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BE3AD" w14:textId="77777777" w:rsidR="004E333E" w:rsidRPr="00A855A7" w:rsidRDefault="004E333E" w:rsidP="004E333E">
      <w:pPr>
        <w:spacing w:after="0" w:line="240" w:lineRule="auto"/>
        <w:jc w:val="right"/>
        <w:rPr>
          <w:rFonts w:ascii="Arial" w:eastAsia="Times New Roman" w:hAnsi="Arial" w:cs="Arial"/>
          <w:b/>
          <w:color w:val="000000"/>
          <w:sz w:val="24"/>
          <w:szCs w:val="24"/>
          <w:lang w:val="sr-Latn-ME"/>
        </w:rPr>
      </w:pPr>
    </w:p>
    <w:p w14:paraId="3D1A3DC3" w14:textId="77777777" w:rsidR="004E333E" w:rsidRPr="00A855A7" w:rsidRDefault="004E333E" w:rsidP="004E333E">
      <w:pPr>
        <w:spacing w:after="0" w:line="240" w:lineRule="auto"/>
        <w:jc w:val="right"/>
        <w:rPr>
          <w:rFonts w:ascii="Arial" w:eastAsia="Times New Roman" w:hAnsi="Arial" w:cs="Arial"/>
          <w:b/>
          <w:color w:val="000000"/>
          <w:sz w:val="24"/>
          <w:szCs w:val="24"/>
          <w:lang w:val="sr-Latn-ME"/>
        </w:rPr>
      </w:pPr>
    </w:p>
    <w:p w14:paraId="32C03A7B" w14:textId="77777777" w:rsidR="004E333E" w:rsidRPr="00A855A7" w:rsidRDefault="004E333E" w:rsidP="004E333E">
      <w:pPr>
        <w:spacing w:after="0" w:line="240" w:lineRule="auto"/>
        <w:jc w:val="right"/>
        <w:rPr>
          <w:rFonts w:ascii="Arial" w:eastAsia="Times New Roman" w:hAnsi="Arial" w:cs="Arial"/>
          <w:b/>
          <w:color w:val="000000"/>
          <w:sz w:val="24"/>
          <w:szCs w:val="24"/>
          <w:lang w:val="sr-Latn-ME"/>
        </w:rPr>
      </w:pPr>
      <w:r w:rsidRPr="00A855A7">
        <w:rPr>
          <w:rFonts w:ascii="Arial" w:eastAsia="Times New Roman" w:hAnsi="Arial" w:cs="Arial"/>
          <w:b/>
          <w:color w:val="000000"/>
          <w:sz w:val="24"/>
          <w:szCs w:val="24"/>
          <w:lang w:val="sr-Latn-ME"/>
        </w:rPr>
        <w:t xml:space="preserve">OBRAZAC 1  </w:t>
      </w:r>
    </w:p>
    <w:p w14:paraId="139055F4" w14:textId="77777777" w:rsidR="004E333E" w:rsidRPr="00A855A7" w:rsidRDefault="004E333E" w:rsidP="004E33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Crnogorski elektroprenosni sistem AD Podgorica </w:t>
      </w:r>
    </w:p>
    <w:p w14:paraId="233E403E" w14:textId="063F311C" w:rsidR="004E333E" w:rsidRPr="00E11116" w:rsidRDefault="004E333E" w:rsidP="004E333E">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Broj iz evidencije </w:t>
      </w:r>
      <w:r w:rsidRPr="00E11116">
        <w:rPr>
          <w:rFonts w:ascii="Arial" w:eastAsia="Times New Roman" w:hAnsi="Arial" w:cs="Arial"/>
          <w:sz w:val="24"/>
          <w:szCs w:val="24"/>
          <w:lang w:val="sr-Latn-ME"/>
        </w:rPr>
        <w:t xml:space="preserve">postupaka javnih nabavki: </w:t>
      </w:r>
      <w:r w:rsidR="00604E9D" w:rsidRPr="00E11116">
        <w:rPr>
          <w:rFonts w:ascii="Arial" w:eastAsia="Times New Roman" w:hAnsi="Arial" w:cs="Arial"/>
          <w:sz w:val="24"/>
          <w:szCs w:val="24"/>
          <w:lang w:val="sr-Latn-ME"/>
        </w:rPr>
        <w:t>63/</w:t>
      </w:r>
      <w:r w:rsidRPr="00E11116">
        <w:rPr>
          <w:rFonts w:ascii="Arial" w:eastAsia="Times New Roman" w:hAnsi="Arial" w:cs="Arial"/>
          <w:sz w:val="24"/>
          <w:szCs w:val="24"/>
          <w:lang w:val="sr-Latn-ME"/>
        </w:rPr>
        <w:t>2</w:t>
      </w:r>
      <w:r w:rsidR="00604E9D" w:rsidRPr="00E11116">
        <w:rPr>
          <w:rFonts w:ascii="Arial" w:eastAsia="Times New Roman" w:hAnsi="Arial" w:cs="Arial"/>
          <w:sz w:val="24"/>
          <w:szCs w:val="24"/>
          <w:lang w:val="sr-Latn-ME"/>
        </w:rPr>
        <w:t>4</w:t>
      </w:r>
    </w:p>
    <w:p w14:paraId="263352C2" w14:textId="68993CD7" w:rsidR="004E333E" w:rsidRPr="00E11116" w:rsidRDefault="004E333E" w:rsidP="004E333E">
      <w:pPr>
        <w:spacing w:after="0" w:line="240" w:lineRule="auto"/>
        <w:jc w:val="both"/>
        <w:rPr>
          <w:rFonts w:ascii="Arial" w:eastAsia="Times New Roman" w:hAnsi="Arial" w:cs="Arial"/>
          <w:sz w:val="24"/>
          <w:szCs w:val="24"/>
          <w:lang w:val="sr-Latn-ME"/>
        </w:rPr>
      </w:pPr>
      <w:r w:rsidRPr="00E11116">
        <w:rPr>
          <w:rFonts w:ascii="Arial" w:eastAsia="Times New Roman" w:hAnsi="Arial" w:cs="Arial"/>
          <w:sz w:val="24"/>
          <w:szCs w:val="24"/>
          <w:lang w:val="sr-Latn-ME"/>
        </w:rPr>
        <w:t xml:space="preserve">Redni broj iz Plana javnih nabavki: </w:t>
      </w:r>
      <w:r w:rsidR="00E11116" w:rsidRPr="00E11116">
        <w:rPr>
          <w:rFonts w:ascii="Arial" w:eastAsia="Times New Roman" w:hAnsi="Arial" w:cs="Arial"/>
          <w:sz w:val="24"/>
          <w:szCs w:val="24"/>
          <w:lang w:val="sr-Latn-ME"/>
        </w:rPr>
        <w:t>97</w:t>
      </w:r>
    </w:p>
    <w:p w14:paraId="19FA93DA" w14:textId="08DD15CD" w:rsidR="004E333E" w:rsidRPr="00A855A7" w:rsidRDefault="004E333E" w:rsidP="004E333E">
      <w:pPr>
        <w:spacing w:after="0" w:line="240" w:lineRule="auto"/>
        <w:jc w:val="both"/>
        <w:rPr>
          <w:rFonts w:ascii="Arial" w:eastAsia="Times New Roman" w:hAnsi="Arial" w:cs="Arial"/>
          <w:b/>
          <w:bCs/>
          <w:sz w:val="24"/>
          <w:szCs w:val="24"/>
          <w:lang w:val="sr-Latn-ME"/>
        </w:rPr>
      </w:pPr>
      <w:r w:rsidRPr="00E11116">
        <w:rPr>
          <w:rFonts w:ascii="Arial" w:eastAsia="Times New Roman" w:hAnsi="Arial" w:cs="Arial"/>
          <w:sz w:val="24"/>
          <w:szCs w:val="24"/>
          <w:lang w:val="sr-Latn-ME"/>
        </w:rPr>
        <w:t xml:space="preserve">Podgorica, </w:t>
      </w:r>
      <w:r w:rsidR="006062B8">
        <w:rPr>
          <w:rFonts w:ascii="Arial" w:eastAsia="Times New Roman" w:hAnsi="Arial" w:cs="Arial"/>
          <w:sz w:val="24"/>
          <w:szCs w:val="24"/>
          <w:lang w:val="sr-Latn-ME"/>
        </w:rPr>
        <w:t>2</w:t>
      </w:r>
      <w:r w:rsidR="00816718">
        <w:rPr>
          <w:rFonts w:ascii="Arial" w:eastAsia="Times New Roman" w:hAnsi="Arial" w:cs="Arial"/>
          <w:sz w:val="24"/>
          <w:szCs w:val="24"/>
          <w:lang w:val="sr-Latn-ME"/>
        </w:rPr>
        <w:t>5</w:t>
      </w:r>
      <w:r w:rsidR="00460B47" w:rsidRPr="00E11116">
        <w:rPr>
          <w:rFonts w:ascii="Arial" w:eastAsia="Times New Roman" w:hAnsi="Arial" w:cs="Arial"/>
          <w:sz w:val="24"/>
          <w:szCs w:val="24"/>
          <w:lang w:val="sr-Latn-ME"/>
        </w:rPr>
        <w:t>.</w:t>
      </w:r>
      <w:r w:rsidR="00E11116" w:rsidRPr="00E11116">
        <w:rPr>
          <w:rFonts w:ascii="Arial" w:eastAsia="Times New Roman" w:hAnsi="Arial" w:cs="Arial"/>
          <w:sz w:val="24"/>
          <w:szCs w:val="24"/>
          <w:lang w:val="sr-Latn-ME"/>
        </w:rPr>
        <w:t>10</w:t>
      </w:r>
      <w:r w:rsidRPr="00E11116">
        <w:rPr>
          <w:rFonts w:ascii="Arial" w:eastAsia="Times New Roman" w:hAnsi="Arial" w:cs="Arial"/>
          <w:sz w:val="24"/>
          <w:szCs w:val="24"/>
          <w:lang w:val="sr-Latn-ME"/>
        </w:rPr>
        <w:t>.202</w:t>
      </w:r>
      <w:r w:rsidR="00E11116" w:rsidRPr="00E11116">
        <w:rPr>
          <w:rFonts w:ascii="Arial" w:eastAsia="Times New Roman" w:hAnsi="Arial" w:cs="Arial"/>
          <w:sz w:val="24"/>
          <w:szCs w:val="24"/>
          <w:lang w:val="sr-Latn-ME"/>
        </w:rPr>
        <w:t>4</w:t>
      </w:r>
      <w:r w:rsidRPr="00E11116">
        <w:rPr>
          <w:rFonts w:ascii="Arial" w:eastAsia="Times New Roman" w:hAnsi="Arial" w:cs="Arial"/>
          <w:sz w:val="24"/>
          <w:szCs w:val="24"/>
          <w:lang w:val="sr-Latn-ME"/>
        </w:rPr>
        <w:t>. godine</w:t>
      </w:r>
    </w:p>
    <w:p w14:paraId="3D06CE97" w14:textId="77777777" w:rsidR="004E333E" w:rsidRPr="00A855A7" w:rsidRDefault="004E333E" w:rsidP="004E333E">
      <w:pPr>
        <w:spacing w:after="0" w:line="240" w:lineRule="auto"/>
        <w:rPr>
          <w:rFonts w:ascii="Arial" w:eastAsia="Times New Roman" w:hAnsi="Arial" w:cs="Arial"/>
          <w:sz w:val="24"/>
          <w:szCs w:val="24"/>
          <w:lang w:val="sr-Latn-ME"/>
        </w:rPr>
      </w:pPr>
    </w:p>
    <w:p w14:paraId="493039C4" w14:textId="77777777" w:rsidR="004E333E" w:rsidRPr="00A855A7" w:rsidRDefault="004E333E" w:rsidP="004E333E">
      <w:pPr>
        <w:spacing w:after="0" w:line="240" w:lineRule="auto"/>
        <w:rPr>
          <w:rFonts w:ascii="Arial" w:eastAsia="Times New Roman" w:hAnsi="Arial" w:cs="Arial"/>
          <w:sz w:val="24"/>
          <w:szCs w:val="24"/>
          <w:lang w:val="sr-Latn-ME"/>
        </w:rPr>
      </w:pPr>
    </w:p>
    <w:p w14:paraId="5A24F5E9" w14:textId="77777777" w:rsidR="004E333E" w:rsidRPr="00A855A7" w:rsidRDefault="004E333E" w:rsidP="004E333E">
      <w:pPr>
        <w:spacing w:after="0" w:line="240" w:lineRule="auto"/>
        <w:rPr>
          <w:rFonts w:ascii="Arial" w:eastAsia="Times New Roman" w:hAnsi="Arial" w:cs="Arial"/>
          <w:sz w:val="24"/>
          <w:szCs w:val="24"/>
          <w:lang w:val="sr-Latn-ME"/>
        </w:rPr>
      </w:pPr>
    </w:p>
    <w:p w14:paraId="6FD8D334" w14:textId="77777777" w:rsidR="00E11116" w:rsidRDefault="00E11116" w:rsidP="004E333E">
      <w:pPr>
        <w:tabs>
          <w:tab w:val="left" w:pos="1276"/>
          <w:tab w:val="left" w:pos="3261"/>
        </w:tabs>
        <w:spacing w:after="0" w:line="240" w:lineRule="auto"/>
        <w:jc w:val="both"/>
        <w:rPr>
          <w:rFonts w:ascii="Arial" w:eastAsia="Times New Roman" w:hAnsi="Arial" w:cs="Arial"/>
          <w:sz w:val="24"/>
          <w:szCs w:val="24"/>
          <w:lang w:val="sr-Latn-ME"/>
        </w:rPr>
      </w:pPr>
    </w:p>
    <w:p w14:paraId="56FAC016" w14:textId="41F85B71" w:rsidR="004E333E" w:rsidRPr="00A855A7" w:rsidRDefault="004E333E" w:rsidP="004E333E">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855A7">
        <w:rPr>
          <w:rFonts w:ascii="Arial" w:eastAsia="Times New Roman" w:hAnsi="Arial" w:cs="Arial"/>
          <w:sz w:val="24"/>
          <w:szCs w:val="24"/>
          <w:lang w:val="sr-Latn-ME"/>
        </w:rPr>
        <w:t xml:space="preserve">Na osnovu člana </w:t>
      </w:r>
      <w:r w:rsidR="000772D6" w:rsidRPr="00A855A7">
        <w:rPr>
          <w:rFonts w:ascii="Arial" w:eastAsia="Times New Roman" w:hAnsi="Arial" w:cs="Arial"/>
          <w:sz w:val="24"/>
          <w:szCs w:val="24"/>
          <w:lang w:val="sr-Latn-ME"/>
        </w:rPr>
        <w:t>5</w:t>
      </w:r>
      <w:r w:rsidRPr="00A855A7">
        <w:rPr>
          <w:rFonts w:ascii="Arial" w:eastAsia="Times New Roman" w:hAnsi="Arial" w:cs="Arial"/>
          <w:sz w:val="24"/>
          <w:szCs w:val="24"/>
          <w:lang w:val="sr-Latn-ME"/>
        </w:rPr>
        <w:t xml:space="preserve">3 stav </w:t>
      </w:r>
      <w:r w:rsidR="000772D6" w:rsidRPr="00A855A7">
        <w:rPr>
          <w:rFonts w:ascii="Arial" w:eastAsia="Times New Roman" w:hAnsi="Arial" w:cs="Arial"/>
          <w:sz w:val="24"/>
          <w:szCs w:val="24"/>
          <w:lang w:val="sr-Latn-ME"/>
        </w:rPr>
        <w:t>3</w:t>
      </w:r>
      <w:r w:rsidRPr="00A855A7">
        <w:rPr>
          <w:rFonts w:ascii="Arial" w:eastAsia="Times New Roman" w:hAnsi="Arial" w:cs="Arial"/>
          <w:sz w:val="24"/>
          <w:szCs w:val="24"/>
          <w:lang w:val="sr-Latn-ME"/>
        </w:rPr>
        <w:t xml:space="preserve"> Zakona o javnim nabavkama („Službeni list CG“, br. 074/19</w:t>
      </w:r>
      <w:r w:rsidR="000772D6" w:rsidRPr="00A855A7">
        <w:rPr>
          <w:rFonts w:ascii="Arial" w:eastAsia="Times New Roman" w:hAnsi="Arial" w:cs="Arial"/>
          <w:sz w:val="24"/>
          <w:szCs w:val="24"/>
          <w:lang w:val="sr-Latn-ME"/>
        </w:rPr>
        <w:t xml:space="preserve">, 3/23 i 11/23) </w:t>
      </w:r>
      <w:r w:rsidRPr="00A855A7">
        <w:rPr>
          <w:rFonts w:ascii="Arial" w:hAnsi="Arial" w:cs="Arial"/>
          <w:sz w:val="24"/>
          <w:szCs w:val="24"/>
          <w:lang w:val="sr-Latn-ME"/>
        </w:rPr>
        <w:t xml:space="preserve">Crnogorski elektroprenosni sistem AD Podgorica </w:t>
      </w:r>
      <w:r w:rsidRPr="00A855A7">
        <w:rPr>
          <w:rFonts w:ascii="Arial" w:eastAsia="Times New Roman" w:hAnsi="Arial" w:cs="Arial"/>
          <w:sz w:val="24"/>
          <w:szCs w:val="24"/>
          <w:lang w:val="sr-Latn-ME"/>
        </w:rPr>
        <w:t>objavljuje</w:t>
      </w:r>
    </w:p>
    <w:p w14:paraId="6CA80107" w14:textId="77777777" w:rsidR="004E333E" w:rsidRPr="00A855A7" w:rsidRDefault="004E333E" w:rsidP="004E333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43C5F1C" w14:textId="77777777" w:rsidR="004E333E" w:rsidRPr="00A855A7" w:rsidRDefault="004E333E" w:rsidP="004E333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B196880" w14:textId="77777777" w:rsidR="004E333E" w:rsidRPr="00A855A7" w:rsidRDefault="004E333E" w:rsidP="004E333E">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8CABA3C" w14:textId="77777777" w:rsidR="004E333E" w:rsidRPr="00A855A7" w:rsidRDefault="004E333E" w:rsidP="004E333E">
      <w:pPr>
        <w:tabs>
          <w:tab w:val="left" w:pos="1276"/>
          <w:tab w:val="left" w:pos="3261"/>
        </w:tabs>
        <w:spacing w:after="0" w:line="240" w:lineRule="auto"/>
        <w:jc w:val="both"/>
        <w:rPr>
          <w:rFonts w:ascii="Arial" w:eastAsia="Times New Roman" w:hAnsi="Arial" w:cs="Arial"/>
          <w:sz w:val="24"/>
          <w:szCs w:val="24"/>
          <w:lang w:val="sr-Latn-ME"/>
        </w:rPr>
      </w:pPr>
      <w:r w:rsidRPr="00A855A7">
        <w:rPr>
          <w:rFonts w:ascii="Arial" w:eastAsia="Times New Roman" w:hAnsi="Arial" w:cs="Arial"/>
          <w:bCs/>
          <w:color w:val="000000"/>
          <w:sz w:val="24"/>
          <w:szCs w:val="24"/>
          <w:lang w:val="sr-Latn-ME"/>
        </w:rPr>
        <w:t xml:space="preserve">                                                  </w:t>
      </w:r>
    </w:p>
    <w:p w14:paraId="5457716D" w14:textId="77777777" w:rsidR="004E333E" w:rsidRPr="00A855A7" w:rsidRDefault="004E333E" w:rsidP="004E333E">
      <w:pPr>
        <w:rPr>
          <w:rFonts w:ascii="Arial" w:hAnsi="Arial" w:cs="Arial"/>
          <w:sz w:val="24"/>
          <w:szCs w:val="24"/>
        </w:rPr>
      </w:pPr>
    </w:p>
    <w:p w14:paraId="39A75670" w14:textId="77777777" w:rsidR="004E333E" w:rsidRPr="00A855A7" w:rsidRDefault="004E333E" w:rsidP="004E333E">
      <w:pPr>
        <w:spacing w:after="0" w:line="240" w:lineRule="auto"/>
        <w:jc w:val="center"/>
        <w:rPr>
          <w:rFonts w:ascii="Arial" w:eastAsia="Times New Roman" w:hAnsi="Arial" w:cs="Arial"/>
          <w:b/>
          <w:bCs/>
          <w:color w:val="000000"/>
          <w:sz w:val="24"/>
          <w:szCs w:val="24"/>
          <w:lang w:val="sr-Latn-ME"/>
        </w:rPr>
      </w:pPr>
      <w:r w:rsidRPr="00A855A7">
        <w:rPr>
          <w:rFonts w:ascii="Arial" w:eastAsia="Times New Roman" w:hAnsi="Arial" w:cs="Arial"/>
          <w:b/>
          <w:bCs/>
          <w:color w:val="000000"/>
          <w:sz w:val="24"/>
          <w:szCs w:val="24"/>
          <w:lang w:val="sr-Latn-ME"/>
        </w:rPr>
        <w:t>TENDERSKU DOKUMENTACIJU</w:t>
      </w:r>
    </w:p>
    <w:p w14:paraId="63ABD97B" w14:textId="77777777" w:rsidR="004E333E" w:rsidRPr="00A855A7" w:rsidRDefault="004E333E" w:rsidP="004E333E">
      <w:pPr>
        <w:spacing w:after="0" w:line="240" w:lineRule="auto"/>
        <w:jc w:val="center"/>
        <w:rPr>
          <w:rFonts w:ascii="Arial" w:eastAsia="Times New Roman" w:hAnsi="Arial" w:cs="Arial"/>
          <w:b/>
          <w:bCs/>
          <w:color w:val="000000"/>
          <w:sz w:val="24"/>
          <w:szCs w:val="24"/>
          <w:lang w:val="sr-Latn-ME"/>
        </w:rPr>
      </w:pPr>
      <w:r w:rsidRPr="00A855A7">
        <w:rPr>
          <w:rFonts w:ascii="Arial" w:eastAsia="Times New Roman" w:hAnsi="Arial" w:cs="Arial"/>
          <w:b/>
          <w:bCs/>
          <w:color w:val="000000"/>
          <w:sz w:val="24"/>
          <w:szCs w:val="24"/>
          <w:lang w:val="sr-Latn-ME"/>
        </w:rPr>
        <w:t>ZA OTVORENI POSTUPAK JAVNE NABAVKE</w:t>
      </w:r>
    </w:p>
    <w:p w14:paraId="344DD93A" w14:textId="7D1DDF6E" w:rsidR="004E333E" w:rsidRPr="00A855A7" w:rsidRDefault="004E333E" w:rsidP="004E333E">
      <w:pPr>
        <w:spacing w:after="0" w:line="240" w:lineRule="auto"/>
        <w:jc w:val="center"/>
        <w:rPr>
          <w:rFonts w:ascii="Arial" w:eastAsia="Times New Roman" w:hAnsi="Arial" w:cs="Arial"/>
          <w:b/>
          <w:bCs/>
          <w:color w:val="000000"/>
          <w:sz w:val="24"/>
          <w:szCs w:val="24"/>
          <w:lang w:val="sr-Latn-ME"/>
        </w:rPr>
      </w:pPr>
    </w:p>
    <w:p w14:paraId="299364C8" w14:textId="5135436C" w:rsidR="004E333E" w:rsidRPr="00A855A7" w:rsidRDefault="004E333E" w:rsidP="004E333E">
      <w:pPr>
        <w:spacing w:after="0" w:line="240" w:lineRule="auto"/>
        <w:jc w:val="center"/>
        <w:rPr>
          <w:rFonts w:ascii="Arial" w:eastAsia="Times New Roman" w:hAnsi="Arial" w:cs="Arial"/>
          <w:b/>
          <w:bCs/>
          <w:color w:val="000000"/>
          <w:sz w:val="24"/>
          <w:szCs w:val="24"/>
          <w:lang w:val="sr-Latn-ME"/>
        </w:rPr>
      </w:pPr>
      <w:r w:rsidRPr="00A855A7">
        <w:rPr>
          <w:rFonts w:ascii="Arial" w:eastAsia="Times New Roman" w:hAnsi="Arial" w:cs="Arial"/>
          <w:b/>
          <w:color w:val="000000"/>
          <w:sz w:val="24"/>
          <w:szCs w:val="24"/>
          <w:lang w:val="sr-Latn-ME"/>
        </w:rPr>
        <w:t xml:space="preserve">Zamjena postojećeg provodnika na DV 110 kV </w:t>
      </w:r>
      <w:r w:rsidR="000772D6" w:rsidRPr="00A855A7">
        <w:rPr>
          <w:rFonts w:ascii="Arial" w:eastAsia="Times New Roman" w:hAnsi="Arial" w:cs="Arial"/>
          <w:b/>
          <w:color w:val="000000"/>
          <w:sz w:val="24"/>
          <w:szCs w:val="24"/>
          <w:lang w:val="sr-Latn-ME"/>
        </w:rPr>
        <w:t>Budva – Lastva i DV 110 kV Lastva - Tivat</w:t>
      </w:r>
      <w:r w:rsidRPr="00A855A7">
        <w:rPr>
          <w:rFonts w:ascii="Arial" w:eastAsia="Times New Roman" w:hAnsi="Arial" w:cs="Arial"/>
          <w:b/>
          <w:color w:val="000000"/>
          <w:sz w:val="24"/>
          <w:szCs w:val="24"/>
          <w:lang w:val="sr-Latn-ME"/>
        </w:rPr>
        <w:t xml:space="preserve"> specijalnim HTLS provodnikom</w:t>
      </w:r>
    </w:p>
    <w:p w14:paraId="168E16EA" w14:textId="77777777" w:rsidR="004E333E" w:rsidRPr="00A855A7" w:rsidRDefault="004E333E" w:rsidP="004E333E">
      <w:pPr>
        <w:spacing w:after="0" w:line="240" w:lineRule="auto"/>
        <w:rPr>
          <w:rFonts w:ascii="Arial" w:eastAsia="Times New Roman" w:hAnsi="Arial" w:cs="Arial"/>
          <w:sz w:val="24"/>
          <w:szCs w:val="24"/>
          <w:lang w:val="sr-Latn-ME"/>
        </w:rPr>
      </w:pPr>
    </w:p>
    <w:p w14:paraId="6411C2B5" w14:textId="77777777" w:rsidR="004E333E" w:rsidRPr="00A855A7" w:rsidRDefault="004E333E" w:rsidP="004E333E">
      <w:pPr>
        <w:spacing w:after="0" w:line="240" w:lineRule="auto"/>
        <w:rPr>
          <w:rFonts w:ascii="Arial" w:eastAsia="Times New Roman" w:hAnsi="Arial" w:cs="Arial"/>
          <w:sz w:val="24"/>
          <w:szCs w:val="24"/>
          <w:lang w:val="sr-Latn-ME"/>
        </w:rPr>
      </w:pPr>
    </w:p>
    <w:p w14:paraId="18678055" w14:textId="77777777" w:rsidR="004E333E" w:rsidRPr="00A855A7" w:rsidRDefault="004E333E" w:rsidP="004E333E">
      <w:pPr>
        <w:spacing w:after="0" w:line="240" w:lineRule="auto"/>
        <w:rPr>
          <w:rFonts w:ascii="Arial" w:eastAsia="Times New Roman" w:hAnsi="Arial" w:cs="Arial"/>
          <w:sz w:val="24"/>
          <w:szCs w:val="24"/>
          <w:lang w:val="sr-Latn-ME"/>
        </w:rPr>
      </w:pPr>
    </w:p>
    <w:p w14:paraId="55B309E7" w14:textId="77777777" w:rsidR="004E333E" w:rsidRPr="00A855A7" w:rsidRDefault="004E333E" w:rsidP="004E333E">
      <w:pPr>
        <w:spacing w:after="0" w:line="240" w:lineRule="auto"/>
        <w:rPr>
          <w:rFonts w:ascii="Arial" w:eastAsia="Times New Roman" w:hAnsi="Arial" w:cs="Arial"/>
          <w:sz w:val="24"/>
          <w:szCs w:val="24"/>
          <w:lang w:val="sr-Latn-ME"/>
        </w:rPr>
      </w:pPr>
    </w:p>
    <w:p w14:paraId="508FD8A1" w14:textId="77777777" w:rsidR="004E333E" w:rsidRPr="00A855A7" w:rsidRDefault="004E333E" w:rsidP="004E333E">
      <w:pPr>
        <w:spacing w:after="0" w:line="240" w:lineRule="auto"/>
        <w:rPr>
          <w:rFonts w:ascii="Arial" w:eastAsia="Times New Roman" w:hAnsi="Arial" w:cs="Arial"/>
          <w:sz w:val="24"/>
          <w:szCs w:val="24"/>
          <w:lang w:val="sr-Latn-ME"/>
        </w:rPr>
      </w:pPr>
    </w:p>
    <w:p w14:paraId="3976800A" w14:textId="77777777" w:rsidR="004E333E" w:rsidRPr="00A855A7" w:rsidRDefault="004E333E" w:rsidP="004E333E">
      <w:pPr>
        <w:spacing w:after="0" w:line="240" w:lineRule="auto"/>
        <w:rPr>
          <w:rFonts w:ascii="Arial" w:eastAsia="Times New Roman" w:hAnsi="Arial" w:cs="Arial"/>
          <w:sz w:val="24"/>
          <w:szCs w:val="24"/>
          <w:lang w:val="sr-Latn-ME"/>
        </w:rPr>
      </w:pPr>
    </w:p>
    <w:p w14:paraId="121ADA86" w14:textId="77777777" w:rsidR="004E333E" w:rsidRPr="00A855A7" w:rsidRDefault="004E333E" w:rsidP="004E333E">
      <w:pPr>
        <w:spacing w:after="0" w:line="240" w:lineRule="auto"/>
        <w:rPr>
          <w:rFonts w:ascii="Arial" w:eastAsia="Times New Roman" w:hAnsi="Arial" w:cs="Arial"/>
          <w:sz w:val="24"/>
          <w:szCs w:val="24"/>
          <w:lang w:val="sr-Latn-ME"/>
        </w:rPr>
      </w:pPr>
    </w:p>
    <w:p w14:paraId="438165CD" w14:textId="3BD30041" w:rsidR="004E333E" w:rsidRPr="00A855A7" w:rsidRDefault="001A5DF0" w:rsidP="004E333E">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nabavke se nabavlja </w:t>
      </w:r>
      <w:r w:rsidR="004E333E" w:rsidRPr="00A855A7">
        <w:rPr>
          <w:rFonts w:ascii="Arial" w:eastAsia="Times New Roman" w:hAnsi="Arial" w:cs="Arial"/>
          <w:color w:val="000000"/>
          <w:sz w:val="24"/>
          <w:szCs w:val="24"/>
          <w:lang w:val="sr-Latn-ME"/>
        </w:rPr>
        <w:t xml:space="preserve">kao cjelina </w:t>
      </w:r>
    </w:p>
    <w:p w14:paraId="562B50A6"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56C1CEB7"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64241739"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579BD041"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0F9132B2"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50528B6A"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09BB368E"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6E289F47"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277361C1"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1079DF71"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2E7D999D" w14:textId="77777777" w:rsidR="004E333E" w:rsidRPr="00A855A7" w:rsidRDefault="004E333E" w:rsidP="004E333E">
      <w:pPr>
        <w:spacing w:after="0" w:line="240" w:lineRule="auto"/>
        <w:rPr>
          <w:rFonts w:ascii="Arial" w:eastAsia="Times New Roman" w:hAnsi="Arial" w:cs="Arial"/>
          <w:color w:val="000000"/>
          <w:sz w:val="24"/>
          <w:szCs w:val="24"/>
          <w:lang w:val="sr-Latn-ME"/>
        </w:rPr>
      </w:pPr>
    </w:p>
    <w:p w14:paraId="237AF248" w14:textId="0FCE6E5F" w:rsidR="004E333E" w:rsidRDefault="004E333E" w:rsidP="004E333E">
      <w:pPr>
        <w:spacing w:after="0" w:line="240" w:lineRule="auto"/>
        <w:rPr>
          <w:rFonts w:ascii="Arial" w:eastAsia="Times New Roman" w:hAnsi="Arial" w:cs="Arial"/>
          <w:color w:val="000000"/>
          <w:sz w:val="24"/>
          <w:szCs w:val="24"/>
          <w:lang w:val="sr-Latn-ME"/>
        </w:rPr>
      </w:pPr>
    </w:p>
    <w:p w14:paraId="7D6CDDBE" w14:textId="0BECBF2E" w:rsidR="001A5DF0" w:rsidRDefault="001A5DF0" w:rsidP="004E333E">
      <w:pPr>
        <w:spacing w:after="0" w:line="240" w:lineRule="auto"/>
        <w:rPr>
          <w:rFonts w:ascii="Arial" w:eastAsia="Times New Roman" w:hAnsi="Arial" w:cs="Arial"/>
          <w:color w:val="000000"/>
          <w:sz w:val="24"/>
          <w:szCs w:val="24"/>
          <w:lang w:val="sr-Latn-ME"/>
        </w:rPr>
      </w:pPr>
    </w:p>
    <w:p w14:paraId="146F0F92" w14:textId="77777777" w:rsidR="001A5DF0" w:rsidRPr="00A855A7" w:rsidRDefault="001A5DF0" w:rsidP="004E333E">
      <w:pPr>
        <w:spacing w:after="0" w:line="240" w:lineRule="auto"/>
        <w:rPr>
          <w:rFonts w:ascii="Arial" w:eastAsia="Times New Roman" w:hAnsi="Arial" w:cs="Arial"/>
          <w:color w:val="000000"/>
          <w:sz w:val="24"/>
          <w:szCs w:val="24"/>
          <w:lang w:val="sr-Latn-ME"/>
        </w:rPr>
      </w:pPr>
    </w:p>
    <w:p w14:paraId="3EAD6A41" w14:textId="395F23B3" w:rsidR="004E333E" w:rsidRPr="00A855A7" w:rsidRDefault="004E333E" w:rsidP="004E33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lang w:val="sr-Latn-ME"/>
        </w:rPr>
      </w:pPr>
      <w:bookmarkStart w:id="0" w:name="_Toc62730553"/>
      <w:r w:rsidRPr="00A855A7">
        <w:rPr>
          <w:rFonts w:ascii="Arial" w:eastAsia="Times New Roman" w:hAnsi="Arial" w:cs="Arial"/>
          <w:b/>
          <w:color w:val="000000"/>
          <w:sz w:val="24"/>
          <w:szCs w:val="24"/>
          <w:lang w:val="sr-Latn-ME"/>
        </w:rPr>
        <w:lastRenderedPageBreak/>
        <w:t>POZIV ZA NADMETANJE</w:t>
      </w:r>
      <w:bookmarkEnd w:id="0"/>
      <w:r w:rsidRPr="00A855A7">
        <w:rPr>
          <w:rFonts w:ascii="Arial" w:eastAsia="Times New Roman" w:hAnsi="Arial" w:cs="Arial"/>
          <w:b/>
          <w:color w:val="000000"/>
          <w:sz w:val="24"/>
          <w:szCs w:val="24"/>
          <w:lang w:val="sr-Latn-ME"/>
        </w:rPr>
        <w:t xml:space="preserve"> </w:t>
      </w:r>
    </w:p>
    <w:p w14:paraId="1DD21F00" w14:textId="77777777" w:rsidR="004E333E" w:rsidRPr="00A855A7" w:rsidRDefault="004E333E" w:rsidP="004E333E">
      <w:pPr>
        <w:spacing w:after="0" w:line="240" w:lineRule="auto"/>
        <w:rPr>
          <w:rFonts w:ascii="Arial" w:eastAsia="Times New Roman" w:hAnsi="Arial" w:cs="Arial"/>
          <w:b/>
          <w:bCs/>
          <w:color w:val="000000"/>
          <w:sz w:val="24"/>
          <w:szCs w:val="24"/>
          <w:lang w:val="sr-Latn-ME"/>
        </w:rPr>
      </w:pPr>
      <w:r w:rsidRPr="00A855A7">
        <w:rPr>
          <w:rFonts w:ascii="Arial" w:eastAsia="Times New Roman" w:hAnsi="Arial" w:cs="Arial"/>
          <w:b/>
          <w:bCs/>
          <w:color w:val="000000"/>
          <w:sz w:val="24"/>
          <w:szCs w:val="24"/>
          <w:lang w:val="sr-Latn-ME"/>
        </w:rPr>
        <w:tab/>
      </w:r>
    </w:p>
    <w:p w14:paraId="20FBFF3F" w14:textId="77777777" w:rsidR="004E333E" w:rsidRPr="00A855A7" w:rsidRDefault="004E333E" w:rsidP="004E333E">
      <w:pPr>
        <w:spacing w:after="0" w:line="240" w:lineRule="auto"/>
        <w:ind w:left="360"/>
        <w:jc w:val="center"/>
        <w:rPr>
          <w:rFonts w:ascii="Arial" w:eastAsia="Times New Roman" w:hAnsi="Arial" w:cs="Arial"/>
          <w:b/>
          <w:bCs/>
          <w:color w:val="000000"/>
          <w:sz w:val="24"/>
          <w:szCs w:val="24"/>
          <w:lang w:val="sr-Latn-ME"/>
        </w:rPr>
      </w:pPr>
    </w:p>
    <w:p w14:paraId="7E7BC8DC" w14:textId="77777777" w:rsidR="004E333E" w:rsidRPr="00A855A7" w:rsidRDefault="004E333E" w:rsidP="004E333E">
      <w:pPr>
        <w:numPr>
          <w:ilvl w:val="0"/>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Podaci o naručiocu;</w:t>
      </w:r>
    </w:p>
    <w:p w14:paraId="6DD589DE" w14:textId="77777777" w:rsidR="004E333E" w:rsidRPr="00A855A7" w:rsidRDefault="004E333E" w:rsidP="004E333E">
      <w:pPr>
        <w:numPr>
          <w:ilvl w:val="0"/>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 xml:space="preserve">Podaci o postupku i predmetu javne nabavke: </w:t>
      </w:r>
    </w:p>
    <w:p w14:paraId="341703DC"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Vrsta postupka,</w:t>
      </w:r>
    </w:p>
    <w:p w14:paraId="71FBCC49"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Predmet javne nabavke (vrsta predmeta, naziv i opis predmeta),</w:t>
      </w:r>
    </w:p>
    <w:p w14:paraId="63D903A7" w14:textId="56380691"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Procijenjena vrijednost predmeta nabavke</w:t>
      </w:r>
    </w:p>
    <w:p w14:paraId="176E16AE"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 xml:space="preserve">Način nabavke: </w:t>
      </w:r>
    </w:p>
    <w:p w14:paraId="7568D219" w14:textId="77777777" w:rsidR="004E333E" w:rsidRPr="00A855A7" w:rsidRDefault="004E333E" w:rsidP="004E333E">
      <w:pPr>
        <w:numPr>
          <w:ilvl w:val="0"/>
          <w:numId w:val="4"/>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Cjelina, po partijama,</w:t>
      </w:r>
    </w:p>
    <w:p w14:paraId="5150EE76" w14:textId="77777777" w:rsidR="004E333E" w:rsidRPr="00A855A7" w:rsidRDefault="004E333E" w:rsidP="004E333E">
      <w:pPr>
        <w:numPr>
          <w:ilvl w:val="0"/>
          <w:numId w:val="4"/>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Zajednička nabavka,</w:t>
      </w:r>
    </w:p>
    <w:p w14:paraId="28D8F591" w14:textId="77777777" w:rsidR="004E333E" w:rsidRPr="00A855A7" w:rsidRDefault="004E333E" w:rsidP="004E333E">
      <w:pPr>
        <w:numPr>
          <w:ilvl w:val="0"/>
          <w:numId w:val="4"/>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Centralizovana nabavka,</w:t>
      </w:r>
    </w:p>
    <w:p w14:paraId="26518735"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Posebni oblik nabavke:</w:t>
      </w:r>
    </w:p>
    <w:p w14:paraId="20BCB354" w14:textId="77777777" w:rsidR="004E333E" w:rsidRPr="00A855A7" w:rsidRDefault="004E333E" w:rsidP="004E333E">
      <w:pPr>
        <w:numPr>
          <w:ilvl w:val="0"/>
          <w:numId w:val="3"/>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Okvirni sporazum,</w:t>
      </w:r>
    </w:p>
    <w:p w14:paraId="02386467" w14:textId="77777777" w:rsidR="004E333E" w:rsidRPr="00A855A7" w:rsidRDefault="004E333E" w:rsidP="004E333E">
      <w:pPr>
        <w:numPr>
          <w:ilvl w:val="0"/>
          <w:numId w:val="3"/>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Dinamički sistem nabavki,</w:t>
      </w:r>
    </w:p>
    <w:p w14:paraId="48707073" w14:textId="77777777" w:rsidR="004E333E" w:rsidRPr="00A855A7" w:rsidRDefault="004E333E" w:rsidP="004E333E">
      <w:pPr>
        <w:numPr>
          <w:ilvl w:val="0"/>
          <w:numId w:val="3"/>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Elektronska aukcija,</w:t>
      </w:r>
    </w:p>
    <w:p w14:paraId="1C96CBFD" w14:textId="77777777" w:rsidR="004E333E" w:rsidRPr="00A855A7" w:rsidRDefault="004E333E" w:rsidP="004E333E">
      <w:pPr>
        <w:numPr>
          <w:ilvl w:val="0"/>
          <w:numId w:val="3"/>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Elektronski katalog,</w:t>
      </w:r>
    </w:p>
    <w:p w14:paraId="601C7C14"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Uslovi za učešće u postupku javne nabavke i posebni osnovi za isključenje,</w:t>
      </w:r>
    </w:p>
    <w:p w14:paraId="3FD0FCEF"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Kriterijum za izbor najpovoljnije ponude,</w:t>
      </w:r>
    </w:p>
    <w:p w14:paraId="4F84255B"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Način, mjesto i vrijeme podnošenja ponuda i otvaranja ponuda,</w:t>
      </w:r>
    </w:p>
    <w:p w14:paraId="1B99E74E"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Rok za donošenje odluke o izboru,</w:t>
      </w:r>
    </w:p>
    <w:p w14:paraId="7A4B6D9B"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Rok važenja ponude,</w:t>
      </w:r>
    </w:p>
    <w:p w14:paraId="3AB8BE15" w14:textId="77777777" w:rsidR="004E333E" w:rsidRPr="00A855A7" w:rsidRDefault="004E333E" w:rsidP="004E333E">
      <w:pPr>
        <w:numPr>
          <w:ilvl w:val="1"/>
          <w:numId w:val="2"/>
        </w:numPr>
        <w:spacing w:after="0" w:line="240" w:lineRule="auto"/>
        <w:contextualSpacing/>
        <w:rPr>
          <w:rFonts w:ascii="Arial" w:hAnsi="Arial" w:cs="Arial"/>
          <w:color w:val="000000"/>
          <w:sz w:val="24"/>
          <w:szCs w:val="24"/>
          <w:lang w:val="sr-Latn-ME"/>
        </w:rPr>
      </w:pPr>
      <w:r w:rsidRPr="00A855A7">
        <w:rPr>
          <w:rFonts w:ascii="Arial" w:hAnsi="Arial" w:cs="Arial"/>
          <w:color w:val="000000"/>
          <w:sz w:val="24"/>
          <w:szCs w:val="24"/>
          <w:lang w:val="sr-Latn-ME"/>
        </w:rPr>
        <w:t>Garancija ponude</w:t>
      </w:r>
    </w:p>
    <w:p w14:paraId="5C60FF53" w14:textId="77777777" w:rsidR="004E333E" w:rsidRPr="00A855A7" w:rsidRDefault="004E333E" w:rsidP="004E333E">
      <w:pPr>
        <w:spacing w:after="0" w:line="240" w:lineRule="auto"/>
        <w:rPr>
          <w:rFonts w:ascii="Arial" w:hAnsi="Arial" w:cs="Arial"/>
          <w:color w:val="000000"/>
          <w:sz w:val="24"/>
          <w:szCs w:val="24"/>
          <w:lang w:val="sr-Latn-ME"/>
        </w:rPr>
      </w:pPr>
    </w:p>
    <w:p w14:paraId="102FE8E0" w14:textId="5030EA58" w:rsidR="004E333E" w:rsidRPr="00A855A7" w:rsidRDefault="004E333E" w:rsidP="004E33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lang w:val="sr-Latn-ME"/>
        </w:rPr>
      </w:pPr>
      <w:bookmarkStart w:id="1" w:name="_Toc62730554"/>
      <w:r w:rsidRPr="00A855A7">
        <w:rPr>
          <w:rFonts w:ascii="Arial" w:eastAsia="Times New Roman" w:hAnsi="Arial" w:cs="Arial"/>
          <w:b/>
          <w:color w:val="000000"/>
          <w:sz w:val="24"/>
          <w:szCs w:val="24"/>
          <w:lang w:val="sr-Latn-ME"/>
        </w:rPr>
        <w:t>TEHNIČKA SPECIFIKACIJA PREDMETA JAVNE NABAVKE</w:t>
      </w:r>
      <w:bookmarkEnd w:id="1"/>
    </w:p>
    <w:p w14:paraId="19058510" w14:textId="77777777" w:rsidR="004E333E" w:rsidRPr="00A855A7" w:rsidRDefault="004E333E" w:rsidP="004E333E">
      <w:pPr>
        <w:spacing w:after="0" w:line="240" w:lineRule="auto"/>
        <w:rPr>
          <w:rFonts w:ascii="Arial" w:hAnsi="Arial" w:cs="Arial"/>
          <w:color w:val="000000"/>
          <w:sz w:val="24"/>
          <w:szCs w:val="24"/>
          <w:lang w:val="sr-Latn-ME"/>
        </w:rPr>
      </w:pPr>
    </w:p>
    <w:p w14:paraId="03CE6652" w14:textId="77777777" w:rsidR="004E333E" w:rsidRPr="00A855A7" w:rsidRDefault="004E333E" w:rsidP="004E333E">
      <w:pPr>
        <w:numPr>
          <w:ilvl w:val="0"/>
          <w:numId w:val="6"/>
        </w:numPr>
        <w:spacing w:after="0" w:line="240" w:lineRule="auto"/>
        <w:contextualSpacing/>
        <w:jc w:val="both"/>
        <w:rPr>
          <w:rFonts w:ascii="Arial" w:hAnsi="Arial" w:cs="Arial"/>
          <w:color w:val="000000"/>
          <w:sz w:val="24"/>
          <w:szCs w:val="24"/>
          <w:lang w:val="sr-Latn-ME"/>
        </w:rPr>
      </w:pPr>
      <w:r w:rsidRPr="00A855A7">
        <w:rPr>
          <w:rFonts w:ascii="Arial" w:hAnsi="Arial" w:cs="Arial"/>
          <w:color w:val="000000"/>
          <w:sz w:val="24"/>
          <w:szCs w:val="24"/>
          <w:lang w:val="sr-Latn-ME"/>
        </w:rPr>
        <w:t>Naziv i opis predmeta nabavke u cjelini, po partijama i stavkama sa bitnim karakteristikama</w:t>
      </w:r>
    </w:p>
    <w:p w14:paraId="20381169" w14:textId="77777777" w:rsidR="004E333E" w:rsidRPr="00A855A7" w:rsidRDefault="004E333E" w:rsidP="004E333E">
      <w:pPr>
        <w:numPr>
          <w:ilvl w:val="0"/>
          <w:numId w:val="6"/>
        </w:numPr>
        <w:spacing w:after="0" w:line="240" w:lineRule="auto"/>
        <w:contextualSpacing/>
        <w:jc w:val="both"/>
        <w:rPr>
          <w:rFonts w:ascii="Arial" w:hAnsi="Arial" w:cs="Arial"/>
          <w:color w:val="000000"/>
          <w:sz w:val="24"/>
          <w:szCs w:val="24"/>
          <w:lang w:val="sr-Latn-ME"/>
        </w:rPr>
      </w:pPr>
      <w:r w:rsidRPr="00A855A7">
        <w:rPr>
          <w:rFonts w:ascii="Arial" w:hAnsi="Arial" w:cs="Arial"/>
          <w:color w:val="000000"/>
          <w:sz w:val="24"/>
          <w:szCs w:val="24"/>
          <w:lang w:val="sr-Latn-ME"/>
        </w:rPr>
        <w:t>Zahtjevi u pogledu načina izvršavanja predmeta nabavke koji su od značaja za sačinjavanje ponude i izvršenje ugovora</w:t>
      </w:r>
    </w:p>
    <w:p w14:paraId="2200B6C6" w14:textId="77777777" w:rsidR="004E333E" w:rsidRPr="00A855A7" w:rsidRDefault="004E333E" w:rsidP="004E333E">
      <w:pPr>
        <w:spacing w:after="0" w:line="240" w:lineRule="auto"/>
        <w:contextualSpacing/>
        <w:jc w:val="both"/>
        <w:rPr>
          <w:rFonts w:ascii="Arial" w:hAnsi="Arial" w:cs="Arial"/>
          <w:color w:val="000000"/>
          <w:sz w:val="24"/>
          <w:szCs w:val="24"/>
          <w:lang w:val="sr-Latn-ME"/>
        </w:rPr>
      </w:pPr>
    </w:p>
    <w:p w14:paraId="1070844D"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bookmarkStart w:id="2" w:name="_MON_1790756142"/>
    <w:bookmarkEnd w:id="2"/>
    <w:p w14:paraId="4790448E" w14:textId="101A0C09" w:rsidR="004E333E" w:rsidRPr="00A855A7" w:rsidRDefault="00465B37" w:rsidP="004E333E">
      <w:pPr>
        <w:spacing w:after="0" w:line="240" w:lineRule="auto"/>
        <w:ind w:left="720"/>
        <w:contextualSpacing/>
        <w:jc w:val="both"/>
        <w:rPr>
          <w:rFonts w:ascii="Arial" w:hAnsi="Arial" w:cs="Arial"/>
          <w:color w:val="FF0000"/>
          <w:sz w:val="24"/>
          <w:szCs w:val="24"/>
          <w:lang w:val="sr-Latn-ME"/>
        </w:rPr>
      </w:pPr>
      <w:r>
        <w:rPr>
          <w:rFonts w:ascii="Arial" w:hAnsi="Arial" w:cs="Arial"/>
          <w:color w:val="FF0000"/>
          <w:sz w:val="24"/>
          <w:szCs w:val="24"/>
          <w:lang w:val="sr-Latn-ME"/>
        </w:rPr>
        <w:object w:dxaOrig="1540" w:dyaOrig="997" w14:anchorId="524C6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49.15pt" o:ole="">
            <v:imagedata r:id="rId9" o:title=""/>
          </v:shape>
          <o:OLEObject Type="Embed" ProgID="Word.Document.8" ShapeID="_x0000_i1025" DrawAspect="Icon" ObjectID="_1791347237" r:id="rId10">
            <o:FieldCodes>\s</o:FieldCodes>
          </o:OLEObject>
        </w:object>
      </w:r>
    </w:p>
    <w:p w14:paraId="04A2D97A"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767DC148"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516CEE8D"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5B0879C1"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6F33B57B"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2DC61DC1"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24704883" w14:textId="77777777" w:rsidR="004E333E" w:rsidRPr="00A855A7" w:rsidRDefault="004E333E" w:rsidP="004E333E">
      <w:pPr>
        <w:spacing w:after="0" w:line="240" w:lineRule="auto"/>
        <w:contextualSpacing/>
        <w:jc w:val="both"/>
        <w:rPr>
          <w:rFonts w:ascii="Arial" w:hAnsi="Arial" w:cs="Arial"/>
          <w:color w:val="000000"/>
          <w:sz w:val="24"/>
          <w:szCs w:val="24"/>
          <w:lang w:val="sr-Latn-ME"/>
        </w:rPr>
      </w:pPr>
    </w:p>
    <w:p w14:paraId="029A8370" w14:textId="77777777" w:rsidR="004E333E" w:rsidRPr="00A855A7" w:rsidRDefault="004E333E" w:rsidP="004E333E">
      <w:pPr>
        <w:spacing w:after="0" w:line="240" w:lineRule="auto"/>
        <w:ind w:left="720"/>
        <w:contextualSpacing/>
        <w:jc w:val="both"/>
        <w:rPr>
          <w:rFonts w:ascii="Arial" w:hAnsi="Arial" w:cs="Arial"/>
          <w:color w:val="000000"/>
          <w:sz w:val="24"/>
          <w:szCs w:val="24"/>
          <w:lang w:val="sr-Latn-ME"/>
        </w:rPr>
      </w:pPr>
    </w:p>
    <w:p w14:paraId="7CB11BDA" w14:textId="0BA3B16F"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57" w:hanging="357"/>
        <w:jc w:val="both"/>
        <w:outlineLvl w:val="0"/>
        <w:rPr>
          <w:rFonts w:ascii="Arial" w:eastAsia="Times New Roman" w:hAnsi="Arial" w:cs="Arial"/>
          <w:b/>
          <w:color w:val="000000"/>
          <w:sz w:val="24"/>
          <w:szCs w:val="24"/>
          <w:lang w:val="sr-Latn-ME"/>
        </w:rPr>
      </w:pPr>
      <w:bookmarkStart w:id="3" w:name="_Toc62730555"/>
      <w:r w:rsidRPr="00A855A7">
        <w:rPr>
          <w:rFonts w:ascii="Arial" w:eastAsia="Times New Roman" w:hAnsi="Arial" w:cs="Arial"/>
          <w:b/>
          <w:color w:val="000000"/>
          <w:sz w:val="24"/>
          <w:szCs w:val="24"/>
          <w:lang w:val="sr-Latn-ME"/>
        </w:rPr>
        <w:lastRenderedPageBreak/>
        <w:t>DODATNE INFORMACIJE O PREDMETU I POSTUPKU NABAVKE</w:t>
      </w:r>
      <w:bookmarkEnd w:id="3"/>
    </w:p>
    <w:p w14:paraId="318674EE" w14:textId="2A7D0740" w:rsidR="004E333E" w:rsidRDefault="004E333E" w:rsidP="004E333E">
      <w:pPr>
        <w:spacing w:after="0" w:line="240" w:lineRule="auto"/>
        <w:jc w:val="both"/>
        <w:rPr>
          <w:rFonts w:ascii="Arial" w:eastAsia="Times New Roman" w:hAnsi="Arial" w:cs="Arial"/>
          <w:b/>
          <w:bCs/>
          <w:color w:val="000000"/>
          <w:sz w:val="24"/>
          <w:szCs w:val="24"/>
          <w:lang w:val="sr-Latn-ME"/>
        </w:rPr>
      </w:pPr>
    </w:p>
    <w:p w14:paraId="60826674" w14:textId="7C9A802D" w:rsidR="00A855A7" w:rsidRPr="00FE317C" w:rsidRDefault="00A855A7" w:rsidP="00A855A7">
      <w:pPr>
        <w:spacing w:after="0" w:line="240" w:lineRule="auto"/>
        <w:jc w:val="both"/>
        <w:rPr>
          <w:rFonts w:ascii="Arial" w:eastAsia="Times New Roman" w:hAnsi="Arial" w:cs="Arial"/>
          <w:color w:val="000000"/>
          <w:lang w:val="sr-Latn-ME"/>
        </w:rPr>
      </w:pPr>
      <w:r w:rsidRPr="00FE317C">
        <w:rPr>
          <w:rFonts w:ascii="Arial" w:eastAsia="Times New Roman" w:hAnsi="Arial" w:cs="Arial"/>
          <w:color w:val="000000"/>
          <w:lang w:val="sr-Latn-ME"/>
        </w:rPr>
        <w:t xml:space="preserve">Sa </w:t>
      </w:r>
      <w:r w:rsidR="00034CFE">
        <w:rPr>
          <w:rFonts w:ascii="Arial" w:eastAsia="Times New Roman" w:hAnsi="Arial" w:cs="Arial"/>
          <w:color w:val="000000"/>
          <w:lang w:val="sr-Latn-ME"/>
        </w:rPr>
        <w:t xml:space="preserve">izvođačem </w:t>
      </w:r>
      <w:r w:rsidRPr="00FE317C">
        <w:rPr>
          <w:rFonts w:ascii="Arial" w:eastAsia="Times New Roman" w:hAnsi="Arial" w:cs="Arial"/>
          <w:color w:val="000000"/>
          <w:lang w:val="sr-Latn-ME"/>
        </w:rPr>
        <w:t>sa kojim bude zaključen ugovor o javnoj nabavci, Naručilac će zaključiti i Ugovor o organizovanju i sprovođenju mjera zaštite i zdravlja na radu međusobnim pravima, obavezama i odgovornostima, koji će</w:t>
      </w:r>
      <w:r w:rsidR="0056757D">
        <w:rPr>
          <w:rFonts w:ascii="Arial" w:eastAsia="Times New Roman" w:hAnsi="Arial" w:cs="Arial"/>
          <w:color w:val="000000"/>
          <w:lang w:val="sr-Latn-ME"/>
        </w:rPr>
        <w:t>, između ostalog,</w:t>
      </w:r>
      <w:r w:rsidRPr="00FE317C">
        <w:rPr>
          <w:rFonts w:ascii="Arial" w:eastAsia="Times New Roman" w:hAnsi="Arial" w:cs="Arial"/>
          <w:color w:val="000000"/>
          <w:lang w:val="sr-Latn-ME"/>
        </w:rPr>
        <w:t xml:space="preserve"> sadržati </w:t>
      </w:r>
      <w:r w:rsidR="0056757D">
        <w:rPr>
          <w:rFonts w:ascii="Arial" w:eastAsia="Times New Roman" w:hAnsi="Arial" w:cs="Arial"/>
          <w:color w:val="000000"/>
          <w:lang w:val="sr-Latn-ME"/>
        </w:rPr>
        <w:t xml:space="preserve">i </w:t>
      </w:r>
      <w:r w:rsidRPr="00FE317C">
        <w:rPr>
          <w:rFonts w:ascii="Arial" w:eastAsia="Times New Roman" w:hAnsi="Arial" w:cs="Arial"/>
          <w:color w:val="000000"/>
          <w:lang w:val="sr-Latn-ME"/>
        </w:rPr>
        <w:t xml:space="preserve">sledeće odredbe: </w:t>
      </w:r>
    </w:p>
    <w:p w14:paraId="05A164E2" w14:textId="77777777" w:rsidR="00A855A7" w:rsidRPr="00FE317C" w:rsidRDefault="00A855A7" w:rsidP="00A855A7">
      <w:pPr>
        <w:spacing w:after="0" w:line="23" w:lineRule="atLeast"/>
        <w:jc w:val="both"/>
        <w:rPr>
          <w:rFonts w:ascii="Arial" w:eastAsia="Times New Roman" w:hAnsi="Arial" w:cs="Arial"/>
          <w:b/>
          <w:lang w:val="sr-Latn-RS"/>
        </w:rPr>
      </w:pPr>
    </w:p>
    <w:p w14:paraId="1BA7E56E" w14:textId="1C1B7DD6" w:rsidR="00A855A7" w:rsidRDefault="00A855A7" w:rsidP="00A855A7">
      <w:pPr>
        <w:spacing w:after="0" w:line="23" w:lineRule="atLeast"/>
        <w:jc w:val="both"/>
        <w:rPr>
          <w:rFonts w:ascii="Arial" w:eastAsia="Times New Roman" w:hAnsi="Arial" w:cs="Arial"/>
          <w:b/>
          <w:lang w:val="sr-Latn-RS"/>
        </w:rPr>
      </w:pPr>
      <w:r w:rsidRPr="00FE317C">
        <w:rPr>
          <w:rFonts w:ascii="Arial" w:eastAsia="Times New Roman" w:hAnsi="Arial" w:cs="Arial"/>
          <w:b/>
          <w:lang w:val="sr-Latn-RS"/>
        </w:rPr>
        <w:t>ORGANIZOVANJE I SPROVOĐENJE MJERA ZAŠTITE I ZDRAVLJA NA RADU</w:t>
      </w:r>
    </w:p>
    <w:p w14:paraId="65B735A2" w14:textId="77777777" w:rsidR="00FF1D71" w:rsidRPr="00FE317C" w:rsidRDefault="00FF1D71" w:rsidP="00A855A7">
      <w:pPr>
        <w:spacing w:after="0" w:line="23" w:lineRule="atLeast"/>
        <w:jc w:val="both"/>
        <w:rPr>
          <w:rFonts w:ascii="Arial" w:eastAsia="Times New Roman" w:hAnsi="Arial" w:cs="Arial"/>
          <w:b/>
          <w:lang w:val="sr-Latn-RS"/>
        </w:rPr>
      </w:pPr>
    </w:p>
    <w:p w14:paraId="131970B3" w14:textId="77777777" w:rsidR="00A855A7" w:rsidRPr="00FE317C" w:rsidRDefault="00A855A7" w:rsidP="00A855A7">
      <w:pPr>
        <w:spacing w:after="120" w:line="240" w:lineRule="auto"/>
        <w:jc w:val="both"/>
        <w:rPr>
          <w:rFonts w:ascii="Arial" w:eastAsia="Times New Roman" w:hAnsi="Arial" w:cs="Arial"/>
          <w:lang w:val="sr-Latn-RS"/>
        </w:rPr>
      </w:pPr>
      <w:r w:rsidRPr="00FE317C">
        <w:rPr>
          <w:rFonts w:ascii="Arial" w:eastAsia="Times New Roman" w:hAnsi="Arial" w:cs="Arial"/>
          <w:lang w:val="sr-Latn-RS"/>
        </w:rPr>
        <w:t xml:space="preserve">U skladu sa Zakonom o zaštiti i zdravlju na radu (u daljem tekstu: Zakon)  i aktima CGES-a iz oblasti zaštite i zdravlja na radu, u toku realizacije radova, Naručilac se obavezuje:  </w:t>
      </w:r>
    </w:p>
    <w:p w14:paraId="52053E4B" w14:textId="77777777" w:rsidR="00A855A7" w:rsidRPr="00FE317C" w:rsidRDefault="00A855A7" w:rsidP="00A855A7">
      <w:pPr>
        <w:numPr>
          <w:ilvl w:val="0"/>
          <w:numId w:val="16"/>
        </w:numPr>
        <w:spacing w:after="0" w:line="240" w:lineRule="auto"/>
        <w:jc w:val="both"/>
        <w:rPr>
          <w:rFonts w:ascii="Arial" w:eastAsia="Times New Roman" w:hAnsi="Arial" w:cs="Arial"/>
          <w:lang w:val="sr-Latn-RS"/>
        </w:rPr>
      </w:pPr>
      <w:r w:rsidRPr="00FE317C">
        <w:rPr>
          <w:rFonts w:ascii="Arial" w:eastAsia="Times New Roman" w:hAnsi="Arial" w:cs="Arial"/>
          <w:lang w:val="sr-Latn-RS"/>
        </w:rPr>
        <w:t>Da prije početka radova Izvođača  upozna sa mjestima izvođenja radova i sa uputstvima koja se odnose na izvođenje radova,</w:t>
      </w:r>
    </w:p>
    <w:p w14:paraId="110399CB" w14:textId="43B3EE98" w:rsidR="00A855A7" w:rsidRDefault="00A855A7" w:rsidP="00A855A7">
      <w:pPr>
        <w:numPr>
          <w:ilvl w:val="0"/>
          <w:numId w:val="16"/>
        </w:numPr>
        <w:spacing w:after="0" w:line="240" w:lineRule="auto"/>
        <w:jc w:val="both"/>
        <w:rPr>
          <w:rFonts w:ascii="Arial" w:hAnsi="Arial" w:cs="Arial"/>
          <w:lang w:val="sr-Latn-RS"/>
        </w:rPr>
      </w:pPr>
      <w:r w:rsidRPr="00FE317C">
        <w:rPr>
          <w:rFonts w:ascii="Arial" w:hAnsi="Arial" w:cs="Arial"/>
          <w:lang w:val="sr-Latn-RS"/>
        </w:rPr>
        <w:t xml:space="preserve">Da pisanim putem imenuje stručno lice za poslove zaštite i zdravlja na radu </w:t>
      </w:r>
    </w:p>
    <w:p w14:paraId="1ABC2C68" w14:textId="77777777" w:rsidR="00034CFE" w:rsidRPr="00FE317C" w:rsidRDefault="00034CFE" w:rsidP="00034CFE">
      <w:pPr>
        <w:spacing w:after="0" w:line="240" w:lineRule="auto"/>
        <w:ind w:left="720"/>
        <w:jc w:val="both"/>
        <w:rPr>
          <w:rFonts w:ascii="Arial" w:hAnsi="Arial" w:cs="Arial"/>
          <w:lang w:val="sr-Latn-RS"/>
        </w:rPr>
      </w:pPr>
    </w:p>
    <w:p w14:paraId="522FA935" w14:textId="79C04C50" w:rsidR="00A855A7" w:rsidRPr="00FE317C" w:rsidRDefault="00A855A7" w:rsidP="00A855A7">
      <w:pPr>
        <w:spacing w:after="100" w:afterAutospacing="1" w:line="23" w:lineRule="atLeast"/>
        <w:jc w:val="both"/>
        <w:rPr>
          <w:rFonts w:ascii="Arial" w:eastAsia="Times New Roman" w:hAnsi="Arial" w:cs="Arial"/>
          <w:lang w:val="sr-Latn-RS"/>
        </w:rPr>
      </w:pPr>
      <w:r w:rsidRPr="00FE317C">
        <w:rPr>
          <w:rFonts w:ascii="Arial" w:eastAsia="Times New Roman" w:hAnsi="Arial" w:cs="Arial"/>
          <w:lang w:val="sr-Latn-RS"/>
        </w:rPr>
        <w:t>Izvođač je obavezan da preko stručnog lica za poslove zaštite i zdravlja na radu</w:t>
      </w:r>
      <w:r w:rsidR="00B66E08">
        <w:rPr>
          <w:rFonts w:ascii="Arial" w:eastAsia="Times New Roman" w:hAnsi="Arial" w:cs="Arial"/>
          <w:lang w:val="sr-Latn-RS"/>
        </w:rPr>
        <w:t>, odnosno pravnog lica ili preduzetnika koji ima ovlašćenje za obavljanje stručnih poslova</w:t>
      </w:r>
      <w:r w:rsidRPr="00FE317C">
        <w:rPr>
          <w:rFonts w:ascii="Arial" w:eastAsia="Times New Roman" w:hAnsi="Arial" w:cs="Arial"/>
          <w:lang w:val="sr-Latn-RS"/>
        </w:rPr>
        <w:t xml:space="preserve"> i rukovodioca radova preduzme slijedeće mjere:</w:t>
      </w:r>
    </w:p>
    <w:p w14:paraId="097B3365"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 xml:space="preserve">Da ispunjava i sprovodi sve mjere zaštite i zdravlja na radu i mjere obezbjeđenja koje se odnose na bezbjednost njegovih zaposlenih, imovine i sredstava za rad, kao i mjere zaštite životne sredine, </w:t>
      </w:r>
    </w:p>
    <w:p w14:paraId="566F54B3"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na mjestima rada postavi natpise, upozorenja na službenom jeziku i jezicima u službenoj upotrebi i znakove zaštite i zdravlja na radu (zabrane pristupa nezaposlenim licima, bezbjednog kretanja zaposlenih, transportnih vozila i radnih mašina; mjera zaštite od struje i visokog napona (ukoliko je to potrebno); obavezne upotrebe sredstava i opreme lične i kolektivne zaštite na radu i svih drugih izvora opasnosti),</w:t>
      </w:r>
    </w:p>
    <w:p w14:paraId="08113AE9"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gradilišta uređuje tako da se na njima može bezbijedno obavljati rad i kretanje zaposlenih, oruđa i uređaja za rad i transportnih sredstava,</w:t>
      </w:r>
    </w:p>
    <w:p w14:paraId="180DB4FE"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gradilišta  obezbijedi od pristupa lica koja nijesu zaposlena i od prilaza transportnih sredstava koja ne vrše prevoz za potrebe gradilištâ,</w:t>
      </w:r>
    </w:p>
    <w:p w14:paraId="60E53E87"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organizuje izvođenje radova tako da zaposleni jednog poslodavca (Izvođača) pri izvođenju usluga ne ugrožavaju sigurnost i zdravlje zaposlenih kod drugih poslodavaca (Naručioca i drugih izvođača) ukoliko se dođe u situaciju da svi oni obavljaju radne aktivnosti u istim zonama,</w:t>
      </w:r>
    </w:p>
    <w:p w14:paraId="559C9B1B"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sva sredstva za rad, uređaj i alate koja koristi na realizaciji ugovora budu ispravna i periodično pregledana u skladu sa važećim propisima i preduzima sve mjere zaštite i zdravlja na radu pri  korišćenju, održavanju i transportu  istih,</w:t>
      </w:r>
    </w:p>
    <w:p w14:paraId="73F74162"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zaposleni budu snabdijeveni odgovarajućim sredstvima i opremom lične i kolektivne zaštite na radu za ovu vrstu posla u skladu sa važećim propisima i da istima ne dozvoli rad bez korišćenja propisanih sredstava  i opreme  zaštite na radu,</w:t>
      </w:r>
    </w:p>
    <w:p w14:paraId="6F943FFD"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se stara o blagovremenom upućivanju zaposlenih na zdravstvene preglede, ako rade na poslovima sa posebnim uslovima rada i da ne dozvoli rad zaposlenima koji ne ispunjavaju uslove o zdravstvenoj sposobnosti,</w:t>
      </w:r>
    </w:p>
    <w:p w14:paraId="2567C2A0"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svojim prisustvom i vršenjem nadzora nad primjenom mjera zaštite i zdravlja na radu obezbijedi sigurno izvođenje radova iz predmeta Ugovora i drugih radova koji su  u vezi sa izvršenjem ugovorenih obaveza,</w:t>
      </w:r>
    </w:p>
    <w:p w14:paraId="18A23564"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udalji, odnosno odstrani sa rada zaposlene koji se ne pridržavaju propisanih mjera zaštite i zdravlja na radu ili ne koriste sredstva i opremu lične i kolektivne zaštite na radu,</w:t>
      </w:r>
    </w:p>
    <w:p w14:paraId="21E6F8D3"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lastRenderedPageBreak/>
        <w:t>Da odmah, a najkasnije u roku od 24 časa od nastanka, pisano prijavi Inspekciji zaštite i zdravlja na radu svaku smrtnu povredu na radu, kolektivnu  povredu na radu i tešku povredu na radu, kao i opasnu pojavu koja bi mogla da ugrozi bezbjednost i zdravlje zaposlenih na gradilištima,</w:t>
      </w:r>
    </w:p>
    <w:p w14:paraId="34E472AC"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najkasnije pet dana prije početka radova, Inspekciji rada dostavi prijavu o početku radova, shodno Zakonom,</w:t>
      </w:r>
    </w:p>
    <w:p w14:paraId="3B0FF6EB" w14:textId="53188AE1"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obezbijedi da njegovi zaposleni budu jednoznačno obučeni</w:t>
      </w:r>
    </w:p>
    <w:p w14:paraId="6E806551"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obezbijedi da alati, pribori i uređaji, kao i pomoćni materijali i sredstva koja se koriste za ralizaciju radova, za vrijeme dok su uskladišteni, budu obezbijeđeni od pomjeranja, da se ne nalaze na stazama ili prolazima i da ne predstavljaju smetnju za obavljanje drugih aktivnosti u zonama izvođenja radova ili u zonama skladištenja,</w:t>
      </w:r>
    </w:p>
    <w:p w14:paraId="4EBBCD5C"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obezbijedi da je iznad mjesta kretanja i rada zaposlenih zabranjen prenos tereta, rad i kretanje drugih zaposlenih, ako nisu preduzete mjere za zaštitu od padajućih predmeta,</w:t>
      </w:r>
    </w:p>
    <w:p w14:paraId="074B9ADD" w14:textId="77777777" w:rsidR="00A855A7" w:rsidRPr="00FE317C" w:rsidRDefault="00A855A7" w:rsidP="00A855A7">
      <w:pPr>
        <w:numPr>
          <w:ilvl w:val="0"/>
          <w:numId w:val="17"/>
        </w:numPr>
        <w:spacing w:after="0" w:line="240" w:lineRule="atLeast"/>
        <w:contextualSpacing/>
        <w:jc w:val="both"/>
        <w:rPr>
          <w:rFonts w:ascii="Arial" w:hAnsi="Arial" w:cs="Arial"/>
          <w:lang w:val="sr-Latn-RS"/>
        </w:rPr>
      </w:pPr>
      <w:r w:rsidRPr="00FE317C">
        <w:rPr>
          <w:rFonts w:ascii="Arial" w:hAnsi="Arial" w:cs="Arial"/>
          <w:lang w:val="sr-Latn-RS"/>
        </w:rPr>
        <w:t>Da obezbijedi nadzor nad  primjenom mjera  zaštite i zdravlja na radu pri izvođenju  radova,</w:t>
      </w:r>
    </w:p>
    <w:p w14:paraId="7A80B2C0" w14:textId="77777777" w:rsidR="00A855A7" w:rsidRPr="00FE317C" w:rsidRDefault="00A855A7" w:rsidP="00A855A7">
      <w:pPr>
        <w:numPr>
          <w:ilvl w:val="0"/>
          <w:numId w:val="17"/>
        </w:numPr>
        <w:spacing w:after="0" w:line="23" w:lineRule="atLeast"/>
        <w:contextualSpacing/>
        <w:jc w:val="both"/>
        <w:rPr>
          <w:rFonts w:ascii="Arial" w:eastAsia="Times New Roman" w:hAnsi="Arial" w:cs="Arial"/>
          <w:lang w:val="sr-Latn-RS"/>
        </w:rPr>
      </w:pPr>
      <w:r w:rsidRPr="00FE317C">
        <w:rPr>
          <w:rFonts w:ascii="Arial" w:hAnsi="Arial" w:cs="Arial"/>
          <w:lang w:val="sr-Latn-RS"/>
        </w:rPr>
        <w:t>Da bez odlaganja obustavi rad čim primijeti da je ugrožen život ili zdravlje zaposlenih,</w:t>
      </w:r>
    </w:p>
    <w:p w14:paraId="36565EDF" w14:textId="77777777"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sarađuje sa stručnim licem za zaštitu i zdravlje na radu koje Naručilac odredi, u sprovođenju mjera zaštite na radu,</w:t>
      </w:r>
    </w:p>
    <w:p w14:paraId="2A8252E0" w14:textId="0E87AD5B" w:rsidR="00A855A7" w:rsidRPr="00FE317C" w:rsidRDefault="00A855A7" w:rsidP="00A855A7">
      <w:pPr>
        <w:numPr>
          <w:ilvl w:val="0"/>
          <w:numId w:val="17"/>
        </w:numPr>
        <w:spacing w:after="0" w:line="23" w:lineRule="atLeast"/>
        <w:contextualSpacing/>
        <w:jc w:val="both"/>
        <w:rPr>
          <w:rFonts w:ascii="Arial" w:hAnsi="Arial" w:cs="Arial"/>
          <w:lang w:val="sr-Latn-RS"/>
        </w:rPr>
      </w:pPr>
      <w:r w:rsidRPr="00FE317C">
        <w:rPr>
          <w:rFonts w:ascii="Arial" w:hAnsi="Arial" w:cs="Arial"/>
          <w:lang w:val="sr-Latn-RS"/>
        </w:rPr>
        <w:t>Da stručno lice za poslove zaštite i zdravlja na radu pisanim dokumentom obavijesti stručno lice za poslove zašti</w:t>
      </w:r>
      <w:r w:rsidR="00604E9D">
        <w:rPr>
          <w:rFonts w:ascii="Arial" w:hAnsi="Arial" w:cs="Arial"/>
          <w:lang w:val="sr-Latn-RS"/>
        </w:rPr>
        <w:t>te i zdravlja na radu Naručioca</w:t>
      </w:r>
      <w:r w:rsidRPr="00FE317C">
        <w:rPr>
          <w:rFonts w:ascii="Arial" w:hAnsi="Arial" w:cs="Arial"/>
          <w:lang w:val="sr-Latn-RS"/>
        </w:rPr>
        <w:t xml:space="preserve"> o početku radova, o prekidima radova u toku ugovorenog roka, kao i o tome da su aktivnosti na izvođenju radova završene, uklonjen sav alat, pribor i uređaji, materijal i zaštitna oprema i da su radnici udaljeni sa mjesta izvođenja radova, te da su gradilišta spremna. </w:t>
      </w:r>
    </w:p>
    <w:p w14:paraId="64B22840" w14:textId="77777777" w:rsidR="00A855A7" w:rsidRPr="00FE317C" w:rsidRDefault="00A855A7" w:rsidP="00A855A7">
      <w:pPr>
        <w:spacing w:after="0" w:line="240" w:lineRule="auto"/>
        <w:jc w:val="both"/>
        <w:rPr>
          <w:rFonts w:ascii="Arial" w:eastAsia="Times New Roman" w:hAnsi="Arial" w:cs="Arial"/>
          <w:b/>
          <w:color w:val="000000"/>
          <w:lang w:val="sr-Latn-ME"/>
        </w:rPr>
      </w:pPr>
    </w:p>
    <w:p w14:paraId="21BF0707" w14:textId="6D87E6C4" w:rsidR="00A855A7" w:rsidRPr="00FE317C" w:rsidRDefault="00A855A7" w:rsidP="00A855A7">
      <w:pPr>
        <w:spacing w:after="0" w:line="240" w:lineRule="auto"/>
        <w:jc w:val="both"/>
        <w:rPr>
          <w:rFonts w:ascii="Arial" w:eastAsia="Times New Roman" w:hAnsi="Arial" w:cs="Arial"/>
          <w:lang w:val="sr-Latn-RS"/>
        </w:rPr>
      </w:pPr>
      <w:r w:rsidRPr="00FE317C">
        <w:rPr>
          <w:rFonts w:ascii="Arial" w:eastAsia="Times New Roman" w:hAnsi="Arial" w:cs="Arial"/>
          <w:color w:val="000000"/>
        </w:rPr>
        <w:t xml:space="preserve">U ime Izvođača, za </w:t>
      </w:r>
      <w:r w:rsidRPr="00FE317C">
        <w:rPr>
          <w:rFonts w:ascii="Arial" w:eastAsia="Times New Roman" w:hAnsi="Arial" w:cs="Arial"/>
        </w:rPr>
        <w:t xml:space="preserve">sprovođenje propisanih mjera zaštite i zdravlja na radu i saradnju sa stručnim licem za </w:t>
      </w:r>
      <w:r w:rsidRPr="00FE317C">
        <w:rPr>
          <w:rFonts w:ascii="Arial" w:eastAsia="Times New Roman" w:hAnsi="Arial" w:cs="Arial"/>
          <w:color w:val="000000"/>
        </w:rPr>
        <w:t xml:space="preserve">zaštitu i zdravlje </w:t>
      </w:r>
      <w:r w:rsidRPr="00FE317C">
        <w:rPr>
          <w:rFonts w:ascii="Arial" w:eastAsia="Times New Roman" w:hAnsi="Arial" w:cs="Arial"/>
        </w:rPr>
        <w:t xml:space="preserve">na radu Naručioca, u postupku primjene i nadzora nad realizacijom ovog Ugovora  u sprovođenju mjera zaštite i zdravlja na radu, imenuje se </w:t>
      </w:r>
      <w:r w:rsidRPr="00FE317C">
        <w:rPr>
          <w:rFonts w:ascii="Arial" w:eastAsia="Times New Roman" w:hAnsi="Arial" w:cs="Arial"/>
          <w:color w:val="000000"/>
        </w:rPr>
        <w:t>stručno lice za zaštitu i zdravlje na radu</w:t>
      </w:r>
      <w:r w:rsidR="00B66E08">
        <w:rPr>
          <w:rFonts w:ascii="Arial" w:eastAsia="Times New Roman" w:hAnsi="Arial" w:cs="Arial"/>
          <w:color w:val="000000"/>
        </w:rPr>
        <w:t>, odnosno angažuje se pravno lice ili preduzetnik sa  ovlašćenjem za obavljanje stručnih poslova zaštite i zdravlja na radu</w:t>
      </w:r>
      <w:r w:rsidRPr="00FE317C">
        <w:rPr>
          <w:rFonts w:ascii="Arial" w:eastAsia="Times New Roman" w:hAnsi="Arial" w:cs="Arial"/>
          <w:color w:val="000000"/>
        </w:rPr>
        <w:t>.</w:t>
      </w:r>
      <w:r w:rsidRPr="00FE317C">
        <w:rPr>
          <w:rFonts w:ascii="Arial" w:eastAsia="Times New Roman" w:hAnsi="Arial" w:cs="Arial"/>
          <w:lang w:val="sr-Latn-RS"/>
        </w:rPr>
        <w:t xml:space="preserve"> Izvođač može početi sa izvođenjem radova tek nakon potpisivanja ovog Ugovora i dostavljanja  dokumentacije.</w:t>
      </w:r>
    </w:p>
    <w:p w14:paraId="198BE0E5" w14:textId="65B4D428" w:rsidR="00A855A7" w:rsidRDefault="00A855A7" w:rsidP="004E333E">
      <w:pPr>
        <w:spacing w:after="0" w:line="240" w:lineRule="auto"/>
        <w:jc w:val="both"/>
        <w:rPr>
          <w:rFonts w:ascii="Arial" w:eastAsia="Times New Roman" w:hAnsi="Arial" w:cs="Arial"/>
          <w:b/>
          <w:bCs/>
          <w:color w:val="000000"/>
          <w:sz w:val="24"/>
          <w:szCs w:val="24"/>
          <w:lang w:val="sr-Latn-ME"/>
        </w:rPr>
      </w:pPr>
    </w:p>
    <w:p w14:paraId="13DF9EC7" w14:textId="695FD520" w:rsidR="00A855A7" w:rsidRDefault="00A855A7" w:rsidP="004E333E">
      <w:pPr>
        <w:spacing w:after="0" w:line="240" w:lineRule="auto"/>
        <w:jc w:val="both"/>
        <w:rPr>
          <w:rFonts w:ascii="Arial" w:eastAsia="Times New Roman" w:hAnsi="Arial" w:cs="Arial"/>
          <w:b/>
          <w:bCs/>
          <w:color w:val="000000"/>
          <w:sz w:val="24"/>
          <w:szCs w:val="24"/>
          <w:lang w:val="sr-Latn-ME"/>
        </w:rPr>
      </w:pPr>
    </w:p>
    <w:p w14:paraId="424D7258" w14:textId="77777777" w:rsidR="00A855A7" w:rsidRPr="00A855A7" w:rsidRDefault="00A855A7" w:rsidP="004E333E">
      <w:pPr>
        <w:spacing w:after="0" w:line="240" w:lineRule="auto"/>
        <w:jc w:val="both"/>
        <w:rPr>
          <w:rFonts w:ascii="Arial" w:eastAsia="Times New Roman" w:hAnsi="Arial" w:cs="Arial"/>
          <w:b/>
          <w:bCs/>
          <w:color w:val="000000"/>
          <w:sz w:val="24"/>
          <w:szCs w:val="24"/>
          <w:lang w:val="sr-Latn-ME"/>
        </w:rPr>
      </w:pPr>
    </w:p>
    <w:p w14:paraId="0E40AD40" w14:textId="09ECF6E1"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rPr>
          <w:rFonts w:ascii="Arial" w:hAnsi="Arial" w:cs="Arial"/>
          <w:b/>
          <w:bCs/>
          <w:color w:val="000000"/>
          <w:sz w:val="24"/>
          <w:szCs w:val="24"/>
          <w:lang w:val="sr-Latn-ME"/>
        </w:rPr>
      </w:pPr>
      <w:r w:rsidRPr="00A855A7">
        <w:rPr>
          <w:rFonts w:ascii="Arial" w:hAnsi="Arial" w:cs="Arial"/>
          <w:b/>
          <w:bCs/>
          <w:color w:val="000000"/>
          <w:sz w:val="24"/>
          <w:szCs w:val="24"/>
          <w:lang w:val="sr-Latn-ME"/>
        </w:rPr>
        <w:t>Procijenjena vrijednost predmenta nabavke:</w:t>
      </w:r>
    </w:p>
    <w:p w14:paraId="62431B1B" w14:textId="77777777" w:rsidR="004E333E" w:rsidRPr="00A855A7" w:rsidRDefault="004E333E" w:rsidP="004E333E">
      <w:pPr>
        <w:jc w:val="both"/>
        <w:rPr>
          <w:rFonts w:ascii="Arial" w:hAnsi="Arial" w:cs="Arial"/>
          <w:b/>
          <w:bCs/>
          <w:color w:val="000000"/>
          <w:sz w:val="24"/>
          <w:szCs w:val="24"/>
          <w:lang w:val="sr-Latn-ME"/>
        </w:rPr>
      </w:pPr>
      <w:r w:rsidRPr="00A855A7">
        <w:rPr>
          <w:rFonts w:ascii="Arial" w:hAnsi="Arial" w:cs="Arial"/>
          <w:color w:val="000000"/>
          <w:sz w:val="24"/>
          <w:szCs w:val="24"/>
          <w:lang w:val="sr-Latn-ME"/>
        </w:rPr>
        <w:sym w:font="Wingdings" w:char="F0A8"/>
      </w:r>
      <w:r w:rsidRPr="00A855A7">
        <w:rPr>
          <w:rFonts w:ascii="Arial" w:hAnsi="Arial" w:cs="Arial"/>
          <w:color w:val="000000"/>
          <w:sz w:val="24"/>
          <w:szCs w:val="24"/>
          <w:lang w:val="sr-Latn-ME"/>
        </w:rPr>
        <w:t xml:space="preserve"> </w:t>
      </w:r>
      <w:r w:rsidRPr="00A855A7">
        <w:rPr>
          <w:rFonts w:ascii="Arial" w:hAnsi="Arial" w:cs="Arial"/>
          <w:b/>
          <w:bCs/>
          <w:color w:val="000000"/>
          <w:sz w:val="24"/>
          <w:szCs w:val="24"/>
          <w:lang w:val="sr-Latn-ME"/>
        </w:rPr>
        <w:t>Procijenjena vrijednost predmeta nabavke bez zaključivanja okvirnog sporazuma</w:t>
      </w:r>
      <w:r w:rsidRPr="00A855A7">
        <w:rPr>
          <w:rFonts w:ascii="Arial" w:hAnsi="Arial" w:cs="Arial"/>
          <w:color w:val="000000"/>
          <w:sz w:val="24"/>
          <w:szCs w:val="24"/>
          <w:lang w:val="sr-Latn-ME"/>
        </w:rPr>
        <w:t>:</w:t>
      </w:r>
    </w:p>
    <w:p w14:paraId="4373D71D" w14:textId="4EDC7E85" w:rsidR="004E333E" w:rsidRPr="00A855A7" w:rsidRDefault="004E333E" w:rsidP="004E333E">
      <w:pPr>
        <w:jc w:val="both"/>
        <w:rPr>
          <w:rFonts w:ascii="Arial" w:hAnsi="Arial" w:cs="Arial"/>
          <w:color w:val="000000"/>
          <w:sz w:val="24"/>
          <w:szCs w:val="24"/>
          <w:lang w:val="sr-Latn-ME"/>
        </w:rPr>
      </w:pPr>
      <w:r w:rsidRPr="00A855A7">
        <w:rPr>
          <w:rFonts w:ascii="Arial" w:hAnsi="Arial" w:cs="Arial"/>
          <w:color w:val="000000"/>
          <w:sz w:val="24"/>
          <w:szCs w:val="24"/>
          <w:lang w:val="sr-Latn-ME"/>
        </w:rPr>
        <w:sym w:font="Wingdings" w:char="F0A8"/>
      </w:r>
      <w:r w:rsidRPr="00A855A7">
        <w:rPr>
          <w:rFonts w:ascii="Arial" w:hAnsi="Arial" w:cs="Arial"/>
          <w:color w:val="000000"/>
          <w:sz w:val="24"/>
          <w:szCs w:val="24"/>
          <w:lang w:val="sr-Latn-ME"/>
        </w:rPr>
        <w:t xml:space="preserve"> kao cjeline je </w:t>
      </w:r>
      <w:r w:rsidR="001361BC" w:rsidRPr="00E11116">
        <w:rPr>
          <w:rFonts w:ascii="Arial" w:hAnsi="Arial" w:cs="Arial"/>
          <w:color w:val="000000"/>
          <w:sz w:val="24"/>
          <w:szCs w:val="24"/>
          <w:lang w:val="sr-Latn-ME"/>
        </w:rPr>
        <w:t>1.100.0</w:t>
      </w:r>
      <w:r w:rsidR="006B70AB" w:rsidRPr="00E11116">
        <w:rPr>
          <w:rFonts w:ascii="Arial" w:hAnsi="Arial" w:cs="Arial"/>
          <w:color w:val="000000"/>
          <w:sz w:val="24"/>
          <w:szCs w:val="24"/>
          <w:lang w:val="sr-Latn-ME"/>
        </w:rPr>
        <w:t>0</w:t>
      </w:r>
      <w:r w:rsidRPr="00E11116">
        <w:rPr>
          <w:rFonts w:ascii="Arial" w:hAnsi="Arial" w:cs="Arial"/>
          <w:color w:val="000000"/>
          <w:sz w:val="24"/>
          <w:szCs w:val="24"/>
          <w:lang w:val="sr-Latn-ME"/>
        </w:rPr>
        <w:t>0,00 €</w:t>
      </w:r>
    </w:p>
    <w:p w14:paraId="4E105A7C"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646C36EA" w14:textId="48AEC1B4" w:rsidR="004E333E" w:rsidRPr="00A855A7" w:rsidRDefault="004E333E" w:rsidP="004E333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A855A7">
        <w:rPr>
          <w:rFonts w:ascii="Arial" w:eastAsia="Times New Roman" w:hAnsi="Arial" w:cs="Arial"/>
          <w:color w:val="000000"/>
          <w:sz w:val="24"/>
          <w:szCs w:val="24"/>
          <w:lang w:val="sr-Latn-ME"/>
        </w:rPr>
        <w:t>Obrazloženje razloga zašto predmet nabavke nije podijeljen na partije:</w:t>
      </w:r>
    </w:p>
    <w:p w14:paraId="2683901E" w14:textId="77777777" w:rsidR="004E333E" w:rsidRPr="00A855A7" w:rsidRDefault="004E333E" w:rsidP="004E333E">
      <w:pPr>
        <w:spacing w:after="0" w:line="240" w:lineRule="auto"/>
        <w:jc w:val="both"/>
        <w:rPr>
          <w:rFonts w:ascii="Arial" w:hAnsi="Arial" w:cs="Arial"/>
          <w:sz w:val="24"/>
          <w:szCs w:val="24"/>
          <w:lang w:val="sr-Latn-ME"/>
        </w:rPr>
      </w:pPr>
    </w:p>
    <w:p w14:paraId="203C91F6" w14:textId="3E8D6C6F" w:rsidR="004E333E" w:rsidRPr="00A855A7" w:rsidRDefault="004E333E" w:rsidP="004E333E">
      <w:pPr>
        <w:spacing w:after="0" w:line="240" w:lineRule="auto"/>
        <w:jc w:val="both"/>
        <w:rPr>
          <w:rFonts w:ascii="Arial" w:hAnsi="Arial" w:cs="Arial"/>
          <w:sz w:val="24"/>
          <w:szCs w:val="24"/>
          <w:lang w:val="sr-Latn-ME"/>
        </w:rPr>
      </w:pPr>
      <w:r w:rsidRPr="00A855A7">
        <w:rPr>
          <w:rFonts w:ascii="Arial" w:hAnsi="Arial" w:cs="Arial"/>
          <w:sz w:val="24"/>
          <w:szCs w:val="24"/>
          <w:lang w:val="sr-Latn-ME"/>
        </w:rPr>
        <w:t>Predmet javne nabavke predstavlja funkcionalno-tehničku cjelinu i ne može se dijeliti po partijama.</w:t>
      </w:r>
    </w:p>
    <w:p w14:paraId="4EB853A6"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106DD383" w14:textId="69BF328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A855A7">
        <w:rPr>
          <w:rFonts w:ascii="Arial" w:eastAsia="Times New Roman" w:hAnsi="Arial" w:cs="Arial"/>
          <w:b/>
          <w:color w:val="000000"/>
          <w:sz w:val="24"/>
          <w:szCs w:val="24"/>
          <w:lang w:val="sr-Latn-ME"/>
        </w:rPr>
        <w:t>ZAKLJUČIVANJE OKVIRNOG SPORAZUMA</w:t>
      </w:r>
    </w:p>
    <w:p w14:paraId="6057F1A6"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28DE5BD3"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Zaključiće se okvirni sporazum:</w:t>
      </w:r>
    </w:p>
    <w:p w14:paraId="7575846B"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3865E3C0"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lastRenderedPageBreak/>
        <w:sym w:font="Wingdings" w:char="F0A8"/>
      </w:r>
      <w:r w:rsidRPr="00A855A7">
        <w:rPr>
          <w:rFonts w:ascii="Arial" w:eastAsia="Times New Roman" w:hAnsi="Arial" w:cs="Arial"/>
          <w:color w:val="000000"/>
          <w:sz w:val="24"/>
          <w:szCs w:val="24"/>
          <w:lang w:val="sr-Latn-ME"/>
        </w:rPr>
        <w:t xml:space="preserve"> ne</w:t>
      </w:r>
    </w:p>
    <w:p w14:paraId="37DEFF5D"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00F7589F"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b/>
          <w:color w:val="000000"/>
          <w:sz w:val="24"/>
          <w:szCs w:val="24"/>
          <w:lang w:val="sr-Latn-ME"/>
        </w:rPr>
        <w:t>PODACI O NARUČIOCIMA KOJI ZAKLJUČUJU ZAJEDNIČKU NABAVKU</w:t>
      </w:r>
    </w:p>
    <w:p w14:paraId="2C0F8A54"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6B3A85B1"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xml:space="preserve">Zajednička nabavka se sprovodi za - </w:t>
      </w:r>
      <w:r w:rsidRPr="00A855A7">
        <w:rPr>
          <w:rFonts w:ascii="Arial" w:hAnsi="Arial" w:cs="Arial"/>
          <w:sz w:val="24"/>
          <w:szCs w:val="24"/>
          <w:lang w:val="sr-Latn-ME"/>
        </w:rPr>
        <w:t>Nije primjenljivo.</w:t>
      </w:r>
    </w:p>
    <w:p w14:paraId="3F27C017"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7300FA0F" w14:textId="77777777" w:rsidR="004E333E" w:rsidRPr="00A855A7" w:rsidRDefault="004E333E" w:rsidP="004E333E">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b/>
          <w:color w:val="000000"/>
          <w:sz w:val="24"/>
          <w:szCs w:val="24"/>
          <w:lang w:val="sr-Latn-ME"/>
        </w:rPr>
        <w:t>PODACI O NARUČIOCIMA KOJI SU UKLJUČENI U CENTRALIZOVANU NABAVKU</w:t>
      </w:r>
    </w:p>
    <w:p w14:paraId="07860B23"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3C65F097" w14:textId="77777777" w:rsidR="004E333E" w:rsidRPr="00A855A7" w:rsidRDefault="004E333E" w:rsidP="004E333E">
      <w:pPr>
        <w:spacing w:after="0" w:line="240" w:lineRule="auto"/>
        <w:jc w:val="both"/>
        <w:rPr>
          <w:rFonts w:ascii="Arial" w:hAnsi="Arial" w:cs="Arial"/>
          <w:sz w:val="24"/>
          <w:szCs w:val="24"/>
          <w:lang w:val="sr-Latn-ME"/>
        </w:rPr>
      </w:pPr>
      <w:r w:rsidRPr="00A855A7">
        <w:rPr>
          <w:rFonts w:ascii="Arial" w:eastAsia="Times New Roman" w:hAnsi="Arial" w:cs="Arial"/>
          <w:sz w:val="24"/>
          <w:szCs w:val="24"/>
          <w:lang w:val="sr-Latn-ME"/>
        </w:rPr>
        <w:t>Centralizovana nabavka se sprovodi za</w:t>
      </w:r>
      <w:r w:rsidRPr="00A855A7">
        <w:rPr>
          <w:rFonts w:ascii="Arial" w:hAnsi="Arial" w:cs="Arial"/>
          <w:sz w:val="24"/>
          <w:szCs w:val="24"/>
          <w:lang w:val="sr-Latn-ME"/>
        </w:rPr>
        <w:t xml:space="preserve"> - Nije primjenljivo.</w:t>
      </w:r>
    </w:p>
    <w:p w14:paraId="2DCBB782"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7B4BCA38"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855A7">
        <w:rPr>
          <w:rFonts w:ascii="Arial" w:eastAsia="Times New Roman" w:hAnsi="Arial" w:cs="Arial"/>
          <w:b/>
          <w:sz w:val="24"/>
          <w:szCs w:val="24"/>
          <w:lang w:val="sr-Latn-ME"/>
        </w:rPr>
        <w:t>NAČIN SPROVOĐENJA ELEKTRONSKE AUKCIJE</w:t>
      </w:r>
    </w:p>
    <w:p w14:paraId="2599B7F0"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153233C1" w14:textId="77777777" w:rsidR="004E333E" w:rsidRPr="00A855A7" w:rsidRDefault="004E333E" w:rsidP="004E333E">
      <w:pPr>
        <w:spacing w:after="0" w:line="240" w:lineRule="auto"/>
        <w:jc w:val="both"/>
        <w:rPr>
          <w:rFonts w:ascii="Arial" w:eastAsia="Times New Roman" w:hAnsi="Arial" w:cs="Arial"/>
          <w:color w:val="222A35"/>
          <w:sz w:val="24"/>
          <w:szCs w:val="24"/>
          <w:lang w:val="sr-Latn-ME"/>
        </w:rPr>
      </w:pPr>
      <w:r w:rsidRPr="00A855A7">
        <w:rPr>
          <w:rFonts w:ascii="Arial" w:eastAsia="Times New Roman" w:hAnsi="Arial" w:cs="Arial"/>
          <w:color w:val="222A35"/>
          <w:sz w:val="24"/>
          <w:szCs w:val="24"/>
          <w:lang w:val="sr-Latn-ME"/>
        </w:rPr>
        <w:t xml:space="preserve">Elektronska aukcija će se sprovesti nakon ocjene ponuda, kao elektronski proces koji se ponavlja, radi postizanja nove - </w:t>
      </w:r>
      <w:r w:rsidRPr="00A855A7">
        <w:rPr>
          <w:rFonts w:ascii="Arial" w:hAnsi="Arial" w:cs="Arial"/>
          <w:sz w:val="24"/>
          <w:szCs w:val="24"/>
          <w:lang w:val="sr-Latn-ME"/>
        </w:rPr>
        <w:t>Nije primjenljivo.</w:t>
      </w:r>
    </w:p>
    <w:p w14:paraId="41F8241E"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678E64CB"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855A7">
        <w:rPr>
          <w:rFonts w:ascii="Arial" w:eastAsia="Times New Roman" w:hAnsi="Arial" w:cs="Arial"/>
          <w:b/>
          <w:sz w:val="24"/>
          <w:szCs w:val="24"/>
          <w:lang w:val="sr-Latn-ME"/>
        </w:rPr>
        <w:t>ELEKTRONSKI KATALOG</w:t>
      </w:r>
      <w:r w:rsidRPr="00A855A7">
        <w:rPr>
          <w:rFonts w:ascii="Arial" w:eastAsia="Times New Roman" w:hAnsi="Arial" w:cs="Arial"/>
          <w:b/>
          <w:color w:val="FF0000"/>
          <w:sz w:val="24"/>
          <w:szCs w:val="24"/>
          <w:lang w:val="sr-Latn-ME"/>
        </w:rPr>
        <w:t xml:space="preserve"> </w:t>
      </w:r>
    </w:p>
    <w:p w14:paraId="5CBDAE0A" w14:textId="77777777" w:rsidR="004E333E" w:rsidRPr="00A855A7" w:rsidRDefault="004E333E" w:rsidP="004E333E">
      <w:pPr>
        <w:spacing w:after="0" w:line="240" w:lineRule="auto"/>
        <w:jc w:val="both"/>
        <w:rPr>
          <w:rFonts w:ascii="Arial" w:eastAsia="Times New Roman" w:hAnsi="Arial" w:cs="Arial"/>
          <w:color w:val="FF0000"/>
          <w:sz w:val="24"/>
          <w:szCs w:val="24"/>
          <w:lang w:val="sr-Latn-ME"/>
        </w:rPr>
      </w:pPr>
    </w:p>
    <w:p w14:paraId="73CA9DDB" w14:textId="77777777" w:rsidR="004E333E" w:rsidRPr="00A855A7" w:rsidRDefault="004E333E" w:rsidP="004E333E">
      <w:pPr>
        <w:spacing w:after="0" w:line="240" w:lineRule="auto"/>
        <w:jc w:val="both"/>
        <w:rPr>
          <w:rFonts w:ascii="Arial" w:hAnsi="Arial" w:cs="Arial"/>
          <w:sz w:val="24"/>
          <w:szCs w:val="24"/>
          <w:lang w:val="sr-Latn-ME"/>
        </w:rPr>
      </w:pPr>
      <w:r w:rsidRPr="00A855A7">
        <w:rPr>
          <w:rFonts w:ascii="Arial" w:hAnsi="Arial" w:cs="Arial"/>
          <w:sz w:val="24"/>
          <w:szCs w:val="24"/>
          <w:lang w:val="sr-Latn-ME"/>
        </w:rPr>
        <w:t>Nije primjenljivo.</w:t>
      </w:r>
    </w:p>
    <w:p w14:paraId="3F16CDCC"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68E1F308"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855A7">
        <w:rPr>
          <w:rFonts w:ascii="Arial" w:eastAsia="Times New Roman" w:hAnsi="Arial" w:cs="Arial"/>
          <w:b/>
          <w:sz w:val="24"/>
          <w:szCs w:val="24"/>
          <w:lang w:val="sr-Latn-ME"/>
        </w:rPr>
        <w:t>PONUDA SA VARIJANTAMA</w:t>
      </w:r>
    </w:p>
    <w:p w14:paraId="3F3577A3"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013B7A1E" w14:textId="77777777" w:rsidR="004E333E" w:rsidRPr="00A855A7" w:rsidRDefault="004E333E" w:rsidP="004E333E">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Mogućnost podnošenja ponude sa varijantama</w:t>
      </w:r>
    </w:p>
    <w:p w14:paraId="61C87277"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61DC2775"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sym w:font="Wingdings" w:char="F0A8"/>
      </w:r>
      <w:r w:rsidRPr="00A855A7">
        <w:rPr>
          <w:rFonts w:ascii="Arial" w:eastAsia="Times New Roman" w:hAnsi="Arial" w:cs="Arial"/>
          <w:color w:val="000000"/>
          <w:sz w:val="24"/>
          <w:szCs w:val="24"/>
          <w:lang w:val="sr-Latn-ME"/>
        </w:rPr>
        <w:t xml:space="preserve"> </w:t>
      </w:r>
      <w:r w:rsidRPr="00A855A7">
        <w:rPr>
          <w:rFonts w:ascii="Arial" w:eastAsia="Times New Roman" w:hAnsi="Arial" w:cs="Arial"/>
          <w:sz w:val="24"/>
          <w:szCs w:val="24"/>
          <w:lang w:val="sr-Latn-ME"/>
        </w:rPr>
        <w:t>Varijante ponude nijesu dozvoljene i neće biti razmatrane.</w:t>
      </w:r>
    </w:p>
    <w:p w14:paraId="55E28BD8" w14:textId="77777777" w:rsidR="004E333E" w:rsidRPr="00A855A7" w:rsidRDefault="004E333E" w:rsidP="004E333E">
      <w:pPr>
        <w:spacing w:after="0" w:line="240" w:lineRule="auto"/>
        <w:jc w:val="both"/>
        <w:rPr>
          <w:rFonts w:ascii="Arial" w:eastAsia="Times New Roman" w:hAnsi="Arial" w:cs="Arial"/>
          <w:b/>
          <w:bCs/>
          <w:color w:val="FF0000"/>
          <w:sz w:val="24"/>
          <w:szCs w:val="24"/>
          <w:lang w:val="sr-Latn-ME"/>
        </w:rPr>
      </w:pPr>
    </w:p>
    <w:p w14:paraId="6F1BBD39" w14:textId="77777777" w:rsidR="004E333E" w:rsidRPr="00A855A7" w:rsidRDefault="004E333E" w:rsidP="004E333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A855A7">
        <w:rPr>
          <w:rFonts w:ascii="Arial" w:eastAsia="Times New Roman" w:hAnsi="Arial" w:cs="Arial"/>
          <w:b/>
          <w:sz w:val="24"/>
          <w:szCs w:val="24"/>
          <w:lang w:val="sr-Latn-ME"/>
        </w:rPr>
        <w:t>REZERVISANA NABAVKA</w:t>
      </w:r>
    </w:p>
    <w:p w14:paraId="16373928" w14:textId="77777777" w:rsidR="004E333E" w:rsidRPr="00A855A7" w:rsidRDefault="004E333E" w:rsidP="004E333E">
      <w:pPr>
        <w:spacing w:after="0" w:line="240" w:lineRule="auto"/>
        <w:jc w:val="both"/>
        <w:rPr>
          <w:rFonts w:ascii="Arial" w:eastAsia="Times New Roman" w:hAnsi="Arial" w:cs="Arial"/>
          <w:b/>
          <w:bCs/>
          <w:color w:val="FF0000"/>
          <w:sz w:val="24"/>
          <w:szCs w:val="24"/>
          <w:lang w:val="sr-Latn-ME"/>
        </w:rPr>
      </w:pPr>
    </w:p>
    <w:p w14:paraId="5F987A56"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sym w:font="Wingdings" w:char="F0A8"/>
      </w:r>
      <w:r w:rsidRPr="00A855A7">
        <w:rPr>
          <w:rFonts w:ascii="Arial" w:eastAsia="Times New Roman" w:hAnsi="Arial" w:cs="Arial"/>
          <w:color w:val="000000"/>
          <w:sz w:val="24"/>
          <w:szCs w:val="24"/>
          <w:lang w:val="sr-Latn-ME"/>
        </w:rPr>
        <w:t xml:space="preserve"> Ne</w:t>
      </w:r>
    </w:p>
    <w:p w14:paraId="779A2807" w14:textId="77777777" w:rsidR="004E333E" w:rsidRPr="00A855A7" w:rsidRDefault="004E333E" w:rsidP="004E333E">
      <w:pPr>
        <w:spacing w:after="0" w:line="240" w:lineRule="auto"/>
        <w:jc w:val="both"/>
        <w:rPr>
          <w:rFonts w:ascii="Arial" w:eastAsia="Times New Roman" w:hAnsi="Arial" w:cs="Arial"/>
          <w:b/>
          <w:bCs/>
          <w:color w:val="FF0000"/>
          <w:sz w:val="24"/>
          <w:szCs w:val="24"/>
          <w:lang w:val="sr-Latn-ME"/>
        </w:rPr>
      </w:pPr>
    </w:p>
    <w:p w14:paraId="6FFE9F3C"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4" w:name="_Toc62730556"/>
      <w:r w:rsidRPr="00A855A7">
        <w:rPr>
          <w:rFonts w:ascii="Arial" w:eastAsia="Times New Roman" w:hAnsi="Arial" w:cs="Arial"/>
          <w:b/>
          <w:sz w:val="24"/>
          <w:szCs w:val="24"/>
          <w:lang w:val="sr-Latn-ME"/>
        </w:rPr>
        <w:t>NAČIN UTVRĐIVANJA EKVIVALENTNOSTI</w:t>
      </w:r>
      <w:bookmarkEnd w:id="4"/>
    </w:p>
    <w:p w14:paraId="162FA308" w14:textId="77777777" w:rsidR="004E333E" w:rsidRPr="00A855A7" w:rsidRDefault="004E333E" w:rsidP="004E333E">
      <w:pPr>
        <w:spacing w:after="0" w:line="240" w:lineRule="auto"/>
        <w:jc w:val="both"/>
        <w:rPr>
          <w:rFonts w:ascii="Arial" w:eastAsia="Times New Roman" w:hAnsi="Arial" w:cs="Arial"/>
          <w:bCs/>
          <w:color w:val="FF0000"/>
          <w:sz w:val="24"/>
          <w:szCs w:val="24"/>
          <w:lang w:val="sr-Latn-ME"/>
        </w:rPr>
      </w:pPr>
    </w:p>
    <w:p w14:paraId="3C8E227A" w14:textId="77777777" w:rsidR="00B748DF" w:rsidRPr="00A855A7" w:rsidRDefault="00B748DF" w:rsidP="005D33C1">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w:t>
      </w:r>
    </w:p>
    <w:p w14:paraId="33CD817B" w14:textId="77777777" w:rsidR="00B748DF" w:rsidRPr="00A855A7" w:rsidRDefault="00B748DF" w:rsidP="005D33C1">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U odnosu na zahtjeve za tehničke karakteristike ili specifikacije utvrđene tenderskom dokumentacijom ponuđači mogu ponuditi ekvivalentna rješenja zahtjevima iz standarda uz podnošenje dokaza o ekvivalentnosti.</w:t>
      </w:r>
    </w:p>
    <w:p w14:paraId="6DED1962" w14:textId="77777777" w:rsidR="00B748DF" w:rsidRPr="00A855A7" w:rsidRDefault="00B748DF" w:rsidP="00B748DF">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5D33C1" w:rsidRPr="00A855A7">
        <w:rPr>
          <w:rFonts w:ascii="Arial" w:eastAsia="Times New Roman" w:hAnsi="Arial" w:cs="Arial"/>
          <w:sz w:val="24"/>
          <w:szCs w:val="24"/>
          <w:lang w:val="sr-Latn-ME"/>
        </w:rPr>
        <w:t>.</w:t>
      </w:r>
    </w:p>
    <w:p w14:paraId="3BF3AC4E"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5" w:name="_Toc62730557"/>
      <w:r w:rsidRPr="00A855A7">
        <w:rPr>
          <w:rFonts w:ascii="Arial" w:eastAsia="Times New Roman" w:hAnsi="Arial" w:cs="Arial"/>
          <w:b/>
          <w:sz w:val="24"/>
          <w:szCs w:val="24"/>
          <w:lang w:val="sr-Latn-ME"/>
        </w:rPr>
        <w:lastRenderedPageBreak/>
        <w:t>OSNOVI ZA OBAVEZNO ISKLJUČENJE IZ POSTUPKA JAVNE NABAVKE</w:t>
      </w:r>
      <w:bookmarkEnd w:id="5"/>
    </w:p>
    <w:p w14:paraId="0E25EECD"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5DA4AE53" w14:textId="103C071A"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Privredni subjekat će se isključiti iz postupka javne nabavke, ako: </w:t>
      </w:r>
    </w:p>
    <w:p w14:paraId="11C09E31"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1)</w:t>
      </w:r>
      <w:r w:rsidRPr="00A855A7">
        <w:rPr>
          <w:rFonts w:ascii="Arial" w:eastAsia="Times New Roman" w:hAnsi="Arial" w:cs="Arial"/>
          <w:sz w:val="24"/>
          <w:szCs w:val="24"/>
          <w:lang w:val="sr-Latn-ME"/>
        </w:rPr>
        <w:tab/>
        <w:t>je vršio neprimjeren uticaj u smislu člana 38 stav 2 tačka 1 ovog zakona;</w:t>
      </w:r>
    </w:p>
    <w:p w14:paraId="258170D4"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2)</w:t>
      </w:r>
      <w:r w:rsidRPr="00A855A7">
        <w:rPr>
          <w:rFonts w:ascii="Arial" w:eastAsia="Times New Roman" w:hAnsi="Arial" w:cs="Arial"/>
          <w:sz w:val="24"/>
          <w:szCs w:val="24"/>
          <w:lang w:val="sr-Latn-ME"/>
        </w:rPr>
        <w:tab/>
        <w:t>postoji sukob interesa iz člana 41 stav 1 tačka 2 ili člana 42 ovog zakona;</w:t>
      </w:r>
    </w:p>
    <w:p w14:paraId="71D2433D"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3)</w:t>
      </w:r>
      <w:r w:rsidRPr="00A855A7">
        <w:rPr>
          <w:rFonts w:ascii="Arial" w:eastAsia="Times New Roman" w:hAnsi="Arial" w:cs="Arial"/>
          <w:sz w:val="24"/>
          <w:szCs w:val="24"/>
          <w:lang w:val="sr-Latn-ME"/>
        </w:rPr>
        <w:tab/>
        <w:t>ne ispunjava uslov iz člana 99 ovog zakona;</w:t>
      </w:r>
    </w:p>
    <w:p w14:paraId="2A6A6D47"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4)</w:t>
      </w:r>
      <w:r w:rsidRPr="00A855A7">
        <w:rPr>
          <w:rFonts w:ascii="Arial" w:eastAsia="Times New Roman" w:hAnsi="Arial" w:cs="Arial"/>
          <w:sz w:val="24"/>
          <w:szCs w:val="24"/>
          <w:lang w:val="sr-Latn-ME"/>
        </w:rPr>
        <w:tab/>
        <w:t>ne ispunjava uslov iz čl. 102, 104 ili 106 ovog zakona predviđen tenderskom dokumentacijom;</w:t>
      </w:r>
    </w:p>
    <w:p w14:paraId="4FEF08D8"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5)</w:t>
      </w:r>
      <w:r w:rsidRPr="00A855A7">
        <w:rPr>
          <w:rFonts w:ascii="Arial" w:eastAsia="Times New Roman" w:hAnsi="Arial" w:cs="Arial"/>
          <w:sz w:val="24"/>
          <w:szCs w:val="24"/>
          <w:lang w:val="sr-Latn-ME"/>
        </w:rPr>
        <w:tab/>
        <w:t>nije dostavio izjavu privrednog subjekta ili dostavljena izjava ne sadrži informacije i podatke tražene tenderskom dokumentacijom ili je nepravilno sačinjena;</w:t>
      </w:r>
    </w:p>
    <w:p w14:paraId="20332E52"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6)</w:t>
      </w:r>
      <w:r w:rsidRPr="00A855A7">
        <w:rPr>
          <w:rFonts w:ascii="Arial" w:eastAsia="Times New Roman" w:hAnsi="Arial" w:cs="Arial"/>
          <w:sz w:val="24"/>
          <w:szCs w:val="24"/>
          <w:lang w:val="sr-Latn-ME"/>
        </w:rPr>
        <w:tab/>
        <w:t>postoji razlog na osnovu kojeg se smatra da je odustao od prijave, odnosno ponude, a koji je propisan članom 120 stav 15 ovog zakona;</w:t>
      </w:r>
    </w:p>
    <w:p w14:paraId="6684D02F"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7)</w:t>
      </w:r>
      <w:r w:rsidRPr="00A855A7">
        <w:rPr>
          <w:rFonts w:ascii="Arial" w:eastAsia="Times New Roman" w:hAnsi="Arial" w:cs="Arial"/>
          <w:sz w:val="24"/>
          <w:szCs w:val="24"/>
          <w:lang w:val="sr-Latn-ME"/>
        </w:rPr>
        <w:tab/>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F4F94E" w14:textId="10339775" w:rsidR="004E333E"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8)</w:t>
      </w:r>
      <w:r w:rsidRPr="00A855A7">
        <w:rPr>
          <w:rFonts w:ascii="Arial" w:eastAsia="Times New Roman" w:hAnsi="Arial" w:cs="Arial"/>
          <w:sz w:val="24"/>
          <w:szCs w:val="24"/>
          <w:lang w:val="sr-Latn-ME"/>
        </w:rPr>
        <w:tab/>
        <w:t>postoji drugi razlog propisan ovim zakonom.</w:t>
      </w:r>
    </w:p>
    <w:p w14:paraId="460D2DEE" w14:textId="03778AD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6" w:name="_Toc62730558"/>
      <w:r w:rsidRPr="00A855A7">
        <w:rPr>
          <w:rFonts w:ascii="Arial" w:eastAsia="Times New Roman" w:hAnsi="Arial" w:cs="Arial"/>
          <w:b/>
          <w:sz w:val="24"/>
          <w:szCs w:val="24"/>
          <w:lang w:val="sr-Latn-ME"/>
        </w:rPr>
        <w:t>SREDSTVA FINANSIJSKOG OBEZBJEĐENJA UGOVORA O JAVNOJ NABAVCI</w:t>
      </w:r>
      <w:bookmarkEnd w:id="6"/>
    </w:p>
    <w:p w14:paraId="02A7E266"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7DA51BD9"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422A47E6" w14:textId="77777777" w:rsidR="005D33C1" w:rsidRPr="00A855A7" w:rsidRDefault="005D33C1" w:rsidP="004E333E">
      <w:pPr>
        <w:spacing w:after="0" w:line="240" w:lineRule="auto"/>
        <w:jc w:val="both"/>
        <w:rPr>
          <w:rFonts w:ascii="Arial" w:eastAsia="Times New Roman" w:hAnsi="Arial" w:cs="Arial"/>
          <w:color w:val="000000"/>
          <w:sz w:val="24"/>
          <w:szCs w:val="24"/>
          <w:lang w:val="sr-Latn-ME"/>
        </w:rPr>
      </w:pPr>
    </w:p>
    <w:p w14:paraId="6B151AE5" w14:textId="3C0E150B" w:rsidR="008A7F8D" w:rsidRPr="00A855A7" w:rsidRDefault="00A855A7" w:rsidP="008A7F8D">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sz w:val="24"/>
          <w:szCs w:val="24"/>
          <w:lang w:val="sr-Latn-ME"/>
        </w:rPr>
        <w:t>-</w:t>
      </w:r>
      <w:r w:rsidR="004E333E" w:rsidRPr="00A855A7">
        <w:rPr>
          <w:rFonts w:ascii="Arial" w:hAnsi="Arial" w:cs="Arial"/>
          <w:color w:val="000000"/>
          <w:sz w:val="24"/>
          <w:szCs w:val="24"/>
          <w:lang w:val="sr-Latn-ME"/>
        </w:rPr>
        <w:t xml:space="preserve"> </w:t>
      </w:r>
      <w:r w:rsidRPr="00A855A7">
        <w:rPr>
          <w:rFonts w:ascii="Arial" w:eastAsia="Times New Roman" w:hAnsi="Arial" w:cs="Arial"/>
          <w:color w:val="000000"/>
          <w:sz w:val="24"/>
          <w:szCs w:val="24"/>
          <w:lang w:val="sr-Latn-ME"/>
        </w:rPr>
        <w:t>A</w:t>
      </w:r>
      <w:r w:rsidR="008A7F8D" w:rsidRPr="00A855A7">
        <w:rPr>
          <w:rFonts w:ascii="Arial" w:eastAsia="Times New Roman" w:hAnsi="Arial" w:cs="Arial"/>
          <w:color w:val="000000"/>
          <w:sz w:val="24"/>
          <w:szCs w:val="24"/>
          <w:lang w:val="sr-Latn-ME"/>
        </w:rPr>
        <w:t>vansnu garanciju</w:t>
      </w:r>
      <w:r w:rsidRPr="00A855A7">
        <w:rPr>
          <w:rFonts w:ascii="Arial" w:eastAsia="Times New Roman" w:hAnsi="Arial" w:cs="Arial"/>
          <w:color w:val="000000"/>
          <w:sz w:val="24"/>
          <w:szCs w:val="24"/>
          <w:lang w:val="sr-Latn-ME"/>
        </w:rPr>
        <w:t xml:space="preserve"> </w:t>
      </w:r>
      <w:r w:rsidR="008A7F8D" w:rsidRPr="00A855A7">
        <w:rPr>
          <w:rFonts w:ascii="Arial" w:eastAsia="Times New Roman" w:hAnsi="Arial" w:cs="Arial"/>
          <w:color w:val="000000"/>
          <w:sz w:val="24"/>
          <w:szCs w:val="24"/>
          <w:lang w:val="sr-Latn-ME"/>
        </w:rPr>
        <w:t xml:space="preserve">za avansno plaćanje u iznosu ugovorenog avansa sa uračunatim PDV-om </w:t>
      </w:r>
      <w:r w:rsidRPr="00A855A7">
        <w:rPr>
          <w:rFonts w:ascii="Arial" w:eastAsia="Times New Roman" w:hAnsi="Arial" w:cs="Arial"/>
          <w:color w:val="000000"/>
          <w:sz w:val="24"/>
          <w:szCs w:val="24"/>
          <w:lang w:val="sr-Latn-ME"/>
        </w:rPr>
        <w:t>i sa rokom važenja 30 dana dužim od roka izvršenja ugovora</w:t>
      </w:r>
      <w:r w:rsidR="008A7F8D" w:rsidRPr="00A855A7">
        <w:rPr>
          <w:rFonts w:ascii="Arial" w:eastAsia="Times New Roman" w:hAnsi="Arial" w:cs="Arial"/>
          <w:color w:val="000000"/>
          <w:sz w:val="24"/>
          <w:szCs w:val="24"/>
          <w:lang w:val="sr-Latn-ME"/>
        </w:rPr>
        <w:t>.</w:t>
      </w:r>
    </w:p>
    <w:p w14:paraId="23B5A2F4" w14:textId="77777777" w:rsidR="005D33C1" w:rsidRPr="00A855A7" w:rsidRDefault="005D33C1" w:rsidP="008A7F8D">
      <w:pPr>
        <w:spacing w:after="0" w:line="240" w:lineRule="auto"/>
        <w:jc w:val="both"/>
        <w:rPr>
          <w:rFonts w:ascii="Arial" w:eastAsia="Times New Roman" w:hAnsi="Arial" w:cs="Arial"/>
          <w:color w:val="000000"/>
          <w:sz w:val="24"/>
          <w:szCs w:val="24"/>
          <w:lang w:val="sr-Latn-ME"/>
        </w:rPr>
      </w:pPr>
    </w:p>
    <w:p w14:paraId="0A392384" w14:textId="78A6F144" w:rsidR="005D33C1" w:rsidRPr="00A855A7" w:rsidRDefault="00A855A7" w:rsidP="005D33C1">
      <w:pPr>
        <w:jc w:val="both"/>
        <w:rPr>
          <w:rFonts w:ascii="Arial" w:eastAsia="Times New Roman" w:hAnsi="Arial" w:cs="Arial"/>
          <w:color w:val="000000"/>
          <w:sz w:val="24"/>
          <w:szCs w:val="24"/>
          <w:lang w:val="sr-Latn-ME"/>
        </w:rPr>
      </w:pPr>
      <w:r w:rsidRPr="00A855A7">
        <w:rPr>
          <w:rFonts w:ascii="Arial" w:eastAsia="Times New Roman" w:hAnsi="Arial" w:cs="Arial"/>
          <w:sz w:val="24"/>
          <w:szCs w:val="24"/>
          <w:lang w:val="sr-Latn-ME"/>
        </w:rPr>
        <w:t xml:space="preserve">- </w:t>
      </w:r>
      <w:r w:rsidRPr="00A855A7">
        <w:rPr>
          <w:rFonts w:ascii="Arial" w:eastAsia="Times New Roman" w:hAnsi="Arial" w:cs="Arial"/>
          <w:color w:val="000000"/>
          <w:sz w:val="24"/>
          <w:szCs w:val="24"/>
          <w:lang w:val="sr-Latn-ME"/>
        </w:rPr>
        <w:t>Ponuđač čija ponuda bude izabrana kao najpovoljnija je dužan da uz potpisan ugovor o javnoj nabavci dostavi naručiocu bezuslovnu, neopozivu, naplativu na prvi poziv garanciju za dobro izvršenje ugovora za slučaj povrede ugovornih obaveza u iznosu od 10% od ukupne vrijednosti ugovora sa PDV-om i sa rokom važenja 30 dana dužim od roka izvršenja ugovora. U slučaju potrebe Naručilac ima pravo da traži produženje garancije. Naručilac je ovlašćen  da  garanciju za dobro izvršenje posla naplati u cjelosti u slučaju da Isporučilac ne ispuni bilo koju obavezu  predviđenu pojedinačnim Ugovorom i u slučaju jednostranog raskida Ugovora. Ako se za vrijeme trajanja ugovora dese okolnosti koje onemogućavaju izvršenje ugovorenih obaveza u ugovorenom roku i promijeni rok za izvršenje ugovora, Izvršilac mora produžiti važnost  garancije.Troškove produženja garancije snosi Izvršilac.</w:t>
      </w:r>
    </w:p>
    <w:p w14:paraId="1A19208F" w14:textId="2A5EF5DC" w:rsidR="004E333E" w:rsidRPr="00A855A7" w:rsidRDefault="00A855A7" w:rsidP="00A855A7">
      <w:pPr>
        <w:jc w:val="both"/>
        <w:rPr>
          <w:rFonts w:ascii="Arial" w:eastAsia="Times New Roman" w:hAnsi="Arial" w:cs="Arial"/>
          <w:color w:val="000000"/>
          <w:sz w:val="24"/>
          <w:szCs w:val="24"/>
          <w:lang w:val="sr-Latn-ME"/>
        </w:rPr>
      </w:pPr>
      <w:r w:rsidRPr="00A855A7">
        <w:rPr>
          <w:rFonts w:ascii="Arial" w:hAnsi="Arial" w:cs="Arial"/>
          <w:color w:val="000000"/>
          <w:sz w:val="24"/>
          <w:szCs w:val="24"/>
          <w:lang w:val="sr-Latn-ME"/>
        </w:rPr>
        <w:t>-</w:t>
      </w:r>
      <w:r w:rsidR="004E333E" w:rsidRPr="00A855A7">
        <w:rPr>
          <w:rFonts w:ascii="Arial" w:hAnsi="Arial" w:cs="Arial"/>
          <w:color w:val="000000"/>
          <w:sz w:val="24"/>
          <w:szCs w:val="24"/>
          <w:lang w:val="sr-Latn-ME"/>
        </w:rPr>
        <w:t xml:space="preserve"> </w:t>
      </w:r>
      <w:r w:rsidRPr="00A855A7">
        <w:rPr>
          <w:rFonts w:ascii="Arial" w:eastAsia="Times New Roman" w:hAnsi="Arial" w:cs="Arial"/>
          <w:color w:val="000000"/>
          <w:sz w:val="24"/>
          <w:szCs w:val="24"/>
          <w:lang w:val="sr-Latn-ME"/>
        </w:rPr>
        <w:t>P</w:t>
      </w:r>
      <w:r w:rsidR="004E333E" w:rsidRPr="00A855A7">
        <w:rPr>
          <w:rFonts w:ascii="Arial" w:eastAsia="Times New Roman" w:hAnsi="Arial" w:cs="Arial"/>
          <w:color w:val="000000"/>
          <w:sz w:val="24"/>
          <w:szCs w:val="24"/>
          <w:lang w:val="sr-Latn-ME"/>
        </w:rPr>
        <w:t xml:space="preserve">olisu osiguranja od profesionalne odgovornosti na iznos od minimum 100.000,00 </w:t>
      </w:r>
      <w:r w:rsidRPr="00A855A7">
        <w:rPr>
          <w:rFonts w:ascii="Arial" w:eastAsia="Times New Roman" w:hAnsi="Arial" w:cs="Arial"/>
          <w:color w:val="000000"/>
          <w:sz w:val="24"/>
          <w:szCs w:val="24"/>
          <w:lang w:val="sr-Latn-ME"/>
        </w:rPr>
        <w:t>€</w:t>
      </w:r>
      <w:r w:rsidR="004E333E" w:rsidRPr="00A855A7">
        <w:rPr>
          <w:rFonts w:ascii="Arial" w:eastAsia="Times New Roman" w:hAnsi="Arial" w:cs="Arial"/>
          <w:color w:val="000000"/>
          <w:sz w:val="24"/>
          <w:szCs w:val="24"/>
          <w:lang w:val="sr-Latn-ME"/>
        </w:rPr>
        <w:t xml:space="preserve"> </w:t>
      </w:r>
      <w:r w:rsidRPr="00A855A7">
        <w:rPr>
          <w:rFonts w:ascii="Arial" w:eastAsia="Times New Roman" w:hAnsi="Arial" w:cs="Arial"/>
          <w:color w:val="000000"/>
          <w:sz w:val="24"/>
          <w:szCs w:val="24"/>
          <w:lang w:val="sr-Latn-ME"/>
        </w:rPr>
        <w:t>i sa rokom važenja 30 dana dužim od roka izvršenja ugovora</w:t>
      </w:r>
      <w:r w:rsidR="004E333E" w:rsidRPr="00A855A7">
        <w:rPr>
          <w:rFonts w:ascii="Arial" w:eastAsia="Times New Roman" w:hAnsi="Arial" w:cs="Arial"/>
          <w:color w:val="000000"/>
          <w:sz w:val="24"/>
          <w:szCs w:val="24"/>
          <w:lang w:val="sr-Latn-ME"/>
        </w:rPr>
        <w:t xml:space="preserve">. U polisi osiguranja </w:t>
      </w:r>
      <w:r w:rsidR="004E333E" w:rsidRPr="00A855A7">
        <w:rPr>
          <w:rFonts w:ascii="Arial" w:eastAsia="Times New Roman" w:hAnsi="Arial" w:cs="Arial"/>
          <w:sz w:val="24"/>
          <w:szCs w:val="24"/>
          <w:lang w:val="sr-Latn-ME"/>
        </w:rPr>
        <w:t xml:space="preserve">od profesionalne odgovornosti mora da se navede da se odnosi na predmetnu javnu nabavku </w:t>
      </w:r>
      <w:r w:rsidR="004E333E" w:rsidRPr="008F4A49">
        <w:rPr>
          <w:rFonts w:ascii="Arial" w:eastAsia="Times New Roman" w:hAnsi="Arial" w:cs="Arial"/>
          <w:sz w:val="24"/>
          <w:szCs w:val="24"/>
          <w:lang w:val="sr-Latn-ME"/>
        </w:rPr>
        <w:t xml:space="preserve">broj </w:t>
      </w:r>
      <w:r w:rsidRPr="008F4A49">
        <w:rPr>
          <w:rFonts w:ascii="Arial" w:eastAsia="Times New Roman" w:hAnsi="Arial" w:cs="Arial"/>
          <w:sz w:val="24"/>
          <w:szCs w:val="24"/>
          <w:lang w:val="sr-Latn-ME"/>
        </w:rPr>
        <w:t>63</w:t>
      </w:r>
      <w:r w:rsidR="004E333E" w:rsidRPr="008F4A49">
        <w:rPr>
          <w:rFonts w:ascii="Arial" w:eastAsia="Times New Roman" w:hAnsi="Arial" w:cs="Arial"/>
          <w:sz w:val="24"/>
          <w:szCs w:val="24"/>
          <w:lang w:val="sr-Latn-ME"/>
        </w:rPr>
        <w:t>/2</w:t>
      </w:r>
      <w:r w:rsidRPr="008F4A49">
        <w:rPr>
          <w:rFonts w:ascii="Arial" w:eastAsia="Times New Roman" w:hAnsi="Arial" w:cs="Arial"/>
          <w:sz w:val="24"/>
          <w:szCs w:val="24"/>
          <w:lang w:val="sr-Latn-ME"/>
        </w:rPr>
        <w:t>4</w:t>
      </w:r>
      <w:r w:rsidR="004E333E" w:rsidRPr="008F4A49">
        <w:rPr>
          <w:rFonts w:ascii="Arial" w:eastAsia="Times New Roman" w:hAnsi="Arial" w:cs="Arial"/>
          <w:sz w:val="24"/>
          <w:szCs w:val="24"/>
          <w:lang w:val="sr-Latn-ME"/>
        </w:rPr>
        <w:t xml:space="preserve"> </w:t>
      </w:r>
      <w:r w:rsidR="004E333E" w:rsidRPr="006062B8">
        <w:rPr>
          <w:rFonts w:ascii="Arial" w:eastAsia="Times New Roman" w:hAnsi="Arial" w:cs="Arial"/>
          <w:sz w:val="24"/>
          <w:szCs w:val="24"/>
          <w:lang w:val="sr-Latn-ME"/>
        </w:rPr>
        <w:t xml:space="preserve">od </w:t>
      </w:r>
      <w:r w:rsidR="006062B8" w:rsidRPr="006062B8">
        <w:rPr>
          <w:rFonts w:ascii="Arial" w:eastAsia="Times New Roman" w:hAnsi="Arial" w:cs="Arial"/>
          <w:sz w:val="24"/>
          <w:szCs w:val="24"/>
          <w:lang w:val="sr-Latn-ME"/>
        </w:rPr>
        <w:t>2</w:t>
      </w:r>
      <w:r w:rsidR="00436F32">
        <w:rPr>
          <w:rFonts w:ascii="Arial" w:eastAsia="Times New Roman" w:hAnsi="Arial" w:cs="Arial"/>
          <w:sz w:val="24"/>
          <w:szCs w:val="24"/>
          <w:lang w:val="sr-Latn-ME"/>
        </w:rPr>
        <w:t>5</w:t>
      </w:r>
      <w:r w:rsidR="00460B47" w:rsidRPr="006062B8">
        <w:rPr>
          <w:rFonts w:ascii="Arial" w:eastAsia="Times New Roman" w:hAnsi="Arial" w:cs="Arial"/>
          <w:sz w:val="24"/>
          <w:szCs w:val="24"/>
          <w:lang w:val="sr-Latn-ME"/>
        </w:rPr>
        <w:t>.</w:t>
      </w:r>
      <w:r w:rsidR="00E11116" w:rsidRPr="006062B8">
        <w:rPr>
          <w:rFonts w:ascii="Arial" w:eastAsia="Times New Roman" w:hAnsi="Arial" w:cs="Arial"/>
          <w:sz w:val="24"/>
          <w:szCs w:val="24"/>
          <w:lang w:val="sr-Latn-ME"/>
        </w:rPr>
        <w:t>10</w:t>
      </w:r>
      <w:r w:rsidR="00460B47" w:rsidRPr="006062B8">
        <w:rPr>
          <w:rFonts w:ascii="Arial" w:eastAsia="Times New Roman" w:hAnsi="Arial" w:cs="Arial"/>
          <w:sz w:val="24"/>
          <w:szCs w:val="24"/>
          <w:lang w:val="sr-Latn-ME"/>
        </w:rPr>
        <w:t>.</w:t>
      </w:r>
      <w:r w:rsidR="004E333E" w:rsidRPr="006062B8">
        <w:rPr>
          <w:rFonts w:ascii="Arial" w:eastAsia="Times New Roman" w:hAnsi="Arial" w:cs="Arial"/>
          <w:sz w:val="24"/>
          <w:szCs w:val="24"/>
          <w:lang w:val="sr-Latn-ME"/>
        </w:rPr>
        <w:t>202</w:t>
      </w:r>
      <w:r w:rsidR="00E11116" w:rsidRPr="006062B8">
        <w:rPr>
          <w:rFonts w:ascii="Arial" w:eastAsia="Times New Roman" w:hAnsi="Arial" w:cs="Arial"/>
          <w:sz w:val="24"/>
          <w:szCs w:val="24"/>
          <w:lang w:val="sr-Latn-ME"/>
        </w:rPr>
        <w:t>4</w:t>
      </w:r>
      <w:r w:rsidR="004E333E" w:rsidRPr="006062B8">
        <w:rPr>
          <w:rFonts w:ascii="Arial" w:eastAsia="Times New Roman" w:hAnsi="Arial" w:cs="Arial"/>
          <w:sz w:val="24"/>
          <w:szCs w:val="24"/>
          <w:lang w:val="sr-Latn-ME"/>
        </w:rPr>
        <w:t>.</w:t>
      </w:r>
      <w:r w:rsidR="004E333E" w:rsidRPr="00A855A7">
        <w:rPr>
          <w:rFonts w:ascii="Arial" w:eastAsia="Times New Roman" w:hAnsi="Arial" w:cs="Arial"/>
          <w:sz w:val="24"/>
          <w:szCs w:val="24"/>
          <w:lang w:val="sr-Latn-ME"/>
        </w:rPr>
        <w:t xml:space="preserve"> godine - </w:t>
      </w:r>
      <w:r w:rsidR="009B3C25" w:rsidRPr="00A855A7">
        <w:rPr>
          <w:rFonts w:ascii="Arial" w:eastAsia="Times New Roman" w:hAnsi="Arial" w:cs="Arial"/>
          <w:color w:val="000000"/>
          <w:sz w:val="24"/>
          <w:szCs w:val="24"/>
          <w:lang w:val="sr-Latn-ME"/>
        </w:rPr>
        <w:t xml:space="preserve">Zamjena postojećeg provodnika na DV 110 kV </w:t>
      </w:r>
      <w:r w:rsidR="006B70AB" w:rsidRPr="00A855A7">
        <w:rPr>
          <w:rFonts w:ascii="Arial" w:eastAsia="Times New Roman" w:hAnsi="Arial" w:cs="Arial"/>
          <w:color w:val="000000"/>
          <w:sz w:val="24"/>
          <w:szCs w:val="24"/>
          <w:lang w:val="sr-Latn-ME"/>
        </w:rPr>
        <w:t>Budva – Lastva i DV 110 kV Lastva - Tivat</w:t>
      </w:r>
      <w:r w:rsidR="009B3C25" w:rsidRPr="00A855A7">
        <w:rPr>
          <w:rFonts w:ascii="Arial" w:eastAsia="Times New Roman" w:hAnsi="Arial" w:cs="Arial"/>
          <w:color w:val="000000"/>
          <w:sz w:val="24"/>
          <w:szCs w:val="24"/>
          <w:lang w:val="sr-Latn-ME"/>
        </w:rPr>
        <w:t xml:space="preserve"> sa specijalnim HTLS provodnikom</w:t>
      </w:r>
      <w:r w:rsidR="004E333E" w:rsidRPr="00A855A7">
        <w:rPr>
          <w:rFonts w:ascii="Arial" w:eastAsia="Times New Roman" w:hAnsi="Arial" w:cs="Arial"/>
          <w:color w:val="000000"/>
          <w:sz w:val="24"/>
          <w:szCs w:val="24"/>
          <w:lang w:val="sr-Latn-ME"/>
        </w:rPr>
        <w:t xml:space="preserve"> </w:t>
      </w:r>
      <w:r w:rsidR="009B3C25" w:rsidRPr="00A855A7">
        <w:rPr>
          <w:rFonts w:ascii="Arial" w:eastAsia="Times New Roman" w:hAnsi="Arial" w:cs="Arial"/>
          <w:color w:val="000000"/>
          <w:sz w:val="24"/>
          <w:szCs w:val="24"/>
          <w:lang w:val="sr-Latn-ME"/>
        </w:rPr>
        <w:t>u skladu sa o</w:t>
      </w:r>
      <w:r w:rsidR="004E333E" w:rsidRPr="00A855A7">
        <w:rPr>
          <w:rFonts w:ascii="Arial" w:eastAsia="Times New Roman" w:hAnsi="Arial" w:cs="Arial"/>
          <w:color w:val="000000"/>
          <w:sz w:val="24"/>
          <w:szCs w:val="24"/>
          <w:lang w:val="sr-Latn-ME"/>
        </w:rPr>
        <w:t xml:space="preserve">pisom </w:t>
      </w:r>
      <w:r w:rsidR="009B3C25" w:rsidRPr="00A855A7">
        <w:rPr>
          <w:rFonts w:ascii="Arial" w:eastAsia="Times New Roman" w:hAnsi="Arial" w:cs="Arial"/>
          <w:color w:val="000000"/>
          <w:sz w:val="24"/>
          <w:szCs w:val="24"/>
          <w:lang w:val="sr-Latn-ME"/>
        </w:rPr>
        <w:t>dati</w:t>
      </w:r>
      <w:r w:rsidR="004E333E" w:rsidRPr="00A855A7">
        <w:rPr>
          <w:rFonts w:ascii="Arial" w:eastAsia="Times New Roman" w:hAnsi="Arial" w:cs="Arial"/>
          <w:color w:val="000000"/>
          <w:sz w:val="24"/>
          <w:szCs w:val="24"/>
          <w:lang w:val="sr-Latn-ME"/>
        </w:rPr>
        <w:t>m u tenderskoj dokumentaciji i da pokriva rizik odgovornosti za štetu prouzrokovanu licima, za štetu na objektima i za finansijski gubitak.</w:t>
      </w:r>
    </w:p>
    <w:p w14:paraId="5102D0C9" w14:textId="7804C548" w:rsidR="005D33C1" w:rsidRPr="00A855A7" w:rsidRDefault="00A855A7" w:rsidP="004E333E">
      <w:pPr>
        <w:jc w:val="both"/>
        <w:rPr>
          <w:rFonts w:ascii="Arial" w:hAnsi="Arial" w:cs="Arial"/>
          <w:color w:val="000000"/>
          <w:sz w:val="24"/>
          <w:szCs w:val="24"/>
        </w:rPr>
      </w:pPr>
      <w:r w:rsidRPr="00A855A7">
        <w:rPr>
          <w:rFonts w:ascii="Arial" w:hAnsi="Arial" w:cs="Arial"/>
          <w:color w:val="000000"/>
          <w:sz w:val="24"/>
          <w:szCs w:val="24"/>
          <w:lang w:val="sr-Latn-ME"/>
        </w:rPr>
        <w:lastRenderedPageBreak/>
        <w:t xml:space="preserve">- </w:t>
      </w:r>
      <w:r w:rsidR="008A7F8D" w:rsidRPr="00A855A7">
        <w:rPr>
          <w:rFonts w:ascii="Arial" w:hAnsi="Arial" w:cs="Arial"/>
          <w:color w:val="000000"/>
          <w:sz w:val="24"/>
          <w:szCs w:val="24"/>
        </w:rPr>
        <w:t xml:space="preserve">Izvođač je dužan da u trenutku potpisivanja Zapisnika o primopredaji radova preda Naručiocu bezuslovnu i plativu na prvi poziv garanciju za otklanjanje nedostataka u garantnom roku na iznos od </w:t>
      </w:r>
      <w:r w:rsidR="0067268A" w:rsidRPr="00A855A7">
        <w:rPr>
          <w:rFonts w:ascii="Arial" w:hAnsi="Arial" w:cs="Arial"/>
          <w:color w:val="000000"/>
          <w:sz w:val="24"/>
          <w:szCs w:val="24"/>
        </w:rPr>
        <w:t>10</w:t>
      </w:r>
      <w:r w:rsidR="008A7F8D" w:rsidRPr="00A855A7">
        <w:rPr>
          <w:rFonts w:ascii="Arial" w:hAnsi="Arial" w:cs="Arial"/>
          <w:color w:val="000000"/>
          <w:sz w:val="24"/>
          <w:szCs w:val="24"/>
        </w:rPr>
        <w:t xml:space="preserve">% vrijednosti </w:t>
      </w:r>
      <w:r w:rsidRPr="00A855A7">
        <w:rPr>
          <w:rFonts w:ascii="Arial" w:hAnsi="Arial" w:cs="Arial"/>
          <w:color w:val="000000"/>
          <w:sz w:val="24"/>
          <w:szCs w:val="24"/>
        </w:rPr>
        <w:t>u</w:t>
      </w:r>
      <w:r w:rsidR="008A7F8D" w:rsidRPr="00A855A7">
        <w:rPr>
          <w:rFonts w:ascii="Arial" w:hAnsi="Arial" w:cs="Arial"/>
          <w:color w:val="000000"/>
          <w:sz w:val="24"/>
          <w:szCs w:val="24"/>
        </w:rPr>
        <w:t>govora sa uračunatim PDV-om, kojom garantuje potpuno izvršenje ugovornih obaveza za vrijeme trajanja ugovorenog garantnog roka za izvedene radove sa rokom važnosti 30 (trideset) dana dužem od ugovorenog garantnog roka</w:t>
      </w:r>
      <w:r w:rsidR="005D33C1" w:rsidRPr="00A855A7">
        <w:rPr>
          <w:rFonts w:ascii="Arial" w:hAnsi="Arial" w:cs="Arial"/>
          <w:color w:val="000000"/>
          <w:sz w:val="24"/>
          <w:szCs w:val="24"/>
        </w:rPr>
        <w:t>.</w:t>
      </w:r>
    </w:p>
    <w:p w14:paraId="741089C1" w14:textId="066244E6" w:rsidR="004E333E" w:rsidRPr="00A855A7" w:rsidRDefault="004E333E" w:rsidP="004E333E">
      <w:pPr>
        <w:jc w:val="both"/>
        <w:rPr>
          <w:rFonts w:ascii="Arial" w:hAnsi="Arial" w:cs="Arial"/>
          <w:color w:val="000000"/>
          <w:sz w:val="24"/>
          <w:szCs w:val="24"/>
          <w:lang w:val="sr-Latn-ME"/>
        </w:rPr>
      </w:pPr>
      <w:r w:rsidRPr="00A855A7">
        <w:rPr>
          <w:rFonts w:ascii="Arial" w:hAnsi="Arial" w:cs="Arial"/>
          <w:color w:val="000000"/>
          <w:sz w:val="24"/>
          <w:szCs w:val="24"/>
          <w:lang w:val="sr-Latn-ME"/>
        </w:rPr>
        <w:t xml:space="preserve">U slučaju nedostavljanja </w:t>
      </w:r>
      <w:r w:rsidR="00A855A7" w:rsidRPr="00A855A7">
        <w:rPr>
          <w:rFonts w:ascii="Arial" w:hAnsi="Arial" w:cs="Arial"/>
          <w:color w:val="000000"/>
          <w:sz w:val="24"/>
          <w:szCs w:val="24"/>
          <w:lang w:val="sr-Latn-ME"/>
        </w:rPr>
        <w:t>g</w:t>
      </w:r>
      <w:r w:rsidRPr="00A855A7">
        <w:rPr>
          <w:rFonts w:ascii="Arial" w:hAnsi="Arial" w:cs="Arial"/>
          <w:color w:val="000000"/>
          <w:sz w:val="24"/>
          <w:szCs w:val="24"/>
          <w:lang w:val="sr-Latn-ME"/>
        </w:rPr>
        <w:t xml:space="preserve">arancije za otklanjanje nedostataka u garantnom roku iz prethodnog stava, Naručilac će aktivirati </w:t>
      </w:r>
      <w:r w:rsidR="00A855A7" w:rsidRPr="00A855A7">
        <w:rPr>
          <w:rFonts w:ascii="Arial" w:hAnsi="Arial" w:cs="Arial"/>
          <w:color w:val="000000"/>
          <w:sz w:val="24"/>
          <w:szCs w:val="24"/>
          <w:lang w:val="sr-Latn-ME"/>
        </w:rPr>
        <w:t>g</w:t>
      </w:r>
      <w:r w:rsidRPr="00A855A7">
        <w:rPr>
          <w:rFonts w:ascii="Arial" w:hAnsi="Arial" w:cs="Arial"/>
          <w:color w:val="000000"/>
          <w:sz w:val="24"/>
          <w:szCs w:val="24"/>
          <w:lang w:val="sr-Latn-ME"/>
        </w:rPr>
        <w:t xml:space="preserve">aranciju za dobro izvršenje ugovora i jednostrano raskinuti </w:t>
      </w:r>
      <w:r w:rsidR="00A855A7" w:rsidRPr="00A855A7">
        <w:rPr>
          <w:rFonts w:ascii="Arial" w:hAnsi="Arial" w:cs="Arial"/>
          <w:color w:val="000000"/>
          <w:sz w:val="24"/>
          <w:szCs w:val="24"/>
          <w:lang w:val="sr-Latn-ME"/>
        </w:rPr>
        <w:t>u</w:t>
      </w:r>
      <w:r w:rsidRPr="00A855A7">
        <w:rPr>
          <w:rFonts w:ascii="Arial" w:hAnsi="Arial" w:cs="Arial"/>
          <w:color w:val="000000"/>
          <w:sz w:val="24"/>
          <w:szCs w:val="24"/>
          <w:lang w:val="sr-Latn-ME"/>
        </w:rPr>
        <w:t>govor.</w:t>
      </w:r>
    </w:p>
    <w:p w14:paraId="3981B00B"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7" w:name="_Toc62730559"/>
      <w:r w:rsidRPr="00A855A7">
        <w:rPr>
          <w:rFonts w:ascii="Arial" w:eastAsia="Times New Roman" w:hAnsi="Arial" w:cs="Arial"/>
          <w:b/>
          <w:sz w:val="24"/>
          <w:szCs w:val="24"/>
          <w:lang w:val="sr-Latn-ME"/>
        </w:rPr>
        <w:t>METODOLOGIJA VREDNOVANJA PONUDA</w:t>
      </w:r>
      <w:bookmarkEnd w:id="7"/>
    </w:p>
    <w:p w14:paraId="3F4B6472" w14:textId="77777777" w:rsidR="004E333E" w:rsidRPr="00A855A7" w:rsidRDefault="004E333E" w:rsidP="004E333E">
      <w:pPr>
        <w:spacing w:after="0" w:line="240" w:lineRule="auto"/>
        <w:rPr>
          <w:rFonts w:ascii="Arial" w:eastAsia="Times New Roman" w:hAnsi="Arial" w:cs="Arial"/>
          <w:sz w:val="24"/>
          <w:szCs w:val="24"/>
          <w:lang w:val="sr-Latn-ME"/>
        </w:rPr>
      </w:pPr>
    </w:p>
    <w:p w14:paraId="5E7B7A84" w14:textId="202D8524" w:rsidR="004E333E" w:rsidRPr="00A855A7" w:rsidRDefault="004E333E" w:rsidP="00E11116">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Naručilac će u postupku javne nabavki izabrati ekonomski najpovoljniju ponudu, primjenom pristupa isplativosti, po osnovu kriterijuma odnos cijene i kvaliteta </w:t>
      </w:r>
    </w:p>
    <w:p w14:paraId="4217FBF6" w14:textId="77777777" w:rsidR="004E333E" w:rsidRPr="00A855A7" w:rsidRDefault="004E333E" w:rsidP="004E333E">
      <w:pPr>
        <w:spacing w:after="0" w:line="240" w:lineRule="auto"/>
        <w:ind w:firstLine="284"/>
        <w:jc w:val="both"/>
        <w:rPr>
          <w:rFonts w:ascii="Arial" w:hAnsi="Arial" w:cs="Arial"/>
          <w:color w:val="0070C0"/>
          <w:sz w:val="24"/>
          <w:szCs w:val="24"/>
          <w:lang w:val="sr-Latn-ME"/>
        </w:rPr>
      </w:pPr>
    </w:p>
    <w:p w14:paraId="2D29D653" w14:textId="59591EA2" w:rsidR="004E333E" w:rsidRPr="00604E9D" w:rsidRDefault="00E11116" w:rsidP="00E11116">
      <w:pPr>
        <w:spacing w:after="0" w:line="240" w:lineRule="auto"/>
        <w:jc w:val="both"/>
        <w:rPr>
          <w:rFonts w:ascii="Arial" w:eastAsia="Times New Roman" w:hAnsi="Arial" w:cs="Arial"/>
          <w:b/>
          <w:bCs/>
          <w:sz w:val="24"/>
          <w:szCs w:val="24"/>
          <w:shd w:val="clear" w:color="auto" w:fill="FFFFFF"/>
          <w:lang w:val="sr-Latn-ME"/>
        </w:rPr>
      </w:pPr>
      <w:r>
        <w:rPr>
          <w:rFonts w:ascii="Arial" w:eastAsia="Times New Roman" w:hAnsi="Arial" w:cs="Arial"/>
          <w:b/>
          <w:bCs/>
          <w:sz w:val="24"/>
          <w:szCs w:val="24"/>
          <w:shd w:val="clear" w:color="auto" w:fill="FFFFFF"/>
          <w:lang w:val="sr-Latn-ME"/>
        </w:rPr>
        <w:t xml:space="preserve">1. </w:t>
      </w:r>
      <w:r w:rsidRPr="00E11116">
        <w:rPr>
          <w:rFonts w:ascii="Arial" w:eastAsia="Times New Roman" w:hAnsi="Arial" w:cs="Arial"/>
          <w:b/>
          <w:bCs/>
          <w:sz w:val="24"/>
          <w:szCs w:val="24"/>
          <w:shd w:val="clear" w:color="auto" w:fill="FFFFFF"/>
          <w:lang w:val="sr-Latn-ME"/>
        </w:rPr>
        <w:t xml:space="preserve">Parametar cijena (C) </w:t>
      </w:r>
      <w:r w:rsidR="004E333E" w:rsidRPr="00604E9D">
        <w:rPr>
          <w:rFonts w:ascii="Arial" w:eastAsia="Times New Roman" w:hAnsi="Arial" w:cs="Arial"/>
          <w:b/>
          <w:bCs/>
          <w:sz w:val="24"/>
          <w:szCs w:val="24"/>
          <w:shd w:val="clear" w:color="auto" w:fill="FFFFFF"/>
          <w:lang w:val="sr-Latn-ME"/>
        </w:rPr>
        <w:t xml:space="preserve">vrednovaće se na sljedeći način: </w:t>
      </w:r>
    </w:p>
    <w:p w14:paraId="390FEC58" w14:textId="77777777" w:rsidR="004E333E" w:rsidRPr="00A855A7" w:rsidRDefault="004E333E" w:rsidP="004E333E">
      <w:pPr>
        <w:spacing w:after="0" w:line="240" w:lineRule="auto"/>
        <w:jc w:val="both"/>
        <w:rPr>
          <w:rFonts w:ascii="Arial" w:hAnsi="Arial" w:cs="Arial"/>
          <w:b/>
          <w:i/>
          <w:color w:val="0070C0"/>
          <w:sz w:val="24"/>
          <w:szCs w:val="24"/>
          <w:lang w:val="sr-Latn-ME"/>
        </w:rPr>
      </w:pPr>
    </w:p>
    <w:p w14:paraId="32EABCAB" w14:textId="766C4981" w:rsidR="004E333E" w:rsidRPr="00A855A7" w:rsidRDefault="004E333E" w:rsidP="004E333E">
      <w:pPr>
        <w:spacing w:after="0" w:line="240" w:lineRule="auto"/>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 xml:space="preserve">Maksimalan broj bodova po ovom podkriterijumu je </w:t>
      </w:r>
      <w:r w:rsidRPr="00A855A7">
        <w:rPr>
          <w:rFonts w:ascii="Arial" w:eastAsia="Times New Roman" w:hAnsi="Arial" w:cs="Arial"/>
          <w:b/>
          <w:bCs/>
          <w:sz w:val="24"/>
          <w:szCs w:val="24"/>
          <w:shd w:val="clear" w:color="auto" w:fill="FFFFFF"/>
          <w:lang w:val="sr-Latn-ME"/>
        </w:rPr>
        <w:t>90</w:t>
      </w:r>
      <w:r w:rsidR="001C524B">
        <w:rPr>
          <w:rFonts w:ascii="Arial" w:eastAsia="Times New Roman" w:hAnsi="Arial" w:cs="Arial"/>
          <w:b/>
          <w:bCs/>
          <w:sz w:val="24"/>
          <w:szCs w:val="24"/>
          <w:shd w:val="clear" w:color="auto" w:fill="FFFFFF"/>
          <w:lang w:val="sr-Latn-ME"/>
        </w:rPr>
        <w:t>.</w:t>
      </w:r>
    </w:p>
    <w:p w14:paraId="371638BE" w14:textId="0EF91E5C" w:rsidR="004E333E" w:rsidRPr="00A855A7" w:rsidRDefault="004E333E" w:rsidP="004E333E">
      <w:pPr>
        <w:spacing w:after="0" w:line="240" w:lineRule="auto"/>
        <w:jc w:val="both"/>
        <w:rPr>
          <w:rFonts w:ascii="Arial" w:hAnsi="Arial" w:cs="Arial"/>
          <w:iCs/>
          <w:sz w:val="24"/>
          <w:szCs w:val="24"/>
          <w:lang w:val="sr-Latn-ME"/>
        </w:rPr>
      </w:pPr>
      <w:r w:rsidRPr="00A855A7">
        <w:rPr>
          <w:rFonts w:ascii="Arial" w:hAnsi="Arial" w:cs="Arial"/>
          <w:iCs/>
          <w:sz w:val="24"/>
          <w:szCs w:val="24"/>
          <w:lang w:val="sr-Latn-ME"/>
        </w:rPr>
        <w:t>Ponuđaču koji ponudi najnižu cijenu dodjeljuje se maksimalan broj bodova, dok ostali ponuđači dobijaju proporcionalan broj bodova u odnosu na najnižu ponuđenu cijenu, odnosno prema navedenoj formuli:</w:t>
      </w:r>
    </w:p>
    <w:p w14:paraId="6A8B97FA" w14:textId="77777777" w:rsidR="004E333E" w:rsidRPr="00A855A7" w:rsidRDefault="004E333E" w:rsidP="004E333E">
      <w:pPr>
        <w:spacing w:after="0" w:line="240" w:lineRule="auto"/>
        <w:jc w:val="both"/>
        <w:rPr>
          <w:rFonts w:ascii="Arial" w:hAnsi="Arial" w:cs="Arial"/>
          <w:iCs/>
          <w:sz w:val="24"/>
          <w:szCs w:val="24"/>
          <w:lang w:val="sr-Latn-ME"/>
        </w:rPr>
      </w:pPr>
    </w:p>
    <w:p w14:paraId="0852528D" w14:textId="77777777" w:rsidR="004E333E" w:rsidRPr="00A855A7" w:rsidRDefault="004E333E" w:rsidP="004E333E">
      <w:pPr>
        <w:spacing w:after="0" w:line="240" w:lineRule="auto"/>
        <w:jc w:val="center"/>
        <w:rPr>
          <w:rFonts w:ascii="Arial" w:eastAsia="Times New Roman" w:hAnsi="Arial" w:cs="Arial"/>
          <w:b/>
          <w:bCs/>
          <w:sz w:val="24"/>
          <w:szCs w:val="24"/>
          <w:shd w:val="clear" w:color="auto" w:fill="FFFFFF"/>
          <w:lang w:val="sr-Latn-ME"/>
        </w:rPr>
      </w:pPr>
      <w:r w:rsidRPr="00A855A7">
        <w:rPr>
          <w:rFonts w:ascii="Arial" w:eastAsia="Times New Roman" w:hAnsi="Arial" w:cs="Arial"/>
          <w:b/>
          <w:bCs/>
          <w:sz w:val="24"/>
          <w:szCs w:val="24"/>
          <w:shd w:val="clear" w:color="auto" w:fill="FFFFFF"/>
          <w:lang w:val="sr-Latn-ME"/>
        </w:rPr>
        <w:t>C= (C</w:t>
      </w:r>
      <w:r w:rsidRPr="00A855A7">
        <w:rPr>
          <w:rFonts w:ascii="Arial" w:eastAsia="Times New Roman" w:hAnsi="Arial" w:cs="Arial"/>
          <w:b/>
          <w:bCs/>
          <w:sz w:val="24"/>
          <w:szCs w:val="24"/>
          <w:shd w:val="clear" w:color="auto" w:fill="FFFFFF"/>
          <w:vertAlign w:val="subscript"/>
          <w:lang w:val="sr-Latn-ME"/>
        </w:rPr>
        <w:t>min</w:t>
      </w:r>
      <w:r w:rsidRPr="00A855A7">
        <w:rPr>
          <w:rFonts w:ascii="Arial" w:eastAsia="Times New Roman" w:hAnsi="Arial" w:cs="Arial"/>
          <w:b/>
          <w:bCs/>
          <w:sz w:val="24"/>
          <w:szCs w:val="24"/>
          <w:shd w:val="clear" w:color="auto" w:fill="FFFFFF"/>
          <w:lang w:val="sr-Latn-ME"/>
        </w:rPr>
        <w:t>/C</w:t>
      </w:r>
      <w:r w:rsidRPr="00A855A7">
        <w:rPr>
          <w:rFonts w:ascii="Arial" w:eastAsia="Times New Roman" w:hAnsi="Arial" w:cs="Arial"/>
          <w:b/>
          <w:bCs/>
          <w:sz w:val="24"/>
          <w:szCs w:val="24"/>
          <w:shd w:val="clear" w:color="auto" w:fill="FFFFFF"/>
          <w:vertAlign w:val="subscript"/>
          <w:lang w:val="sr-Latn-ME"/>
        </w:rPr>
        <w:t>p</w:t>
      </w:r>
      <w:r w:rsidRPr="00A855A7">
        <w:rPr>
          <w:rFonts w:ascii="Arial" w:eastAsia="Times New Roman" w:hAnsi="Arial" w:cs="Arial"/>
          <w:b/>
          <w:bCs/>
          <w:sz w:val="24"/>
          <w:szCs w:val="24"/>
          <w:shd w:val="clear" w:color="auto" w:fill="FFFFFF"/>
          <w:lang w:val="sr-Latn-ME"/>
        </w:rPr>
        <w:t>)x90</w:t>
      </w:r>
    </w:p>
    <w:p w14:paraId="5935A0F2" w14:textId="669B7F37" w:rsidR="004E333E" w:rsidRPr="00A855A7" w:rsidRDefault="001C524B" w:rsidP="004E333E">
      <w:pPr>
        <w:spacing w:after="0" w:line="240" w:lineRule="auto"/>
        <w:jc w:val="both"/>
        <w:rPr>
          <w:rFonts w:ascii="Arial" w:eastAsia="Times New Roman" w:hAnsi="Arial" w:cs="Arial"/>
          <w:bCs/>
          <w:sz w:val="24"/>
          <w:szCs w:val="24"/>
          <w:u w:val="single"/>
          <w:shd w:val="clear" w:color="auto" w:fill="FFFFFF"/>
          <w:lang w:val="sr-Latn-ME"/>
        </w:rPr>
      </w:pPr>
      <w:r>
        <w:rPr>
          <w:rFonts w:ascii="Arial" w:eastAsia="Times New Roman" w:hAnsi="Arial" w:cs="Arial"/>
          <w:bCs/>
          <w:sz w:val="24"/>
          <w:szCs w:val="24"/>
          <w:u w:val="single"/>
          <w:shd w:val="clear" w:color="auto" w:fill="FFFFFF"/>
          <w:lang w:val="sr-Latn-ME"/>
        </w:rPr>
        <w:t>gdj</w:t>
      </w:r>
      <w:r w:rsidR="00604E9D">
        <w:rPr>
          <w:rFonts w:ascii="Arial" w:eastAsia="Times New Roman" w:hAnsi="Arial" w:cs="Arial"/>
          <w:bCs/>
          <w:sz w:val="24"/>
          <w:szCs w:val="24"/>
          <w:u w:val="single"/>
          <w:shd w:val="clear" w:color="auto" w:fill="FFFFFF"/>
          <w:lang w:val="sr-Latn-ME"/>
        </w:rPr>
        <w:t>e</w:t>
      </w:r>
      <w:r w:rsidR="004E333E" w:rsidRPr="00A855A7">
        <w:rPr>
          <w:rFonts w:ascii="Arial" w:eastAsia="Times New Roman" w:hAnsi="Arial" w:cs="Arial"/>
          <w:bCs/>
          <w:sz w:val="24"/>
          <w:szCs w:val="24"/>
          <w:u w:val="single"/>
          <w:shd w:val="clear" w:color="auto" w:fill="FFFFFF"/>
          <w:lang w:val="sr-Latn-ME"/>
        </w:rPr>
        <w:t xml:space="preserve"> je:</w:t>
      </w:r>
    </w:p>
    <w:p w14:paraId="796C46D1" w14:textId="77777777" w:rsidR="004E333E" w:rsidRPr="00A855A7" w:rsidRDefault="004E333E" w:rsidP="004E333E">
      <w:pPr>
        <w:spacing w:after="0" w:line="240" w:lineRule="auto"/>
        <w:ind w:firstLine="567"/>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C – broj bodova za ponuđenu cijenu,</w:t>
      </w:r>
    </w:p>
    <w:p w14:paraId="49E5B723" w14:textId="77777777" w:rsidR="004E333E" w:rsidRPr="00A855A7" w:rsidRDefault="004E333E" w:rsidP="004E333E">
      <w:pPr>
        <w:spacing w:after="0" w:line="240" w:lineRule="auto"/>
        <w:ind w:firstLine="567"/>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C</w:t>
      </w:r>
      <w:r w:rsidRPr="00A855A7">
        <w:rPr>
          <w:rFonts w:ascii="Arial" w:eastAsia="Times New Roman" w:hAnsi="Arial" w:cs="Arial"/>
          <w:bCs/>
          <w:sz w:val="24"/>
          <w:szCs w:val="24"/>
          <w:shd w:val="clear" w:color="auto" w:fill="FFFFFF"/>
          <w:vertAlign w:val="subscript"/>
          <w:lang w:val="sr-Latn-ME"/>
        </w:rPr>
        <w:t>min</w:t>
      </w:r>
      <w:r w:rsidRPr="00A855A7">
        <w:rPr>
          <w:rFonts w:ascii="Arial" w:eastAsia="Times New Roman" w:hAnsi="Arial" w:cs="Arial"/>
          <w:bCs/>
          <w:sz w:val="24"/>
          <w:szCs w:val="24"/>
          <w:shd w:val="clear" w:color="auto" w:fill="FFFFFF"/>
          <w:lang w:val="sr-Latn-ME"/>
        </w:rPr>
        <w:t xml:space="preserve"> – najniža ponuđena cijena (bez PDV-a),</w:t>
      </w:r>
    </w:p>
    <w:p w14:paraId="0CAF9342" w14:textId="77777777" w:rsidR="004E333E" w:rsidRPr="00A855A7" w:rsidRDefault="004E333E" w:rsidP="004E333E">
      <w:pPr>
        <w:spacing w:after="0" w:line="240" w:lineRule="auto"/>
        <w:ind w:firstLine="567"/>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C</w:t>
      </w:r>
      <w:r w:rsidRPr="00A855A7">
        <w:rPr>
          <w:rFonts w:ascii="Arial" w:eastAsia="Times New Roman" w:hAnsi="Arial" w:cs="Arial"/>
          <w:bCs/>
          <w:sz w:val="24"/>
          <w:szCs w:val="24"/>
          <w:shd w:val="clear" w:color="auto" w:fill="FFFFFF"/>
          <w:vertAlign w:val="subscript"/>
          <w:lang w:val="sr-Latn-ME"/>
        </w:rPr>
        <w:t>p</w:t>
      </w:r>
      <w:r w:rsidRPr="00A855A7">
        <w:rPr>
          <w:rFonts w:ascii="Arial" w:eastAsia="Times New Roman" w:hAnsi="Arial" w:cs="Arial"/>
          <w:bCs/>
          <w:sz w:val="24"/>
          <w:szCs w:val="24"/>
          <w:shd w:val="clear" w:color="auto" w:fill="FFFFFF"/>
          <w:lang w:val="sr-Latn-ME"/>
        </w:rPr>
        <w:t xml:space="preserve"> –  ponuđena cijena (bez PDV-a),</w:t>
      </w:r>
    </w:p>
    <w:p w14:paraId="46B100C6" w14:textId="77777777" w:rsidR="004E333E" w:rsidRPr="00A855A7" w:rsidRDefault="004E333E" w:rsidP="004E333E">
      <w:pPr>
        <w:spacing w:after="0" w:line="240" w:lineRule="auto"/>
        <w:ind w:firstLine="567"/>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 xml:space="preserve">90 – maksimalni broj bodova po ovom potkriterijumu.   </w:t>
      </w:r>
    </w:p>
    <w:p w14:paraId="0F7795CF" w14:textId="77777777" w:rsidR="004E333E" w:rsidRPr="00A855A7" w:rsidRDefault="004E333E" w:rsidP="004E333E">
      <w:pPr>
        <w:spacing w:after="0" w:line="240" w:lineRule="auto"/>
        <w:jc w:val="both"/>
        <w:rPr>
          <w:rFonts w:ascii="Arial" w:eastAsia="Times New Roman" w:hAnsi="Arial" w:cs="Arial"/>
          <w:bCs/>
          <w:sz w:val="24"/>
          <w:szCs w:val="24"/>
          <w:shd w:val="clear" w:color="auto" w:fill="FFFFFF"/>
          <w:lang w:val="sr-Latn-ME"/>
        </w:rPr>
      </w:pPr>
    </w:p>
    <w:p w14:paraId="79BACC8F" w14:textId="77777777" w:rsidR="004E333E" w:rsidRPr="00A855A7" w:rsidRDefault="004E333E" w:rsidP="004E333E">
      <w:pPr>
        <w:spacing w:after="0" w:line="240" w:lineRule="auto"/>
        <w:jc w:val="both"/>
        <w:rPr>
          <w:rFonts w:ascii="Arial" w:eastAsia="Times New Roman" w:hAnsi="Arial" w:cs="Arial"/>
          <w:bCs/>
          <w:sz w:val="24"/>
          <w:szCs w:val="24"/>
          <w:shd w:val="clear" w:color="auto" w:fill="FFFFFF"/>
          <w:lang w:val="sr-Latn-ME"/>
        </w:rPr>
      </w:pPr>
      <w:r w:rsidRPr="00A855A7">
        <w:rPr>
          <w:rFonts w:ascii="Arial" w:eastAsia="Times New Roman" w:hAnsi="Arial" w:cs="Arial"/>
          <w:bCs/>
          <w:sz w:val="24"/>
          <w:szCs w:val="24"/>
          <w:shd w:val="clear" w:color="auto" w:fill="FFFFFF"/>
          <w:lang w:val="sr-Latn-ME"/>
        </w:rPr>
        <w:t>Ako je ponuđena cijena 0,00 EUR-a, prilikom vrednovanja te cijene po podkriterijumu cijena uzima se da je ponuđena cijena 0,01 EUR.</w:t>
      </w:r>
    </w:p>
    <w:p w14:paraId="0E468A28" w14:textId="77777777" w:rsidR="004E333E" w:rsidRPr="00A855A7" w:rsidRDefault="004E333E" w:rsidP="004E333E">
      <w:pPr>
        <w:autoSpaceDE w:val="0"/>
        <w:autoSpaceDN w:val="0"/>
        <w:adjustRightInd w:val="0"/>
        <w:spacing w:after="0" w:line="240" w:lineRule="auto"/>
        <w:jc w:val="both"/>
        <w:rPr>
          <w:rFonts w:ascii="Arial" w:hAnsi="Arial" w:cs="Arial"/>
          <w:color w:val="0070C0"/>
          <w:sz w:val="24"/>
          <w:szCs w:val="24"/>
          <w:lang w:val="sr-Latn-ME"/>
        </w:rPr>
      </w:pPr>
    </w:p>
    <w:p w14:paraId="600DD9E0" w14:textId="67E5490A" w:rsidR="00E11116" w:rsidRPr="00E11116" w:rsidRDefault="00E11116" w:rsidP="00E11116">
      <w:pPr>
        <w:jc w:val="both"/>
        <w:rPr>
          <w:rFonts w:ascii="Arial" w:eastAsia="Times New Roman" w:hAnsi="Arial" w:cs="Arial"/>
          <w:bCs/>
          <w:sz w:val="24"/>
          <w:szCs w:val="24"/>
          <w:shd w:val="clear" w:color="auto" w:fill="FFFFFF"/>
          <w:lang w:val="sr-Latn-ME"/>
        </w:rPr>
      </w:pPr>
      <w:bookmarkStart w:id="8" w:name="_Toc62730560"/>
      <w:r>
        <w:rPr>
          <w:rFonts w:ascii="Arial" w:eastAsia="Times New Roman" w:hAnsi="Arial" w:cs="Arial"/>
          <w:b/>
          <w:bCs/>
          <w:sz w:val="24"/>
          <w:szCs w:val="24"/>
          <w:shd w:val="clear" w:color="auto" w:fill="FFFFFF"/>
          <w:lang w:val="sr-Latn-ME"/>
        </w:rPr>
        <w:t xml:space="preserve">2. </w:t>
      </w:r>
      <w:r w:rsidRPr="00E11116">
        <w:rPr>
          <w:rFonts w:ascii="Arial" w:eastAsia="Times New Roman" w:hAnsi="Arial" w:cs="Arial"/>
          <w:b/>
          <w:bCs/>
          <w:sz w:val="24"/>
          <w:szCs w:val="24"/>
          <w:shd w:val="clear" w:color="auto" w:fill="FFFFFF"/>
          <w:lang w:val="sr-Latn-ME"/>
        </w:rPr>
        <w:t xml:space="preserve">Parametar kvalitet (K) vrednovaće se na sledeći način: </w:t>
      </w:r>
      <w:r w:rsidRPr="00E11116">
        <w:rPr>
          <w:rFonts w:ascii="Arial" w:eastAsia="Times New Roman" w:hAnsi="Arial" w:cs="Arial"/>
          <w:bCs/>
          <w:sz w:val="24"/>
          <w:szCs w:val="24"/>
          <w:shd w:val="clear" w:color="auto" w:fill="FFFFFF"/>
          <w:lang w:val="sr-Latn-ME"/>
        </w:rPr>
        <w:t xml:space="preserve">max 10 bodova za izbor najpovoljnije ponude primjenom parametra kvalitet, kao </w:t>
      </w:r>
      <w:r>
        <w:rPr>
          <w:rFonts w:ascii="Arial" w:eastAsia="Times New Roman" w:hAnsi="Arial" w:cs="Arial"/>
          <w:bCs/>
          <w:sz w:val="24"/>
          <w:szCs w:val="24"/>
          <w:shd w:val="clear" w:color="auto" w:fill="FFFFFF"/>
          <w:lang w:val="sr-Latn-ME"/>
        </w:rPr>
        <w:t xml:space="preserve">osnova za vrednovanje uzima se: </w:t>
      </w:r>
      <w:r w:rsidRPr="00E11116">
        <w:rPr>
          <w:rFonts w:ascii="Arial" w:eastAsia="Times New Roman" w:hAnsi="Arial" w:cs="Arial"/>
          <w:bCs/>
          <w:sz w:val="24"/>
          <w:szCs w:val="24"/>
          <w:shd w:val="clear" w:color="auto" w:fill="FFFFFF"/>
          <w:lang w:val="sr-Latn-ME"/>
        </w:rPr>
        <w:t xml:space="preserve">garantni rok – </w:t>
      </w:r>
      <w:r>
        <w:rPr>
          <w:rFonts w:ascii="Arial" w:eastAsia="Times New Roman" w:hAnsi="Arial" w:cs="Arial"/>
          <w:bCs/>
          <w:sz w:val="24"/>
          <w:szCs w:val="24"/>
          <w:shd w:val="clear" w:color="auto" w:fill="FFFFFF"/>
          <w:lang w:val="sr-Latn-ME"/>
        </w:rPr>
        <w:t xml:space="preserve">max </w:t>
      </w:r>
      <w:r w:rsidRPr="00E11116">
        <w:rPr>
          <w:rFonts w:ascii="Arial" w:eastAsia="Times New Roman" w:hAnsi="Arial" w:cs="Arial"/>
          <w:bCs/>
          <w:sz w:val="24"/>
          <w:szCs w:val="24"/>
          <w:shd w:val="clear" w:color="auto" w:fill="FFFFFF"/>
          <w:lang w:val="sr-Latn-ME"/>
        </w:rPr>
        <w:t>10 bodova</w:t>
      </w:r>
    </w:p>
    <w:p w14:paraId="0E6C4E87" w14:textId="77777777" w:rsidR="00E11116" w:rsidRPr="00E11116" w:rsidRDefault="00E11116" w:rsidP="00E11116">
      <w:pPr>
        <w:jc w:val="both"/>
        <w:rPr>
          <w:rFonts w:ascii="Arial" w:eastAsia="Times New Roman" w:hAnsi="Arial" w:cs="Arial"/>
          <w:b/>
          <w:bCs/>
          <w:sz w:val="24"/>
          <w:szCs w:val="24"/>
          <w:shd w:val="clear" w:color="auto" w:fill="FFFFFF"/>
          <w:lang w:val="sr-Latn-ME"/>
        </w:rPr>
      </w:pPr>
    </w:p>
    <w:p w14:paraId="2A3233CB" w14:textId="77777777" w:rsidR="00E11116" w:rsidRDefault="00E11116" w:rsidP="00E11116">
      <w:pPr>
        <w:jc w:val="both"/>
        <w:rPr>
          <w:rFonts w:ascii="Arial" w:eastAsia="Times New Roman" w:hAnsi="Arial" w:cs="Arial"/>
          <w:bCs/>
          <w:sz w:val="24"/>
          <w:szCs w:val="24"/>
          <w:shd w:val="clear" w:color="auto" w:fill="FFFFFF"/>
          <w:lang w:val="sr-Latn-ME"/>
        </w:rPr>
      </w:pPr>
      <w:r w:rsidRPr="00E11116">
        <w:rPr>
          <w:rFonts w:ascii="Arial" w:eastAsia="Times New Roman" w:hAnsi="Arial" w:cs="Arial"/>
          <w:bCs/>
          <w:sz w:val="24"/>
          <w:szCs w:val="24"/>
          <w:shd w:val="clear" w:color="auto" w:fill="FFFFFF"/>
          <w:lang w:val="sr-Latn-ME"/>
        </w:rPr>
        <w:t xml:space="preserve">Parametar kvalitet (K) – garantni rok, vrednovaće se na sledeći način: max 10 bodova primjenom ovog parametra dobija ponuđač sa najdužim ponuđenim garantnim rokom, a drugi ponuđači dobijaju proporcionalno manji broj bodova po formuli: </w:t>
      </w:r>
    </w:p>
    <w:p w14:paraId="31FD9CD2" w14:textId="77777777" w:rsidR="00E11116" w:rsidRDefault="00E11116" w:rsidP="00E11116">
      <w:pPr>
        <w:jc w:val="both"/>
        <w:rPr>
          <w:rFonts w:ascii="Arial" w:eastAsia="Times New Roman" w:hAnsi="Arial" w:cs="Arial"/>
          <w:bCs/>
          <w:sz w:val="24"/>
          <w:szCs w:val="24"/>
          <w:shd w:val="clear" w:color="auto" w:fill="FFFFFF"/>
          <w:lang w:val="sr-Latn-ME"/>
        </w:rPr>
      </w:pPr>
      <w:r w:rsidRPr="00E11116">
        <w:rPr>
          <w:rFonts w:ascii="Arial" w:eastAsia="Times New Roman" w:hAnsi="Arial" w:cs="Arial"/>
          <w:bCs/>
          <w:sz w:val="24"/>
          <w:szCs w:val="24"/>
          <w:shd w:val="clear" w:color="auto" w:fill="FFFFFF"/>
          <w:lang w:val="sr-Latn-ME"/>
        </w:rPr>
        <w:t xml:space="preserve">Broj bodova (K) = (ponuđeni garantni rok/najduži ponuđeni garantni rok) × 10. </w:t>
      </w:r>
    </w:p>
    <w:p w14:paraId="0DA05B1F" w14:textId="3F158970" w:rsidR="00E11116" w:rsidRPr="00E11116" w:rsidRDefault="00E11116" w:rsidP="00E11116">
      <w:pPr>
        <w:jc w:val="both"/>
        <w:rPr>
          <w:rFonts w:ascii="Arial" w:eastAsia="Times New Roman" w:hAnsi="Arial" w:cs="Arial"/>
          <w:bCs/>
          <w:sz w:val="24"/>
          <w:szCs w:val="24"/>
          <w:shd w:val="clear" w:color="auto" w:fill="FFFFFF"/>
          <w:lang w:val="sr-Latn-ME"/>
        </w:rPr>
      </w:pPr>
      <w:r w:rsidRPr="00E11116">
        <w:rPr>
          <w:rFonts w:ascii="Arial" w:eastAsia="Times New Roman" w:hAnsi="Arial" w:cs="Arial"/>
          <w:bCs/>
          <w:sz w:val="24"/>
          <w:szCs w:val="24"/>
          <w:shd w:val="clear" w:color="auto" w:fill="FFFFFF"/>
          <w:lang w:val="sr-Latn-ME"/>
        </w:rPr>
        <w:t>Garant</w:t>
      </w:r>
      <w:r>
        <w:rPr>
          <w:rFonts w:ascii="Arial" w:eastAsia="Times New Roman" w:hAnsi="Arial" w:cs="Arial"/>
          <w:bCs/>
          <w:sz w:val="24"/>
          <w:szCs w:val="24"/>
          <w:shd w:val="clear" w:color="auto" w:fill="FFFFFF"/>
          <w:lang w:val="sr-Latn-ME"/>
        </w:rPr>
        <w:t xml:space="preserve">ni rok iskazuje se u mjesecima. </w:t>
      </w:r>
      <w:r w:rsidRPr="00E11116">
        <w:rPr>
          <w:rFonts w:ascii="Arial" w:eastAsia="Times New Roman" w:hAnsi="Arial" w:cs="Arial"/>
          <w:bCs/>
          <w:sz w:val="24"/>
          <w:szCs w:val="24"/>
          <w:shd w:val="clear" w:color="auto" w:fill="FFFFFF"/>
          <w:lang w:val="sr-Latn-ME"/>
        </w:rPr>
        <w:t xml:space="preserve">Minimalni garantni rok je </w:t>
      </w:r>
      <w:r>
        <w:rPr>
          <w:rFonts w:ascii="Arial" w:eastAsia="Times New Roman" w:hAnsi="Arial" w:cs="Arial"/>
          <w:bCs/>
          <w:sz w:val="24"/>
          <w:szCs w:val="24"/>
          <w:shd w:val="clear" w:color="auto" w:fill="FFFFFF"/>
          <w:lang w:val="sr-Latn-ME"/>
        </w:rPr>
        <w:t>36</w:t>
      </w:r>
      <w:r w:rsidRPr="00E11116">
        <w:rPr>
          <w:rFonts w:ascii="Arial" w:eastAsia="Times New Roman" w:hAnsi="Arial" w:cs="Arial"/>
          <w:bCs/>
          <w:sz w:val="24"/>
          <w:szCs w:val="24"/>
          <w:shd w:val="clear" w:color="auto" w:fill="FFFFFF"/>
          <w:lang w:val="sr-Latn-ME"/>
        </w:rPr>
        <w:t xml:space="preserve"> mjesec</w:t>
      </w:r>
      <w:r>
        <w:rPr>
          <w:rFonts w:ascii="Arial" w:eastAsia="Times New Roman" w:hAnsi="Arial" w:cs="Arial"/>
          <w:bCs/>
          <w:sz w:val="24"/>
          <w:szCs w:val="24"/>
          <w:shd w:val="clear" w:color="auto" w:fill="FFFFFF"/>
          <w:lang w:val="sr-Latn-ME"/>
        </w:rPr>
        <w:t>i</w:t>
      </w:r>
      <w:r w:rsidRPr="00E11116">
        <w:rPr>
          <w:rFonts w:ascii="Arial" w:eastAsia="Times New Roman" w:hAnsi="Arial" w:cs="Arial"/>
          <w:bCs/>
          <w:sz w:val="24"/>
          <w:szCs w:val="24"/>
          <w:shd w:val="clear" w:color="auto" w:fill="FFFFFF"/>
          <w:lang w:val="sr-Latn-ME"/>
        </w:rPr>
        <w:t xml:space="preserve"> od </w:t>
      </w:r>
      <w:r>
        <w:rPr>
          <w:rFonts w:ascii="Arial" w:eastAsia="Times New Roman" w:hAnsi="Arial" w:cs="Arial"/>
          <w:bCs/>
          <w:sz w:val="24"/>
          <w:szCs w:val="24"/>
          <w:shd w:val="clear" w:color="auto" w:fill="FFFFFF"/>
          <w:lang w:val="sr-Latn-ME"/>
        </w:rPr>
        <w:t xml:space="preserve">potpisivanja </w:t>
      </w:r>
      <w:r w:rsidRPr="00E11116">
        <w:rPr>
          <w:rFonts w:ascii="Arial" w:eastAsia="Times New Roman" w:hAnsi="Arial" w:cs="Arial"/>
          <w:bCs/>
          <w:sz w:val="24"/>
          <w:szCs w:val="24"/>
          <w:shd w:val="clear" w:color="auto" w:fill="FFFFFF"/>
          <w:lang w:val="sr-Latn-ME"/>
        </w:rPr>
        <w:t>Zapisnika o primopredaji radova</w:t>
      </w:r>
      <w:r>
        <w:rPr>
          <w:rFonts w:ascii="Arial" w:eastAsia="Times New Roman" w:hAnsi="Arial" w:cs="Arial"/>
          <w:bCs/>
          <w:sz w:val="24"/>
          <w:szCs w:val="24"/>
          <w:shd w:val="clear" w:color="auto" w:fill="FFFFFF"/>
          <w:lang w:val="sr-Latn-ME"/>
        </w:rPr>
        <w:t xml:space="preserve">. </w:t>
      </w:r>
      <w:r w:rsidRPr="00E11116">
        <w:rPr>
          <w:rFonts w:ascii="Arial" w:eastAsia="Times New Roman" w:hAnsi="Arial" w:cs="Arial"/>
          <w:bCs/>
          <w:sz w:val="24"/>
          <w:szCs w:val="24"/>
          <w:shd w:val="clear" w:color="auto" w:fill="FFFFFF"/>
          <w:lang w:val="sr-Latn-ME"/>
        </w:rPr>
        <w:t>Maksimalni garantni rok koji će se vred</w:t>
      </w:r>
      <w:r>
        <w:rPr>
          <w:rFonts w:ascii="Arial" w:eastAsia="Times New Roman" w:hAnsi="Arial" w:cs="Arial"/>
          <w:bCs/>
          <w:sz w:val="24"/>
          <w:szCs w:val="24"/>
          <w:shd w:val="clear" w:color="auto" w:fill="FFFFFF"/>
          <w:lang w:val="sr-Latn-ME"/>
        </w:rPr>
        <w:t xml:space="preserve">novati je 120 </w:t>
      </w:r>
      <w:r>
        <w:rPr>
          <w:rFonts w:ascii="Arial" w:eastAsia="Times New Roman" w:hAnsi="Arial" w:cs="Arial"/>
          <w:bCs/>
          <w:sz w:val="24"/>
          <w:szCs w:val="24"/>
          <w:shd w:val="clear" w:color="auto" w:fill="FFFFFF"/>
          <w:lang w:val="sr-Latn-ME"/>
        </w:rPr>
        <w:lastRenderedPageBreak/>
        <w:t xml:space="preserve">mjeseci. </w:t>
      </w:r>
      <w:r w:rsidRPr="00E11116">
        <w:rPr>
          <w:rFonts w:ascii="Arial" w:eastAsia="Times New Roman" w:hAnsi="Arial" w:cs="Arial"/>
          <w:bCs/>
          <w:sz w:val="24"/>
          <w:szCs w:val="24"/>
          <w:shd w:val="clear" w:color="auto" w:fill="FFFFFF"/>
          <w:lang w:val="sr-Latn-ME"/>
        </w:rPr>
        <w:t xml:space="preserve">Ako je ponuđeni garantni rok veći od </w:t>
      </w:r>
      <w:r>
        <w:rPr>
          <w:rFonts w:ascii="Arial" w:eastAsia="Times New Roman" w:hAnsi="Arial" w:cs="Arial"/>
          <w:bCs/>
          <w:sz w:val="24"/>
          <w:szCs w:val="24"/>
          <w:shd w:val="clear" w:color="auto" w:fill="FFFFFF"/>
          <w:lang w:val="sr-Latn-ME"/>
        </w:rPr>
        <w:t>120</w:t>
      </w:r>
      <w:r w:rsidRPr="00E11116">
        <w:rPr>
          <w:rFonts w:ascii="Arial" w:eastAsia="Times New Roman" w:hAnsi="Arial" w:cs="Arial"/>
          <w:bCs/>
          <w:sz w:val="24"/>
          <w:szCs w:val="24"/>
          <w:shd w:val="clear" w:color="auto" w:fill="FFFFFF"/>
          <w:lang w:val="sr-Latn-ME"/>
        </w:rPr>
        <w:t xml:space="preserve"> mjeseci, prilikom vrednovanja ponude po podkriterijumu kvalitet uzima se da je ponuđeni rok </w:t>
      </w:r>
      <w:r>
        <w:rPr>
          <w:rFonts w:ascii="Arial" w:eastAsia="Times New Roman" w:hAnsi="Arial" w:cs="Arial"/>
          <w:bCs/>
          <w:sz w:val="24"/>
          <w:szCs w:val="24"/>
          <w:shd w:val="clear" w:color="auto" w:fill="FFFFFF"/>
          <w:lang w:val="sr-Latn-ME"/>
        </w:rPr>
        <w:t xml:space="preserve">120 mjeseci. </w:t>
      </w:r>
      <w:r w:rsidRPr="00E11116">
        <w:rPr>
          <w:rFonts w:ascii="Arial" w:eastAsia="Times New Roman" w:hAnsi="Arial" w:cs="Arial"/>
          <w:bCs/>
          <w:sz w:val="24"/>
          <w:szCs w:val="24"/>
          <w:shd w:val="clear" w:color="auto" w:fill="FFFFFF"/>
          <w:lang w:val="sr-Latn-ME"/>
        </w:rPr>
        <w:t>U cilju dostavljanja uporedivih ponuda ponuđač je dužan u dijelu ,,garantni rok'' - Zahtjevi u pogledu načina izvršavanja predmeta nabavke koji su od značaja za sačinjavanje ponude i izvršenje ugovora, navesti tačan garantni rok računajući od dana potpisivanja zapisnika primopredaji, izražen u mjesecima.</w:t>
      </w:r>
    </w:p>
    <w:p w14:paraId="738AD491" w14:textId="61241C4C" w:rsidR="004E333E" w:rsidRPr="00E11116" w:rsidRDefault="00E11116" w:rsidP="00E11116">
      <w:pPr>
        <w:jc w:val="both"/>
        <w:rPr>
          <w:rFonts w:ascii="Arial" w:hAnsi="Arial" w:cs="Arial"/>
          <w:bCs/>
          <w:color w:val="000000"/>
          <w:sz w:val="24"/>
          <w:szCs w:val="24"/>
          <w:lang w:val="sr-Latn-ME"/>
        </w:rPr>
      </w:pPr>
      <w:r w:rsidRPr="00E11116">
        <w:rPr>
          <w:rFonts w:ascii="Arial" w:eastAsia="Times New Roman" w:hAnsi="Arial" w:cs="Arial"/>
          <w:bCs/>
          <w:sz w:val="24"/>
          <w:szCs w:val="24"/>
          <w:shd w:val="clear" w:color="auto" w:fill="FFFFFF"/>
          <w:lang w:val="sr-Latn-ME"/>
        </w:rPr>
        <w:t>Ponuđač sa najvećim ukupnim brojem bodova (U) dobijenim zbirom bodova po oba podkriterijuma (U =C + K)  biće izabran kao prvorangirani.</w:t>
      </w:r>
    </w:p>
    <w:p w14:paraId="3009AFF8"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A855A7">
        <w:rPr>
          <w:rFonts w:ascii="Arial" w:eastAsia="Times New Roman" w:hAnsi="Arial" w:cs="Arial"/>
          <w:b/>
          <w:sz w:val="24"/>
          <w:szCs w:val="24"/>
          <w:lang w:val="sr-Latn-ME"/>
        </w:rPr>
        <w:t>JEZIK PONUDE</w:t>
      </w:r>
      <w:bookmarkEnd w:id="8"/>
    </w:p>
    <w:p w14:paraId="7EB08924"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558A384B"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Ponuda se sačinjava na:</w:t>
      </w:r>
    </w:p>
    <w:p w14:paraId="329E65CC"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01B400B4" w14:textId="552EA4D6"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sym w:font="Wingdings" w:char="F0FD"/>
      </w:r>
      <w:r w:rsidRPr="00A855A7">
        <w:rPr>
          <w:rFonts w:ascii="Arial" w:eastAsia="Times New Roman" w:hAnsi="Arial" w:cs="Arial"/>
          <w:color w:val="000000"/>
          <w:sz w:val="24"/>
          <w:szCs w:val="24"/>
          <w:lang w:val="sr-Latn-ME"/>
        </w:rPr>
        <w:t xml:space="preserve"> crnogorskom </w:t>
      </w:r>
      <w:r w:rsidRPr="00E11116">
        <w:rPr>
          <w:rFonts w:ascii="Arial" w:eastAsia="Times New Roman" w:hAnsi="Arial" w:cs="Arial"/>
          <w:color w:val="000000"/>
          <w:sz w:val="24"/>
          <w:szCs w:val="24"/>
          <w:lang w:val="sr-Latn-ME"/>
        </w:rPr>
        <w:t>jeziku i drugim jezicima koji su u službenoj upotrebi u Crnoj Gori, u skladu sa Ustavom i zakonom</w:t>
      </w:r>
    </w:p>
    <w:p w14:paraId="718BB8B4" w14:textId="3357A7F3"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sym w:font="Wingdings" w:char="F0FD"/>
      </w:r>
      <w:r w:rsidRPr="00A855A7">
        <w:rPr>
          <w:rFonts w:ascii="Arial" w:eastAsia="Times New Roman" w:hAnsi="Arial" w:cs="Arial"/>
          <w:color w:val="000000"/>
          <w:sz w:val="24"/>
          <w:szCs w:val="24"/>
          <w:lang w:val="sr-Latn-ME"/>
        </w:rPr>
        <w:t xml:space="preserve"> </w:t>
      </w:r>
      <w:r w:rsidRPr="00A855A7">
        <w:rPr>
          <w:rFonts w:ascii="Arial" w:hAnsi="Arial" w:cs="Arial"/>
          <w:color w:val="000000"/>
          <w:sz w:val="24"/>
          <w:szCs w:val="24"/>
          <w:lang w:val="sr-Latn-ME"/>
        </w:rPr>
        <w:t>engleskom jeziku za djelove ponude koji se odnose na</w:t>
      </w:r>
      <w:r w:rsidR="009B3C25" w:rsidRPr="00A855A7">
        <w:rPr>
          <w:rFonts w:ascii="Arial" w:hAnsi="Arial" w:cs="Arial"/>
          <w:color w:val="000000"/>
          <w:sz w:val="24"/>
          <w:szCs w:val="24"/>
          <w:lang w:val="sr-Latn-ME"/>
        </w:rPr>
        <w:t xml:space="preserve"> tehničke</w:t>
      </w:r>
      <w:r w:rsidR="00E11116">
        <w:rPr>
          <w:rFonts w:ascii="Arial" w:hAnsi="Arial" w:cs="Arial"/>
          <w:color w:val="000000"/>
          <w:sz w:val="24"/>
          <w:szCs w:val="24"/>
          <w:lang w:val="sr-Latn-ME"/>
        </w:rPr>
        <w:t xml:space="preserve"> termine</w:t>
      </w:r>
      <w:r w:rsidRPr="00A855A7">
        <w:rPr>
          <w:rFonts w:ascii="Arial" w:hAnsi="Arial" w:cs="Arial"/>
          <w:color w:val="000000"/>
          <w:sz w:val="24"/>
          <w:szCs w:val="24"/>
          <w:lang w:val="sr-Latn-ME"/>
        </w:rPr>
        <w:t xml:space="preserve"> koje i Naručilac koristi.</w:t>
      </w:r>
    </w:p>
    <w:p w14:paraId="1839BDE4"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p>
    <w:p w14:paraId="7A369EFA"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9" w:name="_Toc62730561"/>
      <w:r w:rsidRPr="00A855A7">
        <w:rPr>
          <w:rFonts w:ascii="Arial" w:eastAsia="Times New Roman" w:hAnsi="Arial" w:cs="Arial"/>
          <w:b/>
          <w:sz w:val="24"/>
          <w:szCs w:val="24"/>
          <w:lang w:val="sr-Latn-ME"/>
        </w:rPr>
        <w:t>NAČIN, MJESTO I VRIJEME PODNOŠENJA PONUDA I OTVARANJA PONUDA</w:t>
      </w:r>
      <w:bookmarkEnd w:id="9"/>
    </w:p>
    <w:p w14:paraId="1C7DE425"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40F153DD" w14:textId="7192FC8B" w:rsidR="00A855A7" w:rsidRPr="006062B8" w:rsidRDefault="00A855A7" w:rsidP="00A855A7">
      <w:pPr>
        <w:spacing w:after="0" w:line="240" w:lineRule="auto"/>
        <w:rPr>
          <w:rFonts w:ascii="Arial" w:eastAsia="Times New Roman" w:hAnsi="Arial" w:cs="Arial"/>
          <w:sz w:val="24"/>
          <w:szCs w:val="24"/>
          <w:lang w:val="sr-Latn-ME"/>
        </w:rPr>
      </w:pPr>
      <w:r w:rsidRPr="006062B8">
        <w:rPr>
          <w:rFonts w:ascii="Arial" w:eastAsia="Times New Roman" w:hAnsi="Arial" w:cs="Arial"/>
          <w:sz w:val="24"/>
          <w:szCs w:val="24"/>
          <w:lang w:val="sr-Latn-ME"/>
        </w:rPr>
        <w:t xml:space="preserve">Ponude se podnose preko ESJN-a zaključno sa danom </w:t>
      </w:r>
      <w:r w:rsidR="006062B8" w:rsidRPr="006062B8">
        <w:rPr>
          <w:rFonts w:ascii="Arial" w:eastAsia="Times New Roman" w:hAnsi="Arial" w:cs="Arial"/>
          <w:sz w:val="24"/>
          <w:szCs w:val="24"/>
          <w:lang w:val="sr-Latn-ME"/>
        </w:rPr>
        <w:t>2</w:t>
      </w:r>
      <w:r w:rsidR="00E8727B">
        <w:rPr>
          <w:rFonts w:ascii="Arial" w:eastAsia="Times New Roman" w:hAnsi="Arial" w:cs="Arial"/>
          <w:sz w:val="24"/>
          <w:szCs w:val="24"/>
          <w:lang w:val="sr-Latn-ME"/>
        </w:rPr>
        <w:t>5</w:t>
      </w:r>
      <w:r w:rsidR="006062B8" w:rsidRPr="006062B8">
        <w:rPr>
          <w:rFonts w:ascii="Arial" w:eastAsia="Times New Roman" w:hAnsi="Arial" w:cs="Arial"/>
          <w:sz w:val="24"/>
          <w:szCs w:val="24"/>
          <w:lang w:val="sr-Latn-ME"/>
        </w:rPr>
        <w:t>.</w:t>
      </w:r>
      <w:r w:rsidRPr="006062B8">
        <w:rPr>
          <w:rFonts w:ascii="Arial" w:eastAsia="Times New Roman" w:hAnsi="Arial" w:cs="Arial"/>
          <w:sz w:val="24"/>
          <w:szCs w:val="24"/>
          <w:lang w:val="sr-Latn-ME"/>
        </w:rPr>
        <w:t>1</w:t>
      </w:r>
      <w:r w:rsidR="00C01896" w:rsidRPr="006062B8">
        <w:rPr>
          <w:rFonts w:ascii="Arial" w:eastAsia="Times New Roman" w:hAnsi="Arial" w:cs="Arial"/>
          <w:sz w:val="24"/>
          <w:szCs w:val="24"/>
          <w:lang w:val="sr-Latn-ME"/>
        </w:rPr>
        <w:t>1</w:t>
      </w:r>
      <w:r w:rsidRPr="006062B8">
        <w:rPr>
          <w:rFonts w:ascii="Arial" w:eastAsia="Times New Roman" w:hAnsi="Arial" w:cs="Arial"/>
          <w:sz w:val="24"/>
          <w:szCs w:val="24"/>
          <w:lang w:val="sr-Latn-ME"/>
        </w:rPr>
        <w:t>.2024. godine do 8:00 sati.</w:t>
      </w:r>
    </w:p>
    <w:p w14:paraId="052B262C" w14:textId="0DE5BB5A" w:rsidR="00A855A7" w:rsidRPr="006062B8" w:rsidRDefault="00A855A7" w:rsidP="00A855A7">
      <w:pPr>
        <w:spacing w:after="0" w:line="240" w:lineRule="auto"/>
        <w:rPr>
          <w:rFonts w:ascii="Arial" w:eastAsia="Times New Roman" w:hAnsi="Arial" w:cs="Arial"/>
          <w:sz w:val="24"/>
          <w:szCs w:val="24"/>
          <w:lang w:val="sr-Latn-ME"/>
        </w:rPr>
      </w:pPr>
      <w:r w:rsidRPr="006062B8">
        <w:rPr>
          <w:rFonts w:ascii="Arial" w:eastAsia="Times New Roman" w:hAnsi="Arial" w:cs="Arial"/>
          <w:sz w:val="24"/>
          <w:szCs w:val="24"/>
          <w:lang w:val="sr-Latn-ME"/>
        </w:rPr>
        <w:t>Otv</w:t>
      </w:r>
      <w:r w:rsidR="00C01896" w:rsidRPr="006062B8">
        <w:rPr>
          <w:rFonts w:ascii="Arial" w:eastAsia="Times New Roman" w:hAnsi="Arial" w:cs="Arial"/>
          <w:sz w:val="24"/>
          <w:szCs w:val="24"/>
          <w:lang w:val="sr-Latn-ME"/>
        </w:rPr>
        <w:t xml:space="preserve">aranje ponuda održaće se dana  </w:t>
      </w:r>
      <w:r w:rsidR="006062B8" w:rsidRPr="006062B8">
        <w:rPr>
          <w:rFonts w:ascii="Arial" w:eastAsia="Times New Roman" w:hAnsi="Arial" w:cs="Arial"/>
          <w:sz w:val="24"/>
          <w:szCs w:val="24"/>
          <w:lang w:val="sr-Latn-ME"/>
        </w:rPr>
        <w:t>2</w:t>
      </w:r>
      <w:r w:rsidR="00E8727B">
        <w:rPr>
          <w:rFonts w:ascii="Arial" w:eastAsia="Times New Roman" w:hAnsi="Arial" w:cs="Arial"/>
          <w:sz w:val="24"/>
          <w:szCs w:val="24"/>
          <w:lang w:val="sr-Latn-ME"/>
        </w:rPr>
        <w:t>5</w:t>
      </w:r>
      <w:r w:rsidR="006062B8" w:rsidRPr="006062B8">
        <w:rPr>
          <w:rFonts w:ascii="Arial" w:eastAsia="Times New Roman" w:hAnsi="Arial" w:cs="Arial"/>
          <w:sz w:val="24"/>
          <w:szCs w:val="24"/>
          <w:lang w:val="sr-Latn-ME"/>
        </w:rPr>
        <w:t>.</w:t>
      </w:r>
      <w:r w:rsidR="00C01896" w:rsidRPr="006062B8">
        <w:rPr>
          <w:rFonts w:ascii="Arial" w:eastAsia="Times New Roman" w:hAnsi="Arial" w:cs="Arial"/>
          <w:sz w:val="24"/>
          <w:szCs w:val="24"/>
          <w:lang w:val="sr-Latn-ME"/>
        </w:rPr>
        <w:t>11</w:t>
      </w:r>
      <w:r w:rsidRPr="006062B8">
        <w:rPr>
          <w:rFonts w:ascii="Arial" w:eastAsia="Times New Roman" w:hAnsi="Arial" w:cs="Arial"/>
          <w:sz w:val="24"/>
          <w:szCs w:val="24"/>
          <w:lang w:val="sr-Latn-ME"/>
        </w:rPr>
        <w:t xml:space="preserve">.2024 godine u 8:00 sati. </w:t>
      </w:r>
    </w:p>
    <w:p w14:paraId="63641423" w14:textId="7FC3221A" w:rsidR="00A855A7" w:rsidRPr="006062B8" w:rsidRDefault="00A855A7" w:rsidP="00A855A7">
      <w:pPr>
        <w:spacing w:after="0" w:line="240" w:lineRule="auto"/>
        <w:rPr>
          <w:rFonts w:ascii="Arial" w:eastAsia="Times New Roman" w:hAnsi="Arial" w:cs="Arial"/>
          <w:sz w:val="24"/>
          <w:szCs w:val="24"/>
          <w:lang w:val="sr-Latn-ME"/>
        </w:rPr>
      </w:pPr>
      <w:r w:rsidRPr="006062B8">
        <w:rPr>
          <w:rFonts w:ascii="Arial" w:eastAsia="Times New Roman" w:hAnsi="Arial" w:cs="Arial"/>
          <w:sz w:val="24"/>
          <w:szCs w:val="24"/>
          <w:lang w:val="sr-Latn-ME"/>
        </w:rPr>
        <w:t xml:space="preserve">Napomena: Ako ponuđač ne može da podnese garanciju ponude u ESJN u elektronskom obliku, dužan je da putem ESJN dostavi kopiju garancije ponude, a da original garancije ponude dostavi, odnosno uruči naručiocu neposredno ili putem pošte preporučenom pošiljkom najkasnije prije isteka roka za podnošenje ponuda na adresu: Crnogorski elektroprenosni sistem AD Bulevar Svetog Petra Cetinjskog 18, Podgorica, radnim danima od 07:00 do 15:00 sati, zaključno sa danom </w:t>
      </w:r>
      <w:r w:rsidR="006062B8" w:rsidRPr="006062B8">
        <w:rPr>
          <w:rFonts w:ascii="Arial" w:eastAsia="Times New Roman" w:hAnsi="Arial" w:cs="Arial"/>
          <w:sz w:val="24"/>
          <w:szCs w:val="24"/>
          <w:lang w:val="sr-Latn-ME"/>
        </w:rPr>
        <w:t>2</w:t>
      </w:r>
      <w:r w:rsidR="00E8727B">
        <w:rPr>
          <w:rFonts w:ascii="Arial" w:eastAsia="Times New Roman" w:hAnsi="Arial" w:cs="Arial"/>
          <w:sz w:val="24"/>
          <w:szCs w:val="24"/>
          <w:lang w:val="sr-Latn-ME"/>
        </w:rPr>
        <w:t>5</w:t>
      </w:r>
      <w:r w:rsidR="00C01896" w:rsidRPr="006062B8">
        <w:rPr>
          <w:rFonts w:ascii="Arial" w:eastAsia="Times New Roman" w:hAnsi="Arial" w:cs="Arial"/>
          <w:sz w:val="24"/>
          <w:szCs w:val="24"/>
          <w:lang w:val="sr-Latn-ME"/>
        </w:rPr>
        <w:t>.11</w:t>
      </w:r>
      <w:r w:rsidRPr="006062B8">
        <w:rPr>
          <w:rFonts w:ascii="Arial" w:eastAsia="Times New Roman" w:hAnsi="Arial" w:cs="Arial"/>
          <w:sz w:val="24"/>
          <w:szCs w:val="24"/>
          <w:lang w:val="sr-Latn-ME"/>
        </w:rPr>
        <w:t>.2024. godine do 08:00 sati.</w:t>
      </w:r>
    </w:p>
    <w:p w14:paraId="6E0E7685" w14:textId="7B579AF2" w:rsidR="004E333E" w:rsidRPr="006062B8" w:rsidRDefault="00A855A7" w:rsidP="00A855A7">
      <w:pPr>
        <w:spacing w:after="0" w:line="240" w:lineRule="auto"/>
        <w:rPr>
          <w:rFonts w:ascii="Arial" w:eastAsia="Times New Roman" w:hAnsi="Arial" w:cs="Arial"/>
          <w:sz w:val="24"/>
          <w:szCs w:val="24"/>
          <w:lang w:val="sr-Latn-ME"/>
        </w:rPr>
      </w:pPr>
      <w:r w:rsidRPr="006062B8">
        <w:rPr>
          <w:rFonts w:ascii="Arial" w:eastAsia="Times New Roman" w:hAnsi="Arial" w:cs="Arial"/>
          <w:sz w:val="24"/>
          <w:szCs w:val="24"/>
          <w:lang w:val="sr-Latn-ME"/>
        </w:rPr>
        <w:t>Original garancije ponude dostavlja se u posebnoj koverti na kojoj se navodi: naziv i sjedište naručioca, broj tenderske dokumentacije za koju se podnosi garancija, naziv, sjedište i adresa ponuđača i naznake ,,garancija ponude" i "ne otvaraj prije roka za otvaranje ponuda."</w:t>
      </w:r>
    </w:p>
    <w:p w14:paraId="6AE03717" w14:textId="77777777" w:rsidR="00C01896" w:rsidRPr="00A855A7" w:rsidRDefault="00C01896" w:rsidP="00A855A7">
      <w:pPr>
        <w:spacing w:after="0" w:line="240" w:lineRule="auto"/>
        <w:rPr>
          <w:rFonts w:ascii="Arial" w:eastAsia="Times New Roman" w:hAnsi="Arial" w:cs="Arial"/>
          <w:i/>
          <w:iCs/>
          <w:color w:val="000000"/>
          <w:sz w:val="24"/>
          <w:szCs w:val="24"/>
          <w:lang w:val="sr-Latn-ME"/>
        </w:rPr>
      </w:pPr>
    </w:p>
    <w:p w14:paraId="3BE5AFAC" w14:textId="4C9B2377" w:rsidR="004E333E" w:rsidRPr="00A855A7" w:rsidRDefault="004E333E" w:rsidP="00BA0E3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0" w:name="_Toc62730562"/>
      <w:r w:rsidRPr="00A855A7">
        <w:rPr>
          <w:rFonts w:ascii="Arial" w:eastAsia="Times New Roman" w:hAnsi="Arial" w:cs="Arial"/>
          <w:b/>
          <w:sz w:val="24"/>
          <w:szCs w:val="24"/>
          <w:lang w:val="sr-Latn-ME"/>
        </w:rPr>
        <w:t>USLOVI ZA AKTIVIRANJE GARANCIJE PONUDE</w:t>
      </w:r>
      <w:bookmarkEnd w:id="10"/>
    </w:p>
    <w:p w14:paraId="75912DED" w14:textId="77777777" w:rsidR="004E333E" w:rsidRPr="00A855A7" w:rsidRDefault="004E333E" w:rsidP="004E333E">
      <w:pPr>
        <w:spacing w:after="0" w:line="240" w:lineRule="auto"/>
        <w:jc w:val="both"/>
        <w:rPr>
          <w:rFonts w:ascii="Arial" w:eastAsia="Times New Roman" w:hAnsi="Arial" w:cs="Arial"/>
          <w:b/>
          <w:bCs/>
          <w:color w:val="000000"/>
          <w:sz w:val="24"/>
          <w:szCs w:val="24"/>
          <w:lang w:val="sr-Latn-ME"/>
        </w:rPr>
      </w:pPr>
    </w:p>
    <w:p w14:paraId="1DB32563"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Garancija ponude će se aktivirati ako ponuđač: </w:t>
      </w:r>
    </w:p>
    <w:p w14:paraId="7CADF6D7" w14:textId="77777777"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1) odustane od ponude u roku važenja ponude i/ili</w:t>
      </w:r>
    </w:p>
    <w:p w14:paraId="5E3F1EF7" w14:textId="6CC42ACE" w:rsidR="004E333E"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sz w:val="24"/>
          <w:szCs w:val="24"/>
          <w:lang w:val="sr-Latn-ME"/>
        </w:rPr>
        <w:t xml:space="preserve"> 2) odbije da zaključi ugovor o javnoj nabavci.</w:t>
      </w:r>
    </w:p>
    <w:p w14:paraId="3693E3A4"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1" w:name="_Toc62730563"/>
      <w:r w:rsidRPr="00A855A7">
        <w:rPr>
          <w:rFonts w:ascii="Arial" w:eastAsia="Times New Roman" w:hAnsi="Arial" w:cs="Arial"/>
          <w:b/>
          <w:sz w:val="24"/>
          <w:szCs w:val="24"/>
          <w:lang w:val="sr-Latn-ME"/>
        </w:rPr>
        <w:t>TAJNOST PODATAKA</w:t>
      </w:r>
      <w:bookmarkEnd w:id="11"/>
    </w:p>
    <w:p w14:paraId="6290D25C" w14:textId="77777777"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xml:space="preserve"> </w:t>
      </w:r>
    </w:p>
    <w:p w14:paraId="71FB171F" w14:textId="36B17AE5" w:rsidR="004E333E" w:rsidRPr="00C01896" w:rsidRDefault="004E333E" w:rsidP="00C01896">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lastRenderedPageBreak/>
        <w:t>Tenderska dokumentacija sadrži tajne podatke</w:t>
      </w:r>
      <w:r w:rsidR="00A855A7" w:rsidRPr="00A855A7">
        <w:rPr>
          <w:rFonts w:ascii="Arial" w:eastAsia="Times New Roman" w:hAnsi="Arial" w:cs="Arial"/>
          <w:color w:val="000000"/>
          <w:sz w:val="24"/>
          <w:szCs w:val="24"/>
          <w:lang w:val="sr-Latn-ME"/>
        </w:rPr>
        <w:t xml:space="preserve">: </w:t>
      </w:r>
      <w:r w:rsidRPr="00A855A7">
        <w:rPr>
          <w:rFonts w:ascii="Arial" w:eastAsia="Times New Roman" w:hAnsi="Arial" w:cs="Arial"/>
          <w:color w:val="000000"/>
          <w:sz w:val="24"/>
          <w:szCs w:val="24"/>
          <w:lang w:val="sr-Latn-ME"/>
        </w:rPr>
        <w:t>Ne</w:t>
      </w:r>
      <w:r w:rsidR="00A855A7" w:rsidRPr="00A855A7">
        <w:rPr>
          <w:rFonts w:ascii="Arial" w:eastAsia="Times New Roman" w:hAnsi="Arial" w:cs="Arial"/>
          <w:color w:val="000000"/>
          <w:sz w:val="24"/>
          <w:szCs w:val="24"/>
          <w:lang w:val="sr-Latn-ME"/>
        </w:rPr>
        <w:t>.</w:t>
      </w:r>
    </w:p>
    <w:p w14:paraId="48B3039C"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2" w:name="_Toc62730564"/>
      <w:r w:rsidRPr="00A855A7">
        <w:rPr>
          <w:rFonts w:ascii="Arial" w:eastAsia="Times New Roman" w:hAnsi="Arial" w:cs="Arial"/>
          <w:b/>
          <w:sz w:val="24"/>
          <w:szCs w:val="24"/>
          <w:lang w:val="sr-Latn-ME"/>
        </w:rPr>
        <w:t>UPUTSTVO ZA SAČINJAVANJE PONUDE</w:t>
      </w:r>
      <w:bookmarkEnd w:id="12"/>
    </w:p>
    <w:p w14:paraId="4D149119" w14:textId="490FBC48" w:rsidR="00A855A7" w:rsidRPr="00A855A7" w:rsidRDefault="00A855A7" w:rsidP="00A855A7">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Ponuda se sačinjava u ESJN u skladu sa tenderskom dokumentacijom i važećim Pravilnikom o sadržaju ponude i uputstvu za sačinjavanje i podnošenje ponude. </w:t>
      </w:r>
    </w:p>
    <w:p w14:paraId="414F8D43" w14:textId="4764FC40" w:rsidR="004E333E" w:rsidRPr="00C01896" w:rsidRDefault="00A855A7" w:rsidP="004E333E">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r w:rsidR="00C01896">
        <w:rPr>
          <w:rFonts w:ascii="Arial" w:eastAsia="Times New Roman" w:hAnsi="Arial" w:cs="Arial"/>
          <w:sz w:val="24"/>
          <w:szCs w:val="24"/>
          <w:lang w:val="sr-Latn-ME"/>
        </w:rPr>
        <w:t xml:space="preserve"> </w:t>
      </w:r>
      <w:r w:rsidRPr="00A855A7">
        <w:rPr>
          <w:rFonts w:ascii="Arial" w:eastAsia="Times New Roman" w:hAnsi="Arial" w:cs="Arial"/>
          <w:sz w:val="24"/>
          <w:szCs w:val="24"/>
          <w:lang w:val="sr-Latn-ME"/>
        </w:rPr>
        <w:t xml:space="preserve">Ponuđač je dužan da tačno, potpuno, pravilno i nedvosmisleno popuni </w:t>
      </w:r>
      <w:r w:rsidRPr="00A855A7">
        <w:rPr>
          <w:rFonts w:ascii="Arial" w:hAnsi="Arial" w:cs="Arial"/>
          <w:sz w:val="24"/>
          <w:szCs w:val="24"/>
          <w:lang w:val="sr-Latn-ME"/>
        </w:rPr>
        <w:t>Izjavu privrednog subjekta u skladu sa zahtjevima iz tenderske dokumentacije.</w:t>
      </w:r>
    </w:p>
    <w:p w14:paraId="23EB0F18" w14:textId="3E768EE6" w:rsidR="004E333E" w:rsidRPr="00A855A7" w:rsidRDefault="00A855A7"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3" w:name="_Toc62730565"/>
      <w:r w:rsidRPr="00A855A7">
        <w:rPr>
          <w:rFonts w:ascii="Arial" w:eastAsia="Times New Roman" w:hAnsi="Arial" w:cs="Arial"/>
          <w:b/>
          <w:sz w:val="24"/>
          <w:szCs w:val="24"/>
          <w:lang w:val="sr-Latn-ME"/>
        </w:rPr>
        <w:t>NAČ</w:t>
      </w:r>
      <w:r w:rsidR="004E333E" w:rsidRPr="00A855A7">
        <w:rPr>
          <w:rFonts w:ascii="Arial" w:eastAsia="Times New Roman" w:hAnsi="Arial" w:cs="Arial"/>
          <w:b/>
          <w:sz w:val="24"/>
          <w:szCs w:val="24"/>
          <w:lang w:val="sr-Latn-ME"/>
        </w:rPr>
        <w:t>IN ZAKLJUČIVANJA I IZMJENE UGOVORA O JAVNOJ NABAVCI</w:t>
      </w:r>
      <w:bookmarkEnd w:id="13"/>
    </w:p>
    <w:p w14:paraId="0BAED7B3" w14:textId="77777777" w:rsidR="004E333E" w:rsidRPr="00A855A7" w:rsidRDefault="004E333E" w:rsidP="004E333E">
      <w:pPr>
        <w:spacing w:after="0" w:line="240" w:lineRule="auto"/>
        <w:jc w:val="both"/>
        <w:rPr>
          <w:rFonts w:ascii="Arial" w:eastAsia="Times New Roman" w:hAnsi="Arial" w:cs="Arial"/>
          <w:i/>
          <w:sz w:val="24"/>
          <w:szCs w:val="24"/>
          <w:lang w:val="sr-Latn-ME"/>
        </w:rPr>
      </w:pPr>
    </w:p>
    <w:p w14:paraId="4D95A88C" w14:textId="77777777" w:rsidR="004E333E" w:rsidRPr="00A855A7" w:rsidRDefault="004E333E" w:rsidP="004E333E">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3AA679E2" w14:textId="22CDCB46" w:rsidR="004E333E" w:rsidRPr="00A855A7" w:rsidRDefault="004E333E" w:rsidP="004E333E">
      <w:p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2327302A" w14:textId="5A106979" w:rsidR="004E333E" w:rsidRPr="00A855A7" w:rsidRDefault="004E333E" w:rsidP="004E333E">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A855A7">
        <w:rPr>
          <w:rFonts w:ascii="Arial" w:eastAsia="Times New Roman" w:hAnsi="Arial" w:cs="Arial"/>
          <w:color w:val="000000"/>
          <w:sz w:val="24"/>
          <w:szCs w:val="24"/>
          <w:vertAlign w:val="superscript"/>
          <w:lang w:val="sr-Latn-ME"/>
        </w:rPr>
        <w:footnoteReference w:id="1"/>
      </w:r>
    </w:p>
    <w:p w14:paraId="229806EF" w14:textId="77777777" w:rsidR="00A855A7"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Podatke o Naručiocu i Izvođaču;</w:t>
      </w:r>
    </w:p>
    <w:p w14:paraId="3D4EC170" w14:textId="77777777" w:rsidR="00A855A7"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Osnov ugovora;</w:t>
      </w:r>
    </w:p>
    <w:p w14:paraId="115FAB86" w14:textId="77777777" w:rsidR="00A855A7"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Predmet ugovora;</w:t>
      </w:r>
    </w:p>
    <w:p w14:paraId="1E43F23F" w14:textId="77777777" w:rsidR="00A855A7"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Ugovorenu vrijednost sa i bez PDV- a;</w:t>
      </w:r>
    </w:p>
    <w:p w14:paraId="2FB12810" w14:textId="77777777" w:rsidR="00A855A7" w:rsidRPr="00A855A7" w:rsidRDefault="00A855A7" w:rsidP="00A855A7">
      <w:pPr>
        <w:spacing w:after="0" w:line="240" w:lineRule="auto"/>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Antikorupcijsku klauzulu u smislu člana 38 stav 3 Zakona o javnim nabavkama (“Sl.list CG” br. 74/19, 3/23 i 11/23).</w:t>
      </w:r>
    </w:p>
    <w:p w14:paraId="316F92DA"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206175A3"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Izvođač će Naručiocu u roku od 5 dana od dana stupanja na snagu Ugovora dostaviti predlog dinamičkog plana koji sadrži listu poslova, raspored izvršenja poslova i rokove trajanja poslova odnosno aktivnosti. Naručilac i Izvođač se obavezuju da u roku od 15 (petnaest) dana od dana stupanja na snagu Ugovora, usaglase dinamički plan, kao jedan od uslova za početak realizacije ugovorenih poslova. Usaglašeni dinamički plan ovjeravaju ovlašćeni predstavnik Izvođača i Projekt menadžer Naručioca.</w:t>
      </w:r>
    </w:p>
    <w:p w14:paraId="01D01BFC" w14:textId="77777777" w:rsidR="00C01896" w:rsidRDefault="00C01896" w:rsidP="00B9593E">
      <w:pPr>
        <w:spacing w:after="0" w:line="240" w:lineRule="auto"/>
        <w:jc w:val="both"/>
        <w:rPr>
          <w:rFonts w:ascii="Arial" w:hAnsi="Arial" w:cs="Arial"/>
          <w:sz w:val="24"/>
          <w:szCs w:val="24"/>
          <w:lang w:val="sr-Latn-ME"/>
        </w:rPr>
      </w:pPr>
    </w:p>
    <w:p w14:paraId="26804702" w14:textId="3752AE88" w:rsidR="00B9593E" w:rsidRPr="00A855A7" w:rsidRDefault="00B9593E" w:rsidP="00B9593E">
      <w:pPr>
        <w:spacing w:after="0" w:line="240" w:lineRule="auto"/>
        <w:jc w:val="both"/>
        <w:rPr>
          <w:rFonts w:ascii="Arial" w:hAnsi="Arial" w:cs="Arial"/>
          <w:b/>
          <w:sz w:val="24"/>
          <w:szCs w:val="24"/>
          <w:lang w:val="sr-Latn-ME"/>
        </w:rPr>
      </w:pPr>
      <w:r w:rsidRPr="00A855A7">
        <w:rPr>
          <w:rFonts w:ascii="Arial" w:hAnsi="Arial" w:cs="Arial"/>
          <w:b/>
          <w:sz w:val="24"/>
          <w:szCs w:val="24"/>
          <w:lang w:val="sr-Latn-ME"/>
        </w:rPr>
        <w:t>Obaveze izvo</w:t>
      </w:r>
      <w:r w:rsidR="00D61B13" w:rsidRPr="00A855A7">
        <w:rPr>
          <w:rFonts w:ascii="Arial" w:hAnsi="Arial" w:cs="Arial"/>
          <w:b/>
          <w:sz w:val="24"/>
          <w:szCs w:val="24"/>
          <w:lang w:val="sr-Latn-RS"/>
        </w:rPr>
        <w:t>đ</w:t>
      </w:r>
      <w:r w:rsidRPr="00A855A7">
        <w:rPr>
          <w:rFonts w:ascii="Arial" w:hAnsi="Arial" w:cs="Arial"/>
          <w:b/>
          <w:sz w:val="24"/>
          <w:szCs w:val="24"/>
          <w:lang w:val="sr-Latn-ME"/>
        </w:rPr>
        <w:t>ača</w:t>
      </w:r>
    </w:p>
    <w:p w14:paraId="5F23CB74" w14:textId="74CBEF16" w:rsidR="00955772"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Kako bi se planirane aktivnosti mogle pravovremeno i kvalitetno realizovati Izvođač je obavezan da:</w:t>
      </w:r>
    </w:p>
    <w:p w14:paraId="18C3DBC4"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dostavi uvjerenja o kvalitetu – ateste za opremu koje namjerava upotrijebiti u cilju izvođenja radova</w:t>
      </w:r>
    </w:p>
    <w:p w14:paraId="2CD2B337"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dostavi program ispitivanja opreme na odobrenje</w:t>
      </w:r>
    </w:p>
    <w:p w14:paraId="2A32039F"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organizuje fabričko testiranje opreme (provodnika, izolatora i ovjesne opreme) u skladu sa odobrenim planom ispitivanja</w:t>
      </w:r>
      <w:r w:rsidRPr="00720D0B">
        <w:rPr>
          <w:rFonts w:ascii="Arial" w:hAnsi="Arial" w:cs="Arial"/>
          <w:sz w:val="24"/>
          <w:szCs w:val="24"/>
          <w:lang w:val="sr-Latn-ME"/>
        </w:rPr>
        <w:t xml:space="preserve"> i pokrije sve troškove ispitivanja (smještaj i prevoz za dva predstavnika Naručioca)</w:t>
      </w:r>
    </w:p>
    <w:p w14:paraId="5BC1BEE8"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izvrši nabavku opreme</w:t>
      </w:r>
    </w:p>
    <w:p w14:paraId="32C5A372"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lastRenderedPageBreak/>
        <w:t>- uveze, skladišti i čuva opremu koju će upotrijebiti u cilju izvođenja radova, obavlja prema potrebi spoljašnji i unutrašnji transport</w:t>
      </w:r>
    </w:p>
    <w:p w14:paraId="631C2C18"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izvede detaljan obilazak trase sa predstavnicima Naručioca i izvrši popis ukrštajnih objekata</w:t>
      </w:r>
    </w:p>
    <w:p w14:paraId="4AD49333"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komunicira sa dispečerskim centrom CEDIS-a oko neophodnih isključenja mreže (eventualna nemogućnost dobijanja isključenja ne ide na teret Naručioca)</w:t>
      </w:r>
    </w:p>
    <w:p w14:paraId="581FD661" w14:textId="77777777" w:rsidR="00A15D20"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sprovede sve pripremne aktivnosti i objezbijedi uslove neophodne za pristup stubnim mjestima i izvođenje radova, </w:t>
      </w:r>
    </w:p>
    <w:p w14:paraId="587032AF"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vodi gradilišnu dokumentaciju (građevinski dnevnik) u skladu sa Zakonom o planiranju prostora i izgradnji objekata,</w:t>
      </w:r>
    </w:p>
    <w:p w14:paraId="63554F8B"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sanira eventualnu štetu, tj. dovede u prvobitno stanje pristupne puteve, ukoliko je to moguće, a ako ne da nadoknadi pričinjenu štetu, kao i da nadoknadi štetu na sječi šume</w:t>
      </w:r>
    </w:p>
    <w:p w14:paraId="64BF20A4"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obezbijedi potrebnu mehanizaciju i alate za bezbjedno i sigurno izvođenje radova u zahtjevanom vremenu,</w:t>
      </w:r>
    </w:p>
    <w:p w14:paraId="13540FBE"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dostavi Plan elektromontaže radi saglasnosti Naručioca na isti,</w:t>
      </w:r>
    </w:p>
    <w:p w14:paraId="1AECAF89"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izvede sve elektromontažne radove </w:t>
      </w:r>
    </w:p>
    <w:p w14:paraId="0516E780" w14:textId="2A682791"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w:t>
      </w:r>
      <w:r w:rsidRPr="00A855A7">
        <w:rPr>
          <w:rFonts w:ascii="Arial" w:hAnsi="Arial" w:cs="Arial"/>
          <w:sz w:val="24"/>
          <w:szCs w:val="24"/>
        </w:rPr>
        <w:t xml:space="preserve">izvede sve demontažne radove, izvrši pakovanje, transport i istovar demontiranog materijala, kao i ostalog demontiranog neupotrebljenog materijala u magacin trafostanice </w:t>
      </w:r>
      <w:bookmarkStart w:id="14" w:name="_GoBack"/>
      <w:r w:rsidR="0003486A" w:rsidRPr="00A855A7">
        <w:rPr>
          <w:rFonts w:ascii="Arial" w:hAnsi="Arial" w:cs="Arial"/>
          <w:sz w:val="24"/>
          <w:szCs w:val="24"/>
        </w:rPr>
        <w:t>22</w:t>
      </w:r>
      <w:bookmarkEnd w:id="14"/>
      <w:r w:rsidR="0003486A" w:rsidRPr="00A855A7">
        <w:rPr>
          <w:rFonts w:ascii="Arial" w:hAnsi="Arial" w:cs="Arial"/>
          <w:sz w:val="24"/>
          <w:szCs w:val="24"/>
        </w:rPr>
        <w:t>0</w:t>
      </w:r>
      <w:r w:rsidRPr="00A855A7">
        <w:rPr>
          <w:rFonts w:ascii="Arial" w:hAnsi="Arial" w:cs="Arial"/>
          <w:sz w:val="24"/>
          <w:szCs w:val="24"/>
        </w:rPr>
        <w:t xml:space="preserve">/110/35 kV </w:t>
      </w:r>
      <w:r w:rsidR="0003486A" w:rsidRPr="00A855A7">
        <w:rPr>
          <w:rFonts w:ascii="Arial" w:hAnsi="Arial" w:cs="Arial"/>
          <w:sz w:val="24"/>
          <w:szCs w:val="24"/>
        </w:rPr>
        <w:t xml:space="preserve">Podgorica 1 (Zagorič) </w:t>
      </w:r>
      <w:r w:rsidRPr="00A855A7">
        <w:rPr>
          <w:rFonts w:ascii="Arial" w:hAnsi="Arial" w:cs="Arial"/>
          <w:sz w:val="24"/>
          <w:szCs w:val="24"/>
        </w:rPr>
        <w:t xml:space="preserve">u posjedu Naručioca, </w:t>
      </w:r>
    </w:p>
    <w:p w14:paraId="5ABBCCF9"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obezbijedi uslove za izvođenje radova na ukrštanjima sa drugim objektima </w:t>
      </w:r>
    </w:p>
    <w:p w14:paraId="71B3647D"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koordinira, zajedno sa Naručiocem, oko obezbjeđenja beznaponskih stanja predmetnih dalekovoda i eventualnih zaustavljanja saobraćaja</w:t>
      </w:r>
    </w:p>
    <w:p w14:paraId="0A230F2B" w14:textId="77777777" w:rsidR="004E7354" w:rsidRPr="00A855A7" w:rsidRDefault="004E7354"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da dostavi protokole o tipskim ispitivanjima za opremu (provodnike i spojnu opremu kao i izolatore i ovjesnu opremu) u skladu sa tehničkom specifikacijom</w:t>
      </w:r>
    </w:p>
    <w:p w14:paraId="7E098C8E" w14:textId="77777777" w:rsidR="004E7354" w:rsidRPr="00A855A7" w:rsidRDefault="004E7354"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da dostavi sva ovlašćenja i potvrde u skladu sa zahtjevima iz Tehničke specifikacije</w:t>
      </w:r>
    </w:p>
    <w:p w14:paraId="4F621CAB" w14:textId="77777777" w:rsidR="00B35A07" w:rsidRPr="00A855A7" w:rsidRDefault="00B9593E" w:rsidP="005E0128">
      <w:pPr>
        <w:spacing w:after="0" w:line="240" w:lineRule="auto"/>
        <w:jc w:val="both"/>
        <w:rPr>
          <w:rFonts w:ascii="Arial" w:hAnsi="Arial" w:cs="Arial"/>
          <w:sz w:val="24"/>
          <w:szCs w:val="24"/>
          <w:lang w:val="sr-Latn-ME"/>
        </w:rPr>
      </w:pPr>
      <w:r w:rsidRPr="00A855A7">
        <w:rPr>
          <w:rFonts w:ascii="Arial" w:hAnsi="Arial" w:cs="Arial"/>
          <w:sz w:val="24"/>
          <w:szCs w:val="24"/>
          <w:lang w:val="sr-Latn-ME"/>
        </w:rPr>
        <w:t>- obezbijedi obuku elektromontera Naručioca za vrijeme izvođenja elektromontažnih radova</w:t>
      </w:r>
    </w:p>
    <w:p w14:paraId="01F2BA58" w14:textId="77777777" w:rsidR="005E0128" w:rsidRPr="00A855A7" w:rsidRDefault="00B35A07" w:rsidP="005E0128">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obezbijedi </w:t>
      </w:r>
      <w:r w:rsidR="005E0128" w:rsidRPr="00A855A7">
        <w:rPr>
          <w:rFonts w:ascii="Arial" w:hAnsi="Arial" w:cs="Arial"/>
          <w:sz w:val="24"/>
          <w:szCs w:val="24"/>
          <w:lang w:val="sr-Latn-ME"/>
        </w:rPr>
        <w:t>prisustvo predstavnika proizvođača HTLS provodnika za vrijeme elektromontažnih radova</w:t>
      </w:r>
    </w:p>
    <w:p w14:paraId="57E37CDC"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izradi montažne tabele ugiba za potrebe ugradnje provodnika koji je predmet javne nabavke</w:t>
      </w:r>
    </w:p>
    <w:p w14:paraId="4D39FB49" w14:textId="22B443AD"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 sprovede kontrolna mjerenja ugiba </w:t>
      </w:r>
    </w:p>
    <w:p w14:paraId="74691041"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poslove koji su predmet ugovora realizuje na način i u rokovima definisanim Ugovorom;</w:t>
      </w:r>
    </w:p>
    <w:p w14:paraId="7DA18E30"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imenuje ovlašćenog inženjera koji će rukovoditi radovima na objektu u cjelini, odnosno ovlašćene inženjere koji će rukovoditi pojedinim vrstama radova na objektu;</w:t>
      </w:r>
    </w:p>
    <w:p w14:paraId="39D8BBF4"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samostalno i o svom trošku organizuje obezbjeđenje gradilišta;</w:t>
      </w:r>
    </w:p>
    <w:p w14:paraId="4AAF4480"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Izvođač je dužan da sa naručiocem prije uvođenja u posao zaključi Ugovor o organizovanju i sprovođenju mjera zaštite i zdravlja na radu o međusobnim pravima, obavezama i odgovornostima;</w:t>
      </w:r>
    </w:p>
    <w:p w14:paraId="40E3B991"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Izvođač je dužan da izvještaje o testiranju i potvrde dostavi Naručiocu prije isporuke opreme;</w:t>
      </w:r>
    </w:p>
    <w:p w14:paraId="7B52CC0F"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u vezi sa izvođenjem radova obezbijedi uredno i propisno vođenje građevinske knjige i građevinskog dnevnika predviđenih za ovu vrstu radova prema propisima važećim u sjedištu Naručioca;</w:t>
      </w:r>
    </w:p>
    <w:p w14:paraId="326B5A3B"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 xml:space="preserve">da imenuje ovlašćene inženjere u skladu sa odredbama Zakona o planiranju prostora i izgradnji objekata ("Službeni list Crne Gore", br. 064/17 od 06.10.2017, 044/18 </w:t>
      </w:r>
      <w:r w:rsidRPr="001A5DF0">
        <w:rPr>
          <w:rFonts w:ascii="Arial" w:hAnsi="Arial" w:cs="Arial"/>
          <w:sz w:val="24"/>
          <w:szCs w:val="24"/>
          <w:lang w:val="sr-Latn-ME"/>
        </w:rPr>
        <w:lastRenderedPageBreak/>
        <w:t xml:space="preserve">od 06.07.2018, 063/18 od 28.09.2018, 011/19 od 19.02.2019, 082/20 od 06.08.2020, 86/22 od 03.08.2022, 4/23 od 13.01.2023. godine) </w:t>
      </w:r>
    </w:p>
    <w:p w14:paraId="5B7149CC"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obezbijedi prevoz, smještaj i hranu za svoje radnike, kao i da izvrši potrebne medicinske preglede radnika i obuku za bezbjedan rad;</w:t>
      </w:r>
    </w:p>
    <w:p w14:paraId="2428F213"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bez odlaganja i u pisanoj formi obavijesti Naručioca o okolnostima koje onemogućavaju ili otežavaju izvođenje radova, o obustavljanju radova, o mjerama koje preduzima za zaštitu izvedenih radova i o nastavljanju radova po prestanku smetnji zbog kojih je izvođenje radova obustavljeno;</w:t>
      </w:r>
    </w:p>
    <w:p w14:paraId="51DB8A02"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pri izvođenju radova čuva od oštećenja pokretne i nepokretne objekte u vlasništvu Naručioca i/ili trećih lica, te da odgovara za eventualno pričinjenu štetu Naručiocu i/ili trećim licima, nastalu  radnjama ili propustima Izvođača u toku izvršenja Ugovora;</w:t>
      </w:r>
    </w:p>
    <w:p w14:paraId="6E4A5706"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 xml:space="preserve">da primijeni mjere zaštite od požara i zaštite na radu u skladu sa zakonskim propisima, kako ne bi došlo do povrede, tj. nesreće na radu, a u slučaju da do istih dođe, nadležni organi će utvrditi čija je odgovornost odnosno čijom je krivicom došlo do povrede tj. nesreće na radu.  </w:t>
      </w:r>
    </w:p>
    <w:p w14:paraId="34F97B64"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se tokom izvođenja ugovorenih radova pridržava važećih mjera zaštite životne sredine;</w:t>
      </w:r>
    </w:p>
    <w:p w14:paraId="61FF68B1"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po završetku radova dostavi izjavu da su radovi izvedeni u skladu sa revidovanim Glavnim projektom;</w:t>
      </w:r>
    </w:p>
    <w:p w14:paraId="1E604570"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Izvođač će  zajedno sa Naručiocem prije početka izvođenja radova snimiti sve pristupne puteve koji će se koristiti tokom realizacije ugovora, kako lokalne tako i puteve koji su napravljeni u okviru projekta do stubnih mjesta. Obaveza Izvođača je da, u slučaju štete, sve oštećene puteve vrati u prvobitno (snimljeno) stanje.</w:t>
      </w:r>
    </w:p>
    <w:p w14:paraId="6E54AC2E"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fabrička ispitivanja provodnika, izolatora, spojne i ovjesne opreme u skladu sa odobrenim planom ispitivanja, u cijenu uključeni troškovi puta i smještaja za dva predstavnika Naručioca</w:t>
      </w:r>
    </w:p>
    <w:p w14:paraId="415E6064"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odštete trećim licima pri izvođenju elektromontažnih radova</w:t>
      </w:r>
    </w:p>
    <w:p w14:paraId="5CA4A395"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obezbijeđenje uslova za izvođenje radova na ukrštajima sa dr. objektima - prugom, putevima i vodovima, eventualna izrada privremenih portala ili dr. pogodnih zaštita</w:t>
      </w:r>
    </w:p>
    <w:p w14:paraId="3324815E"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obuka elektromontera Naručioca za vrijeme izvođenja elektromontažnih radova</w:t>
      </w:r>
    </w:p>
    <w:p w14:paraId="1A83BEC1"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 xml:space="preserve">da obezbijedi  Uvjerenja o osposobljenosti za bezbjedan rad i za rad na visini u skladu sa važećim propisima Crne Gore </w:t>
      </w:r>
    </w:p>
    <w:p w14:paraId="4B39B027"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 xml:space="preserve">da u roku od 30 dana od dana potpisivanja Ugovora, dostavi Naručiocu protokole o tipskim ispitivanjima za svu opremu predviđenu tehničkom specifikacijom kao i ovlašćenja i potvrde u skladu sa zahtjevima u tački 5. Tehničke specifikacije. Ako Izvođač ne preda Naručiocu protokole o tipskim ispitivanjima, kao i ovlašćenja i potvrde u skladu sa definisanim rokom, Naručilac zadržava pravo da aktivira garanciju za dobro izvršenje ugovora i jednostrano raskinuti Ugovor. </w:t>
      </w:r>
    </w:p>
    <w:p w14:paraId="7F27B14A" w14:textId="77777777" w:rsidR="001A5DF0" w:rsidRPr="001A5DF0" w:rsidRDefault="001A5DF0" w:rsidP="001A5DF0">
      <w:pPr>
        <w:spacing w:after="0" w:line="240" w:lineRule="auto"/>
        <w:jc w:val="both"/>
        <w:rPr>
          <w:rFonts w:ascii="Arial" w:hAnsi="Arial" w:cs="Arial"/>
          <w:sz w:val="24"/>
          <w:szCs w:val="24"/>
          <w:lang w:val="sr-Latn-ME"/>
        </w:rPr>
      </w:pPr>
    </w:p>
    <w:p w14:paraId="30C95E04"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Naručilac preuzima obaveze da:</w:t>
      </w:r>
    </w:p>
    <w:p w14:paraId="38289C4A"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imenuje stručni tim na čelu sa Menadžerom projekta za praćenje realizacije poslova koji su predmet Ugovora, a koji je dužan da Naručiocu dostavlja mjesečne Izvještaje o stepenu realizacije Ugovora;</w:t>
      </w:r>
    </w:p>
    <w:p w14:paraId="09009EC0"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 xml:space="preserve">da obezbijedi Izvođaču pravo pristupa mjestu izvođenja radova i preda sve djelove gradilišta; </w:t>
      </w:r>
    </w:p>
    <w:p w14:paraId="77D6D362" w14:textId="77777777" w:rsidR="001A5DF0" w:rsidRPr="001A5DF0"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lastRenderedPageBreak/>
        <w:t>-</w:t>
      </w:r>
      <w:r w:rsidRPr="001A5DF0">
        <w:rPr>
          <w:rFonts w:ascii="Arial" w:hAnsi="Arial" w:cs="Arial"/>
          <w:sz w:val="24"/>
          <w:szCs w:val="24"/>
          <w:lang w:val="sr-Latn-ME"/>
        </w:rPr>
        <w:tab/>
        <w:t>da obezbijedi vršenje stručnog nadzora nad izvođenjem radova, odnosno da prati realizaciju izvođenja radova i prisustvuje primopredaji radova;</w:t>
      </w:r>
    </w:p>
    <w:p w14:paraId="4469F78F" w14:textId="07785A2E" w:rsidR="00B9593E" w:rsidRPr="00A855A7" w:rsidRDefault="001A5DF0" w:rsidP="001A5DF0">
      <w:pPr>
        <w:spacing w:after="0" w:line="240" w:lineRule="auto"/>
        <w:jc w:val="both"/>
        <w:rPr>
          <w:rFonts w:ascii="Arial" w:hAnsi="Arial" w:cs="Arial"/>
          <w:sz w:val="24"/>
          <w:szCs w:val="24"/>
          <w:lang w:val="sr-Latn-ME"/>
        </w:rPr>
      </w:pPr>
      <w:r w:rsidRPr="001A5DF0">
        <w:rPr>
          <w:rFonts w:ascii="Arial" w:hAnsi="Arial" w:cs="Arial"/>
          <w:sz w:val="24"/>
          <w:szCs w:val="24"/>
          <w:lang w:val="sr-Latn-ME"/>
        </w:rPr>
        <w:t>-</w:t>
      </w:r>
      <w:r w:rsidRPr="001A5DF0">
        <w:rPr>
          <w:rFonts w:ascii="Arial" w:hAnsi="Arial" w:cs="Arial"/>
          <w:sz w:val="24"/>
          <w:szCs w:val="24"/>
          <w:lang w:val="sr-Latn-ME"/>
        </w:rPr>
        <w:tab/>
        <w:t>da uredno vrši plaćanja prema Izvođaču, prema načinu i uslovima kako je to utvrđeno Ugovorom</w:t>
      </w:r>
    </w:p>
    <w:p w14:paraId="304B1333" w14:textId="77777777" w:rsidR="00B9593E" w:rsidRPr="00A855A7" w:rsidRDefault="00B9593E" w:rsidP="00B9593E">
      <w:pPr>
        <w:spacing w:after="0" w:line="240" w:lineRule="auto"/>
        <w:jc w:val="both"/>
        <w:rPr>
          <w:rFonts w:ascii="Arial" w:hAnsi="Arial" w:cs="Arial"/>
          <w:sz w:val="24"/>
          <w:szCs w:val="24"/>
        </w:rPr>
      </w:pPr>
      <w:r w:rsidRPr="00A855A7">
        <w:rPr>
          <w:rFonts w:ascii="Arial" w:hAnsi="Arial" w:cs="Arial"/>
          <w:sz w:val="24"/>
          <w:szCs w:val="24"/>
        </w:rPr>
        <w:t xml:space="preserve">Ako Izvođač svojom krivicom kasni sa izvođenjem radova odnosu na rok izvršenja ovog Ugovora, dužan je da plati Naručiocu ugovornu kaznu (penale) za svaki dan kašnjenja po stopi od 2 ‰ (promila) vrijednosti ovog Ugovora sa uračunatim PDV-om, s tim što iznos ovako određene ugovorne kazne (penala) ne može preći 10% ukupne vrijednosti Ugovora sa uračunatim PDV-om. </w:t>
      </w:r>
    </w:p>
    <w:p w14:paraId="4B2C54BB"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rPr>
        <w:t>Prilikom obračuna ugovorne kazne Izvođač ima pravo da se pozove na eventualna opravdana kašnjenja. Opravdanim kašnjenjima smatraće se isključivo ona kašnjenja koja su odobrena u vidu produžetka roka za izvršenje ugovora u skladu sa ovim Ugovorom. Ugovorna kazna ne oslobađa Izvođača od obaveze da završi sve radove, niti od bilo koje druge obaveze ili odgovornosti po Ugovoru.</w:t>
      </w:r>
      <w:r w:rsidRPr="00A855A7">
        <w:rPr>
          <w:rFonts w:ascii="Arial" w:hAnsi="Arial" w:cs="Arial"/>
          <w:sz w:val="24"/>
          <w:szCs w:val="24"/>
          <w:lang w:val="sr-Latn-ME"/>
        </w:rPr>
        <w:t>Ugovorne strane ovim Ugovorom isključuju primjenu pravnog pravila po kojem je Naručilac dužan saopštiti Izvođaču da zbog kašnjenja zadržava pravo na ugovornu kaznu (penale), te se smatra da je samim zapadanjem u kašnjenje Izvođač dužan platiti ugovorenu kaznu (penale) bez opomene Naručioca, a Naručilac ovlašćen da iste naplati - odbije na teret Izvođačevih potraživanja za izvedene radove koji su predmet Ugovora ili od Garancije za dobro izvršenje ugovora dostavljene od strane Izvođača, s tim što Naručilac o izvršenoj naplati – odbijanju je dužan da bez odlaganja obavijesti Izvođača.</w:t>
      </w:r>
    </w:p>
    <w:p w14:paraId="7EBB7587"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Plaćanje ugovorne kazne (penala) ne oslobađa Izvođača obaveze da u cjelosti završi i preda na upotrebu radove koji su predmet Ugovora, niti ograničava Naručioca da zbog kašnjenja, sve ili dio neizvedenih radova, bez posebne saglasnosti Izvođača, oduzme Izvođaču a sve o trošku Izvođača. </w:t>
      </w:r>
    </w:p>
    <w:p w14:paraId="7898B5F3"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Ukoliko Naručiocu nastane šteta i/ili gubitak zbog prekoračenja ugovorenog roka izvođenja radova u iznosu većem od ugovorne i obračunate kazne (penala), tada je Izvođač dužan da plati Naručiocu pored ugovorne kazne (penala) i iznos naknade štete i/ili gubitaka koji prelazi visinu ugovorne kazne (penala).</w:t>
      </w:r>
    </w:p>
    <w:p w14:paraId="15891980"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Izvođač se obavezuje da nadoknadi Naručiocu svu štetu i/ili gubitke koje Naručilac pretrpi izvođenjem radova u vezi sa Ugovorom kao i usljed  kršenja ugovornih obaveza od strane Izvođača. </w:t>
      </w:r>
    </w:p>
    <w:p w14:paraId="47A3FE78"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Iznosi koje Naručilac naplati aktiviranjem sredstava obezbjedjenja Ugovora i polisa osiguranja uračunavaju se u ukupan iznos štete.</w:t>
      </w:r>
    </w:p>
    <w:p w14:paraId="7966198E" w14:textId="23B2E24D"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Izvođač garantuje da će ugrađena oprema biti nova i neupotrebljavana i da će obim i kvalitet njegove isporuke i izvedenih radova biti potpuno u skladu sa njegovom ponudom. Izvođač je dužan da Naručiocu odgovori na svaki poziv za otklanjanje nedostataka</w:t>
      </w:r>
      <w:r w:rsidR="007C791A">
        <w:rPr>
          <w:rFonts w:ascii="Arial" w:hAnsi="Arial" w:cs="Arial"/>
          <w:sz w:val="24"/>
          <w:szCs w:val="24"/>
          <w:lang w:val="sr-Latn-ME"/>
        </w:rPr>
        <w:t xml:space="preserve"> u garantnom roku na izvedenim r</w:t>
      </w:r>
      <w:r w:rsidRPr="00A855A7">
        <w:rPr>
          <w:rFonts w:ascii="Arial" w:hAnsi="Arial" w:cs="Arial"/>
          <w:sz w:val="24"/>
          <w:szCs w:val="24"/>
          <w:lang w:val="sr-Latn-ME"/>
        </w:rPr>
        <w:t>adovima u roku od 3 (tri) dana od prijema pisanog zahtjeva od strane Naručioca i da u garantnom roku otkloni o svom trošku sve nedostatke na izvedenim radovima i njihove posljedice koje su proistekle iz radnji ili propusta</w:t>
      </w:r>
      <w:r w:rsidR="007C791A">
        <w:rPr>
          <w:rFonts w:ascii="Arial" w:hAnsi="Arial" w:cs="Arial"/>
          <w:sz w:val="24"/>
          <w:szCs w:val="24"/>
          <w:lang w:val="sr-Latn-ME"/>
        </w:rPr>
        <w:t xml:space="preserve"> Izvođača po pitanju izvođenja r</w:t>
      </w:r>
      <w:r w:rsidRPr="00A855A7">
        <w:rPr>
          <w:rFonts w:ascii="Arial" w:hAnsi="Arial" w:cs="Arial"/>
          <w:sz w:val="24"/>
          <w:szCs w:val="24"/>
          <w:lang w:val="sr-Latn-ME"/>
        </w:rPr>
        <w:t>adova u razumnom vremenskom roku uzajamno dogovorenom u pisanoj formi i ovjerenom od strane ugovornih strana.</w:t>
      </w:r>
    </w:p>
    <w:p w14:paraId="5CEF663A"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Izvođač nije dužan da otloni nedostatke koji su nastali kao posledica nemara, nepažnje, nestručnog rukovanja i upotrebe, odnosno nenamjenskog korišćenja opreme od strane Naručioca ili trećih lica. </w:t>
      </w:r>
    </w:p>
    <w:p w14:paraId="6731B2D5"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Ako su nedostaci u radovima prijavljeni tokom garantnog roka, ali radovi na otklanjanju, zbog prirode nedostataka ili bilo kojeg drugog razloga ne mogu da budu završeni prije </w:t>
      </w:r>
      <w:r w:rsidRPr="00A855A7">
        <w:rPr>
          <w:rFonts w:ascii="Arial" w:hAnsi="Arial" w:cs="Arial"/>
          <w:sz w:val="24"/>
          <w:szCs w:val="24"/>
          <w:lang w:val="sr-Latn-ME"/>
        </w:rPr>
        <w:lastRenderedPageBreak/>
        <w:t>isteka garantnog roka, tada će garantni rok za takve radove biti produžen za onaj vremenski period koji je potreban za uklanjanje takvih nedostataka, tj. sve dok Izvođač ne ukloni date nedostatke. Svako produženje roka mora biti konstatovano u pisanoj formi i ovjereno od strane ugovornih strana.</w:t>
      </w:r>
    </w:p>
    <w:p w14:paraId="78A68791" w14:textId="19B88D5A"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Naručilac ima pravo na produženje </w:t>
      </w:r>
      <w:r w:rsidR="00064158">
        <w:rPr>
          <w:rFonts w:ascii="Arial" w:hAnsi="Arial" w:cs="Arial"/>
          <w:sz w:val="24"/>
          <w:szCs w:val="24"/>
          <w:lang w:val="sr-Latn-ME"/>
        </w:rPr>
        <w:t>g</w:t>
      </w:r>
      <w:r w:rsidRPr="00A855A7">
        <w:rPr>
          <w:rFonts w:ascii="Arial" w:hAnsi="Arial" w:cs="Arial"/>
          <w:sz w:val="24"/>
          <w:szCs w:val="24"/>
          <w:lang w:val="sr-Latn-ME"/>
        </w:rPr>
        <w:t>arantnog roka ako se po prijemu utvrdi da se radovi ili znatan dio radova (u zavisnosti od slučaja) ne mogu koristiti u predviđene svrhe usled nedostataka ili oštećenja.</w:t>
      </w:r>
    </w:p>
    <w:p w14:paraId="27ABBEFD" w14:textId="77777777" w:rsidR="00B9593E" w:rsidRPr="00A855A7" w:rsidRDefault="00B9593E" w:rsidP="00B9593E">
      <w:pPr>
        <w:spacing w:after="0" w:line="240" w:lineRule="auto"/>
        <w:jc w:val="both"/>
        <w:rPr>
          <w:rFonts w:ascii="Arial" w:hAnsi="Arial" w:cs="Arial"/>
          <w:bCs/>
          <w:sz w:val="24"/>
          <w:szCs w:val="24"/>
          <w:lang w:val="sr-Latn-ME"/>
        </w:rPr>
      </w:pPr>
    </w:p>
    <w:p w14:paraId="02CAA663"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Obaveza Naručioca je da obezbijedi Stručni nadzor nad izvođenjem radova.  </w:t>
      </w:r>
    </w:p>
    <w:p w14:paraId="335DD977" w14:textId="6607F73A" w:rsidR="00B9593E" w:rsidRPr="00A855A7" w:rsidRDefault="006062B8" w:rsidP="00B9593E">
      <w:pPr>
        <w:spacing w:after="0" w:line="240" w:lineRule="auto"/>
        <w:jc w:val="both"/>
        <w:rPr>
          <w:rFonts w:ascii="Arial" w:hAnsi="Arial" w:cs="Arial"/>
          <w:bCs/>
          <w:sz w:val="24"/>
          <w:szCs w:val="24"/>
          <w:lang w:val="sr-Latn-ME"/>
        </w:rPr>
      </w:pPr>
      <w:r>
        <w:rPr>
          <w:rFonts w:ascii="Arial" w:hAnsi="Arial" w:cs="Arial"/>
          <w:bCs/>
          <w:sz w:val="24"/>
          <w:szCs w:val="24"/>
          <w:lang w:val="sr-Latn-ME"/>
        </w:rPr>
        <w:t>Ako u toku izvođenja r</w:t>
      </w:r>
      <w:r w:rsidR="00B9593E" w:rsidRPr="00A855A7">
        <w:rPr>
          <w:rFonts w:ascii="Arial" w:hAnsi="Arial" w:cs="Arial"/>
          <w:bCs/>
          <w:sz w:val="24"/>
          <w:szCs w:val="24"/>
          <w:lang w:val="sr-Latn-ME"/>
        </w:rPr>
        <w:t>adova dođe do promjene Stručnog nadzora, Naručilac će o tome pisanim putem i bez odlaganja obavijestiti Izvođača.</w:t>
      </w:r>
    </w:p>
    <w:p w14:paraId="326C783C" w14:textId="77777777" w:rsidR="00B9593E" w:rsidRPr="00A855A7" w:rsidRDefault="00B9593E" w:rsidP="00B9593E">
      <w:pPr>
        <w:spacing w:after="0" w:line="240" w:lineRule="auto"/>
        <w:jc w:val="both"/>
        <w:rPr>
          <w:rFonts w:ascii="Arial" w:hAnsi="Arial" w:cs="Arial"/>
          <w:bCs/>
          <w:sz w:val="24"/>
          <w:szCs w:val="24"/>
          <w:lang w:val="sr-Latn-ME"/>
        </w:rPr>
      </w:pPr>
    </w:p>
    <w:p w14:paraId="01A75C5A" w14:textId="6A66694F" w:rsidR="00B9593E" w:rsidRPr="00A855A7" w:rsidRDefault="00064158" w:rsidP="00B9593E">
      <w:pPr>
        <w:spacing w:after="0" w:line="240" w:lineRule="auto"/>
        <w:jc w:val="both"/>
        <w:rPr>
          <w:rFonts w:ascii="Arial" w:hAnsi="Arial" w:cs="Arial"/>
          <w:bCs/>
          <w:sz w:val="24"/>
          <w:szCs w:val="24"/>
          <w:lang w:val="sr-Latn-ME"/>
        </w:rPr>
      </w:pPr>
      <w:r w:rsidRPr="00064158">
        <w:rPr>
          <w:rFonts w:ascii="Arial" w:hAnsi="Arial" w:cs="Arial"/>
          <w:bCs/>
          <w:sz w:val="24"/>
          <w:szCs w:val="24"/>
          <w:lang w:val="sr-Latn-ME"/>
        </w:rPr>
        <w:t>Stručni nadzor nema pravo da oslobodi Izvođača od bilo koje njegove dužnosti ili obaveze iz ugovora. Postojanje Stručnog nadzora i njegovi propusti u vršenju stručnog nadzora ne oslobađa Izvođača od njegove obaveze i odgovornosti za izvođenje radova. Stručni nadzor ima pravo da naredi Izvođaču da izvedene radove koji nisu u skladu sa opisom, bitnim karakterstikama i obimom radova definisanim predmjerom radova iz Tenderske dokumentacije i ponudom dovede u ispravno stanje. Ako Izvođač i pored upozorenja i zahtjeva Stručnog nadzora, ne otkloni uočene nedostatke i nastavi sa izvođenjem radova koji nisu u skladu sa opisom, bitnim karakterstikama i obimom definisanim tenderskom dokumentacijom, Stručni nadzor će radove obustaviti i o tome obavijestiti Naručioca i te okolnosti unijeti u građevinski dnevnik. Sa izvođenjem radova može se ponovo nastaviti kada Izvođač preduzme i sprovede odgovarajuće radnje i mjere kojima se prema nalazu Stručnog nadzora obezbjedjuje izvođenje radova u skladu sa opisima, bitnim karakterstikama i obimom definisanim tenderskom dokumentacijom.</w:t>
      </w:r>
    </w:p>
    <w:p w14:paraId="0C8EA158"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Stručni nadzor ima pravo da naredi Izvođaču da otkloni sve uočene nedostatke koji su posljedica nekvalitetno izvedenih radova, kao i da zabrani ugrađivanje nekvalitetnog materijala i opreme.</w:t>
      </w:r>
    </w:p>
    <w:p w14:paraId="56D06CBC"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Ukoliko Izvođač, i pored upozorenja i zahtjeva Stručnog nadzora, ne otkloni uočene nedostatke i nastavi sa nekvalitetnim izvođenjem radova, Stručni nadzor će radove obustaviti i o tom obavjestiti Naručioca i nadležnu inspekciju i te okolnosti unijeti u građevinski dnevnik.</w:t>
      </w:r>
    </w:p>
    <w:p w14:paraId="14E83D62" w14:textId="02C7470C"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Sa izvođenjem </w:t>
      </w:r>
      <w:r w:rsidR="00064158">
        <w:rPr>
          <w:rFonts w:ascii="Arial" w:hAnsi="Arial" w:cs="Arial"/>
          <w:bCs/>
          <w:sz w:val="24"/>
          <w:szCs w:val="24"/>
          <w:lang w:val="sr-Latn-ME"/>
        </w:rPr>
        <w:t>r</w:t>
      </w:r>
      <w:r w:rsidRPr="00A855A7">
        <w:rPr>
          <w:rFonts w:ascii="Arial" w:hAnsi="Arial" w:cs="Arial"/>
          <w:bCs/>
          <w:sz w:val="24"/>
          <w:szCs w:val="24"/>
          <w:lang w:val="sr-Latn-ME"/>
        </w:rPr>
        <w:t>adova može se ponovo nastaviti tek kada Izvođač preduzme i sprovede odgovarajuće radnje i mjere kojima se prema nalazu nadležne inspekcije i Stručnog nadzora obezbjeđuje kvalitetno izvođenje radova.</w:t>
      </w:r>
    </w:p>
    <w:p w14:paraId="2C878290"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Ukoliko se između Stručnog nadzora i Izvođača pojave nesaglasnosti u pogledu kvaliteta radova, materijala i opreme koji se ugrađuju, isti se daju na ispitivanje.Troškove ovog ispitivanja plaća Izvođač, koji ima pravo da traži njihovu nadoknadu od Naručioca, ako ovaj nije bio u pravu.</w:t>
      </w:r>
    </w:p>
    <w:p w14:paraId="65A89D5C"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Ukoliko rezultati ispitivanja pokažu da kvalitet ugrađenog materijala i opreme ili kvalitet izvedenih radova ne odgovaraju zahtijevanim uslovima, Stručni nadzor je dužan da izda nalog Izvršiocu da nekvalitetni materijal ili opremu zamijeni kvalitetnim i da radove dovede u ispravno stanje, a sve o trošku Izvođača.</w:t>
      </w:r>
    </w:p>
    <w:p w14:paraId="10A9C477"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Ako Izvođač i pored upozorenja i zahtjeva stručnog nadzora ne otkloni uočene nedostatke, odnosno ukoliko nastavi nekvalitetno izvođenje radova, Stručni nadzor će radove obustaviti i o tom obavjestiti Naručioca i nadležnu inspekciju i te okolnosti unijeti u građevinski dnevnik.</w:t>
      </w:r>
    </w:p>
    <w:p w14:paraId="5BE2CE3D"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lastRenderedPageBreak/>
        <w:t>Materijal i oprema za koje se utvrdi da ne odgovaraju zahtijevanim tehničkim propisima ili standardima, Izvođač mora o svom trošku da ukloni sa gradilišta u primjerenom roku koji mu odredi Stručni nadzor.</w:t>
      </w:r>
    </w:p>
    <w:p w14:paraId="270EDF2A" w14:textId="77777777" w:rsidR="00B9593E" w:rsidRPr="00A855A7" w:rsidRDefault="00B9593E" w:rsidP="00B9593E">
      <w:pPr>
        <w:spacing w:after="0" w:line="240" w:lineRule="auto"/>
        <w:jc w:val="both"/>
        <w:rPr>
          <w:rFonts w:ascii="Arial" w:hAnsi="Arial" w:cs="Arial"/>
          <w:b/>
          <w:sz w:val="24"/>
          <w:szCs w:val="24"/>
          <w:lang w:val="sr-Latn-ME"/>
        </w:rPr>
      </w:pPr>
    </w:p>
    <w:p w14:paraId="00942268"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Nadzorni organ imenovan od strane Naručioca će vršiti stručni nadzor nad izvođenjem radova i redovno obavještavati izvođača. U skladu sa Zakonom izvođač vodi građevinski dnevnik i građevinsku knjigu. </w:t>
      </w:r>
    </w:p>
    <w:p w14:paraId="4DF8A295"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Količinu izvedenih radova nakon završetka svake pojedine pozicije utvrđuje Izvođač u prisustvu Stručnog nadzora i podatke unosi u građevinsku knjigu. Podaci unešeni u građevinsku knjigu na prethodno navedeni način služe kao osnova za izradu privremenih mjesečnih situacija, odnosno okončane situacije.</w:t>
      </w:r>
    </w:p>
    <w:p w14:paraId="76437D4D" w14:textId="77777777" w:rsidR="00913FE8" w:rsidRPr="00A855A7" w:rsidRDefault="00913FE8" w:rsidP="00913FE8">
      <w:pPr>
        <w:spacing w:after="0" w:line="240" w:lineRule="auto"/>
        <w:jc w:val="both"/>
        <w:rPr>
          <w:rFonts w:ascii="Arial" w:hAnsi="Arial" w:cs="Arial"/>
          <w:sz w:val="24"/>
          <w:szCs w:val="24"/>
          <w:lang w:val="sr-Latn-ME"/>
        </w:rPr>
      </w:pPr>
      <w:bookmarkStart w:id="15" w:name="_Hlk178599609"/>
      <w:r w:rsidRPr="00A855A7">
        <w:rPr>
          <w:rFonts w:ascii="Arial" w:hAnsi="Arial" w:cs="Arial"/>
          <w:sz w:val="24"/>
          <w:szCs w:val="24"/>
          <w:lang w:val="sr-Latn-ME"/>
        </w:rPr>
        <w:t>U dijelu projektovanja i isporuke opreme, Izvođač će privremene mjesečne situacije  dostaviti Naručiocu najkasnije do 15.-og dana u mjesecu za prethodni mjesec u kome su završene predmetne usluge i isporuke. U dijelu izvođenja radova, Izvođač će privremene mjesečne situacije i okončanu situaciju dostaviti Stručnom nadzoru preko građevinskog dnevnika nakon završenih radova. Stručni nadzor će primljenu situaciju, ako nema primjedbi, ovjeriti u roku od 10 (deset) dana. Ukoliko Stručni nadzor na podnesenu situaciju ima primjedbi, on će tražiti od Izvođača da te primjedbe otkloni. Nakon potvrde i ovjere, primljena situacija će biti proslijeđena Naručiocu na verifikaciju i plaćanje.</w:t>
      </w:r>
    </w:p>
    <w:bookmarkEnd w:id="15"/>
    <w:p w14:paraId="34749DA7" w14:textId="2918B1C1" w:rsidR="00B9593E" w:rsidRPr="00A855A7" w:rsidRDefault="00B9593E" w:rsidP="00B9593E">
      <w:pPr>
        <w:spacing w:after="0" w:line="240" w:lineRule="auto"/>
        <w:jc w:val="both"/>
        <w:rPr>
          <w:rFonts w:ascii="Arial" w:hAnsi="Arial" w:cs="Arial"/>
          <w:sz w:val="24"/>
          <w:szCs w:val="24"/>
          <w:lang w:val="sr-Latn-ME"/>
        </w:rPr>
      </w:pPr>
    </w:p>
    <w:p w14:paraId="78D0E04A" w14:textId="48BD058A" w:rsidR="00B9593E" w:rsidRPr="00781AE0" w:rsidRDefault="00B9593E" w:rsidP="00B9593E">
      <w:pPr>
        <w:spacing w:after="0" w:line="240" w:lineRule="auto"/>
        <w:jc w:val="both"/>
        <w:rPr>
          <w:rFonts w:ascii="Arial" w:hAnsi="Arial" w:cs="Arial"/>
          <w:strike/>
          <w:sz w:val="24"/>
          <w:szCs w:val="24"/>
          <w:lang w:val="sr-Latn-ME"/>
        </w:rPr>
      </w:pPr>
      <w:r w:rsidRPr="00781AE0">
        <w:rPr>
          <w:rFonts w:ascii="Arial" w:hAnsi="Arial" w:cs="Arial"/>
          <w:sz w:val="24"/>
          <w:szCs w:val="24"/>
          <w:lang w:val="sr-Latn-ME"/>
        </w:rPr>
        <w:t>Izvođač je dužan da uz potpisan ugovor o javnoj nabavci dostavi naručiocu garanciju za avansno plaćanje u iznosu ugovorenog avansa sa PDV-om, sa rokom važenja za vrijeme ukupnog trajanja ugovora</w:t>
      </w:r>
      <w:r w:rsidR="00781AE0" w:rsidRPr="00781AE0">
        <w:rPr>
          <w:rFonts w:ascii="Arial" w:hAnsi="Arial" w:cs="Arial"/>
          <w:sz w:val="24"/>
          <w:szCs w:val="24"/>
          <w:lang w:val="sr-Latn-ME"/>
        </w:rPr>
        <w:t xml:space="preserve"> sa</w:t>
      </w:r>
      <w:r w:rsidR="00781AE0" w:rsidRPr="00A855A7">
        <w:rPr>
          <w:rFonts w:ascii="Arial" w:hAnsi="Arial" w:cs="Arial"/>
          <w:sz w:val="24"/>
          <w:szCs w:val="24"/>
          <w:lang w:val="sr-Latn-ME"/>
        </w:rPr>
        <w:t xml:space="preserve"> rokom važnosti 30 (trideset) dana duž</w:t>
      </w:r>
      <w:r w:rsidR="00781AE0">
        <w:rPr>
          <w:rFonts w:ascii="Arial" w:hAnsi="Arial" w:cs="Arial"/>
          <w:sz w:val="24"/>
          <w:szCs w:val="24"/>
          <w:lang w:val="sr-Latn-ME"/>
        </w:rPr>
        <w:t>i</w:t>
      </w:r>
      <w:r w:rsidR="00781AE0" w:rsidRPr="00A855A7">
        <w:rPr>
          <w:rFonts w:ascii="Arial" w:hAnsi="Arial" w:cs="Arial"/>
          <w:sz w:val="24"/>
          <w:szCs w:val="24"/>
          <w:lang w:val="sr-Latn-ME"/>
        </w:rPr>
        <w:t>m od ugovorenog roka za izvršenje Ugovora.</w:t>
      </w:r>
      <w:r w:rsidR="00781AE0" w:rsidRPr="00781AE0">
        <w:rPr>
          <w:rFonts w:ascii="Arial" w:hAnsi="Arial" w:cs="Arial"/>
          <w:strike/>
          <w:sz w:val="24"/>
          <w:szCs w:val="24"/>
          <w:lang w:val="sr-Latn-ME"/>
        </w:rPr>
        <w:t xml:space="preserve"> </w:t>
      </w:r>
    </w:p>
    <w:p w14:paraId="003978D0" w14:textId="55355E01"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Izvođač je dužan je dužan da uz potpisan ugovor o javnoj nabavci dostavi naručiocu bezuslovnu i plativu na prvi poziv </w:t>
      </w:r>
      <w:r w:rsidR="00781AE0">
        <w:rPr>
          <w:rFonts w:ascii="Arial" w:hAnsi="Arial" w:cs="Arial"/>
          <w:sz w:val="24"/>
          <w:szCs w:val="24"/>
          <w:lang w:val="sr-Latn-ME"/>
        </w:rPr>
        <w:t>g</w:t>
      </w:r>
      <w:r w:rsidRPr="00A855A7">
        <w:rPr>
          <w:rFonts w:ascii="Arial" w:hAnsi="Arial" w:cs="Arial"/>
          <w:sz w:val="24"/>
          <w:szCs w:val="24"/>
          <w:lang w:val="sr-Latn-ME"/>
        </w:rPr>
        <w:t xml:space="preserve">aranciju za dobro izvršenje ugovora na iznos od </w:t>
      </w:r>
      <w:r w:rsidR="00D61B13" w:rsidRPr="00A855A7">
        <w:rPr>
          <w:rFonts w:ascii="Arial" w:hAnsi="Arial" w:cs="Arial"/>
          <w:sz w:val="24"/>
          <w:szCs w:val="24"/>
          <w:lang w:val="sr-Latn-ME"/>
        </w:rPr>
        <w:t>10</w:t>
      </w:r>
      <w:r w:rsidRPr="00A855A7">
        <w:rPr>
          <w:rFonts w:ascii="Arial" w:hAnsi="Arial" w:cs="Arial"/>
          <w:sz w:val="24"/>
          <w:szCs w:val="24"/>
          <w:lang w:val="sr-Latn-ME"/>
        </w:rPr>
        <w:t>% vrijednosti Ugovora sa uračunatim PDV-om, kojom garantuje potpuno izvršenje ugovornih obaveza, sa rokom važnosti 30 (trideset) dana dužem od ugovorenog roka za izvršenje Ugovora.</w:t>
      </w:r>
    </w:p>
    <w:p w14:paraId="37DC75D7" w14:textId="14A2C69A"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Ukoliko Izvođač ne preda Naručiocu Garanciju za dobro izvršenje ugovora u skladu sa odredbama prethodnog stava, smatra se da je odustao od ponude i ovom slučaju Naručilac će aktivirati </w:t>
      </w:r>
      <w:r w:rsidR="00781AE0">
        <w:rPr>
          <w:rFonts w:ascii="Arial" w:hAnsi="Arial" w:cs="Arial"/>
          <w:sz w:val="24"/>
          <w:szCs w:val="24"/>
          <w:lang w:val="sr-Latn-ME"/>
        </w:rPr>
        <w:t>g</w:t>
      </w:r>
      <w:r w:rsidRPr="00A855A7">
        <w:rPr>
          <w:rFonts w:ascii="Arial" w:hAnsi="Arial" w:cs="Arial"/>
          <w:sz w:val="24"/>
          <w:szCs w:val="24"/>
          <w:lang w:val="sr-Latn-ME"/>
        </w:rPr>
        <w:t>aranciju ponude i jednostrano raskinuti Ugovor.</w:t>
      </w:r>
    </w:p>
    <w:p w14:paraId="1FA18E61" w14:textId="21F23C1A"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Izvođač je dužan da u trenutku potpisivanja Zapisnika o primopredaji radova preda Naručiocu bezuslovnu i plativu na prvi poziv garanciju za otklanjanje nedostataka u garantnom roku na iznos od </w:t>
      </w:r>
      <w:r w:rsidR="00D61B13" w:rsidRPr="00A855A7">
        <w:rPr>
          <w:rFonts w:ascii="Arial" w:hAnsi="Arial" w:cs="Arial"/>
          <w:sz w:val="24"/>
          <w:szCs w:val="24"/>
          <w:lang w:val="sr-Latn-ME"/>
        </w:rPr>
        <w:t>10</w:t>
      </w:r>
      <w:r w:rsidRPr="00A855A7">
        <w:rPr>
          <w:rFonts w:ascii="Arial" w:hAnsi="Arial" w:cs="Arial"/>
          <w:sz w:val="24"/>
          <w:szCs w:val="24"/>
          <w:lang w:val="sr-Latn-ME"/>
        </w:rPr>
        <w:t>% vrijednosti Ugovora sa uračunatim PDV-om, kojom garantuje potpuno izvršenje ugovornih obaveza za vrijeme trajanja ugovorenog garantnog roka za izvedene radove sa rokom važnosti 30 (trideset) dana duž</w:t>
      </w:r>
      <w:r w:rsidR="00781AE0">
        <w:rPr>
          <w:rFonts w:ascii="Arial" w:hAnsi="Arial" w:cs="Arial"/>
          <w:sz w:val="24"/>
          <w:szCs w:val="24"/>
          <w:lang w:val="sr-Latn-ME"/>
        </w:rPr>
        <w:t>i</w:t>
      </w:r>
      <w:r w:rsidRPr="00A855A7">
        <w:rPr>
          <w:rFonts w:ascii="Arial" w:hAnsi="Arial" w:cs="Arial"/>
          <w:sz w:val="24"/>
          <w:szCs w:val="24"/>
          <w:lang w:val="sr-Latn-ME"/>
        </w:rPr>
        <w:t xml:space="preserve">m od ugovorenog garantnog roka. </w:t>
      </w:r>
    </w:p>
    <w:p w14:paraId="13DFD5DD" w14:textId="5D7F6382"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U slučaju nedostavljanja garancije za otklanjanje nedostataka u garantnom roku iz prethodnog stava, Naručilac će aktivirati </w:t>
      </w:r>
      <w:r w:rsidR="00781AE0">
        <w:rPr>
          <w:rFonts w:ascii="Arial" w:hAnsi="Arial" w:cs="Arial"/>
          <w:sz w:val="24"/>
          <w:szCs w:val="24"/>
          <w:lang w:val="sr-Latn-ME"/>
        </w:rPr>
        <w:t>g</w:t>
      </w:r>
      <w:r w:rsidRPr="00A855A7">
        <w:rPr>
          <w:rFonts w:ascii="Arial" w:hAnsi="Arial" w:cs="Arial"/>
          <w:sz w:val="24"/>
          <w:szCs w:val="24"/>
          <w:lang w:val="sr-Latn-ME"/>
        </w:rPr>
        <w:t>aranciju za dobro izvršenje ugovora i jednostrano raskinuti Ugovor.</w:t>
      </w:r>
    </w:p>
    <w:p w14:paraId="0D1C42B9" w14:textId="77777777" w:rsidR="00B9593E" w:rsidRPr="00A855A7" w:rsidRDefault="00B9593E" w:rsidP="00B9593E">
      <w:pPr>
        <w:spacing w:after="0" w:line="240" w:lineRule="auto"/>
        <w:jc w:val="both"/>
        <w:rPr>
          <w:rFonts w:ascii="Arial" w:hAnsi="Arial" w:cs="Arial"/>
          <w:sz w:val="24"/>
          <w:szCs w:val="24"/>
          <w:lang w:val="sr-Latn-ME"/>
        </w:rPr>
      </w:pPr>
    </w:p>
    <w:p w14:paraId="103878F8" w14:textId="552C8F94"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Ukoliko se  primopredaja radova ne izvrši najkasnije 15 (petnaest) dana prije isteka važnosti Garancije za dobro izvršenje ugovora, Izvođač je dužan da produži rok važenja </w:t>
      </w:r>
      <w:r w:rsidR="006062B8">
        <w:rPr>
          <w:rFonts w:ascii="Arial" w:hAnsi="Arial" w:cs="Arial"/>
          <w:sz w:val="24"/>
          <w:szCs w:val="24"/>
          <w:lang w:val="sr-Latn-ME"/>
        </w:rPr>
        <w:t>g</w:t>
      </w:r>
      <w:r w:rsidRPr="00A855A7">
        <w:rPr>
          <w:rFonts w:ascii="Arial" w:hAnsi="Arial" w:cs="Arial"/>
          <w:sz w:val="24"/>
          <w:szCs w:val="24"/>
          <w:lang w:val="sr-Latn-ME"/>
        </w:rPr>
        <w:t xml:space="preserve">arancije za dobro izvršenje ugovora za period od 30 (trideset) dana dužim od produženog roka za izvođenje radova. </w:t>
      </w:r>
    </w:p>
    <w:p w14:paraId="618579B0"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lastRenderedPageBreak/>
        <w:t>U slučaju da rok važenja Garancije za dobro izvršenje ugovora ne bude produžen, Naručilac će aktivirati Garanciju za dobro izvršenje ugovora i jednostrano raskinuti ovaj Ugovor.</w:t>
      </w:r>
    </w:p>
    <w:p w14:paraId="589A4C99" w14:textId="30FC9F81"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xml:space="preserve">Izvođač je dužan je da u roku od 10 dana od dana potpisivanja Ugovora zaključi ugovor o osiguranju od profesionalne odgovornosti za štetu koja može da nastane Naručiocu i trećim licima tokom izvođenja predmetnog posla i da Naručiocu preda polisu osiguranja od profesionalne odgovornosti na iznos od minimum </w:t>
      </w:r>
      <w:r w:rsidR="00D61B13" w:rsidRPr="00A855A7">
        <w:rPr>
          <w:rFonts w:ascii="Arial" w:hAnsi="Arial" w:cs="Arial"/>
          <w:sz w:val="24"/>
          <w:szCs w:val="24"/>
          <w:lang w:val="sr-Latn-ME"/>
        </w:rPr>
        <w:t>1</w:t>
      </w:r>
      <w:r w:rsidRPr="00A855A7">
        <w:rPr>
          <w:rFonts w:ascii="Arial" w:hAnsi="Arial" w:cs="Arial"/>
          <w:sz w:val="24"/>
          <w:szCs w:val="24"/>
          <w:lang w:val="sr-Latn-ME"/>
        </w:rPr>
        <w:t xml:space="preserve">00.000,00 Eur-a, sa rokom važenja od dana izdavanja polise do isteka ugovorenog garantnog roka za </w:t>
      </w:r>
      <w:r w:rsidR="00FA643B" w:rsidRPr="00A855A7">
        <w:rPr>
          <w:rFonts w:ascii="Arial" w:hAnsi="Arial" w:cs="Arial"/>
          <w:sz w:val="24"/>
          <w:szCs w:val="24"/>
          <w:lang w:val="sr-Latn-ME"/>
        </w:rPr>
        <w:t>izvođenje radova.</w:t>
      </w:r>
      <w:r w:rsidRPr="00A855A7">
        <w:rPr>
          <w:rFonts w:ascii="Arial" w:hAnsi="Arial" w:cs="Arial"/>
          <w:sz w:val="24"/>
          <w:szCs w:val="24"/>
          <w:lang w:val="sr-Latn-ME"/>
        </w:rPr>
        <w:t xml:space="preserve"> </w:t>
      </w:r>
    </w:p>
    <w:p w14:paraId="3279667F"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U polisi osiguranja od profesionalne odgovornosti mora da se navede da se odnosi na predmetnu javnu nabavku i da pokriva rizik odgovornosti za štetu prouzrokovanu licima, za štetu na objektima i za finansijski gubitak.</w:t>
      </w:r>
    </w:p>
    <w:p w14:paraId="765DD29A" w14:textId="146BF706"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Ako Izvo</w:t>
      </w:r>
      <w:r w:rsidRPr="00A855A7">
        <w:rPr>
          <w:rFonts w:ascii="Arial" w:hAnsi="Arial" w:cs="Arial"/>
          <w:sz w:val="24"/>
          <w:szCs w:val="24"/>
          <w:lang w:val="sr-Latn-RS"/>
        </w:rPr>
        <w:t>đač</w:t>
      </w:r>
      <w:r w:rsidRPr="00A855A7">
        <w:rPr>
          <w:rFonts w:ascii="Arial" w:hAnsi="Arial" w:cs="Arial"/>
          <w:sz w:val="24"/>
          <w:szCs w:val="24"/>
          <w:lang w:val="sr-Latn-ME"/>
        </w:rPr>
        <w:t xml:space="preserve"> ne preda Naručiocu polisu osiguranja od profesionalne odgovornosti koja je u skladu sa zahtjevima iz prethodna dva stava ovog </w:t>
      </w:r>
      <w:r w:rsidRPr="00720D0B">
        <w:rPr>
          <w:rFonts w:ascii="Arial" w:hAnsi="Arial" w:cs="Arial"/>
          <w:sz w:val="24"/>
          <w:szCs w:val="24"/>
          <w:lang w:val="sr-Latn-ME"/>
        </w:rPr>
        <w:t>člana,</w:t>
      </w:r>
      <w:r w:rsidRPr="00A855A7">
        <w:rPr>
          <w:rFonts w:ascii="Arial" w:hAnsi="Arial" w:cs="Arial"/>
          <w:sz w:val="24"/>
          <w:szCs w:val="24"/>
          <w:lang w:val="sr-Latn-ME"/>
        </w:rPr>
        <w:t xml:space="preserve"> Naručilac će aktivirati garanciju za dobro izvršenje ugovora i jednostrano raskinuti Ugovor.</w:t>
      </w:r>
    </w:p>
    <w:p w14:paraId="08654E31" w14:textId="77777777" w:rsidR="00B9593E" w:rsidRPr="00A855A7" w:rsidRDefault="00B9593E" w:rsidP="00B9593E">
      <w:pPr>
        <w:spacing w:after="0" w:line="240" w:lineRule="auto"/>
        <w:jc w:val="both"/>
        <w:rPr>
          <w:rFonts w:ascii="Arial" w:hAnsi="Arial" w:cs="Arial"/>
          <w:sz w:val="24"/>
          <w:szCs w:val="24"/>
          <w:lang w:val="sr-Latn-ME"/>
        </w:rPr>
      </w:pPr>
    </w:p>
    <w:p w14:paraId="3175652D"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Izvođač je dužan da preduzima sve mjere za zaštitu životne sredine, da upravlja otpadom koji nastane pri izvođenju radova i postupa u svemu u skladu sa propisima Crne Gore koji regulišu ovu oblast.</w:t>
      </w:r>
    </w:p>
    <w:p w14:paraId="7FB72BBC"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Ukoliko dođe do narušavanja životne sredine, Izvođač je dužan da bez odlaganja obavijestiti Naručioca, koji je dužan da preduzme aktivnosti na saniranju nastale štete i narušenu životnu sredinu dovede u stanje koje je predhodilo nastaloj šteti.</w:t>
      </w:r>
    </w:p>
    <w:p w14:paraId="3115DAF0"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U slučajevima iz prethodnog stava, Izvođač je dužan da Naručiocu isplati novčanu naknadu na ime otklanjanja štete i svih posljedica narušavanja životne sredine.</w:t>
      </w:r>
    </w:p>
    <w:p w14:paraId="2E7CE49B"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Izvođač je dužan da Naručiocu isplati novčanu naknadu na ime oklanjanja štete i svih posljedica narušavanja životne sredine i u slučajevima kada narušavanje životne sredine usljed izvođenja radova Naručilac sam utvrdi, bilo u toku trajanja ugovornog roka ili nakon isteka istog, uključujući i garantni rok.</w:t>
      </w:r>
    </w:p>
    <w:p w14:paraId="085AE9BA"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Ugovor se može raskinuti sporazumno ili po zahtjevu jedne od Ugovornih strana. </w:t>
      </w:r>
    </w:p>
    <w:p w14:paraId="22C528C3"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U slučaju jednostranog raskida Ugovor će se raskinuti pisanom obavještenjem sa otkaznim rokom od 15 (petnaest) dana koje se dostavlja drugoj ugovornoj strani. U obavještenju mora biti naznačeno po kom osnovu se Ugovor raskida.</w:t>
      </w:r>
    </w:p>
    <w:p w14:paraId="00B9906B"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Ako strane ugovora sporazumno raskinu ugovor, sporazumom o raskidu ugovora utvrđuju se međusobna prava i obaveze koje proističu iz raskida Ugovora. </w:t>
      </w:r>
    </w:p>
    <w:p w14:paraId="69E60899"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Naručilac će jednostrano raskinuti ovaj Ugovor u slučaju da Izvođač:</w:t>
      </w:r>
    </w:p>
    <w:p w14:paraId="38E4CA79" w14:textId="77777777" w:rsidR="00B9593E" w:rsidRPr="00A855A7" w:rsidRDefault="00B9593E" w:rsidP="00B9593E">
      <w:pPr>
        <w:numPr>
          <w:ilvl w:val="0"/>
          <w:numId w:val="15"/>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napusti radove ili na neki drugi način jasno ispolji svoju namjeru da ne nastavi sa izvršavanjem svojih ugovornih obaveza;</w:t>
      </w:r>
    </w:p>
    <w:p w14:paraId="3C3850AF" w14:textId="77777777" w:rsidR="00B9593E" w:rsidRPr="00A855A7" w:rsidRDefault="00B9593E" w:rsidP="00B9593E">
      <w:pPr>
        <w:numPr>
          <w:ilvl w:val="0"/>
          <w:numId w:val="15"/>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i pored upozorenja i zahtjeva Stručnog nadzora, ne otkloni uočene nedostatke i nastavi sa nekvalitetnim izvođenjem radova;</w:t>
      </w:r>
    </w:p>
    <w:p w14:paraId="577C236A" w14:textId="4AA57123" w:rsidR="00B9593E" w:rsidRPr="00A855A7" w:rsidRDefault="00B9593E" w:rsidP="00B9593E">
      <w:pPr>
        <w:numPr>
          <w:ilvl w:val="0"/>
          <w:numId w:val="15"/>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ne dostavi </w:t>
      </w:r>
      <w:r w:rsidR="006062B8">
        <w:rPr>
          <w:rFonts w:ascii="Arial" w:hAnsi="Arial" w:cs="Arial"/>
          <w:bCs/>
          <w:sz w:val="24"/>
          <w:szCs w:val="24"/>
          <w:lang w:val="sr-Latn-ME"/>
        </w:rPr>
        <w:t>g</w:t>
      </w:r>
      <w:r w:rsidRPr="00A855A7">
        <w:rPr>
          <w:rFonts w:ascii="Arial" w:hAnsi="Arial" w:cs="Arial"/>
          <w:bCs/>
          <w:sz w:val="24"/>
          <w:szCs w:val="24"/>
          <w:lang w:val="sr-Latn-ME"/>
        </w:rPr>
        <w:t xml:space="preserve">aranciju za otklanjanje nedostataka u garantnom roku, u ugovorenom roku; </w:t>
      </w:r>
    </w:p>
    <w:p w14:paraId="50676B2E" w14:textId="77777777" w:rsidR="00B9593E" w:rsidRPr="00A855A7" w:rsidRDefault="00B9593E" w:rsidP="00B9593E">
      <w:pPr>
        <w:numPr>
          <w:ilvl w:val="0"/>
          <w:numId w:val="15"/>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ne dostavi ugovorenu polisu osiguranja od profesionalne odgovornosti u ugovorenom roku;</w:t>
      </w:r>
    </w:p>
    <w:p w14:paraId="2A879D1A" w14:textId="189E34AC" w:rsidR="00B9593E" w:rsidRPr="00A855A7" w:rsidRDefault="00B9593E" w:rsidP="00B9593E">
      <w:pPr>
        <w:numPr>
          <w:ilvl w:val="0"/>
          <w:numId w:val="15"/>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ne produži rok važenja </w:t>
      </w:r>
      <w:r w:rsidR="006062B8">
        <w:rPr>
          <w:rFonts w:ascii="Arial" w:hAnsi="Arial" w:cs="Arial"/>
          <w:bCs/>
          <w:sz w:val="24"/>
          <w:szCs w:val="24"/>
          <w:lang w:val="sr-Latn-ME"/>
        </w:rPr>
        <w:t>g</w:t>
      </w:r>
      <w:r w:rsidRPr="00A855A7">
        <w:rPr>
          <w:rFonts w:ascii="Arial" w:hAnsi="Arial" w:cs="Arial"/>
          <w:bCs/>
          <w:sz w:val="24"/>
          <w:szCs w:val="24"/>
          <w:lang w:val="sr-Latn-ME"/>
        </w:rPr>
        <w:t>arancije za dobro izvršenje ugovora u skladu sa definisanom klauzulom za slučaj produženja ove garancije.</w:t>
      </w:r>
    </w:p>
    <w:p w14:paraId="2FA2BCAC" w14:textId="77777777" w:rsidR="00B9593E" w:rsidRPr="00A855A7" w:rsidRDefault="00B9593E" w:rsidP="00B9593E">
      <w:pPr>
        <w:spacing w:after="0" w:line="240" w:lineRule="auto"/>
        <w:jc w:val="both"/>
        <w:rPr>
          <w:rFonts w:ascii="Arial" w:hAnsi="Arial" w:cs="Arial"/>
          <w:bCs/>
          <w:sz w:val="24"/>
          <w:szCs w:val="24"/>
          <w:lang w:val="sr-Latn-ME"/>
        </w:rPr>
      </w:pPr>
    </w:p>
    <w:p w14:paraId="112CDE3D"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Izvođač ima pravo da jednostrano raskine Ugovor ako Naručilac ne plaća Izvođaču u rokovima i na način predviđen Ugovorom.</w:t>
      </w:r>
    </w:p>
    <w:p w14:paraId="01569624"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lastRenderedPageBreak/>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71CA9D98"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Izvođač je potom obavezan da napusti gradilište i da preda Stručnom nadzoru, cjelokupnu dokumentaciju Izvođača koju je izradio ili koja je bila izrađena za njega. </w:t>
      </w:r>
    </w:p>
    <w:p w14:paraId="050CCB1B"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 xml:space="preserve">Naručilac potom obavještava Izvođača da će njegova oprema i privremeni radovi biti odloženi na ili u blizini gradilišta. Izvođač je dužan da odmah organizuje njihovo uklanjanje na svoj rizik i o svom trošku. </w:t>
      </w:r>
    </w:p>
    <w:p w14:paraId="56D885A0" w14:textId="77777777" w:rsidR="00B9593E" w:rsidRPr="00A855A7" w:rsidRDefault="00B9593E" w:rsidP="00B9593E">
      <w:p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Nakon što obavještenje o raskidu Ugovora stupi na snagu, Naručilac će imati pravo da:</w:t>
      </w:r>
    </w:p>
    <w:p w14:paraId="4B8B3B84" w14:textId="77777777" w:rsidR="00B9593E" w:rsidRPr="00A855A7" w:rsidRDefault="00B9593E" w:rsidP="00B9593E">
      <w:pPr>
        <w:numPr>
          <w:ilvl w:val="0"/>
          <w:numId w:val="14"/>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obavjesti Izvođača o njegovim postojećim potraživanjima,</w:t>
      </w:r>
    </w:p>
    <w:p w14:paraId="3777227A" w14:textId="77777777" w:rsidR="00B9593E" w:rsidRPr="00A855A7" w:rsidRDefault="00B9593E" w:rsidP="00B9593E">
      <w:pPr>
        <w:numPr>
          <w:ilvl w:val="0"/>
          <w:numId w:val="14"/>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obustavi dalja plaćanja u korist Izvođača sve dok se ne utvrde iznosi troškova izvođenja, završetka i otklanjanja svih nedostataka, odštete u slučaju kašnjenja (ako ih je bilo), te svih drugih troškova kojima je Naručilac bio izložen, i/ili</w:t>
      </w:r>
    </w:p>
    <w:p w14:paraId="70726EE5" w14:textId="77777777" w:rsidR="00B9593E" w:rsidRPr="00A855A7" w:rsidRDefault="00B9593E" w:rsidP="00B9593E">
      <w:pPr>
        <w:numPr>
          <w:ilvl w:val="0"/>
          <w:numId w:val="14"/>
        </w:numPr>
        <w:spacing w:after="0" w:line="240" w:lineRule="auto"/>
        <w:jc w:val="both"/>
        <w:rPr>
          <w:rFonts w:ascii="Arial" w:hAnsi="Arial" w:cs="Arial"/>
          <w:bCs/>
          <w:sz w:val="24"/>
          <w:szCs w:val="24"/>
          <w:lang w:val="sr-Latn-ME"/>
        </w:rPr>
      </w:pPr>
      <w:r w:rsidRPr="00A855A7">
        <w:rPr>
          <w:rFonts w:ascii="Arial" w:hAnsi="Arial" w:cs="Arial"/>
          <w:bCs/>
          <w:sz w:val="24"/>
          <w:szCs w:val="24"/>
          <w:lang w:val="sr-Latn-ME"/>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je dužan da eventualnu razliku isplati Izvođaču.</w:t>
      </w:r>
    </w:p>
    <w:p w14:paraId="71153974" w14:textId="77777777" w:rsidR="00B9593E" w:rsidRPr="00A855A7" w:rsidRDefault="00B9593E" w:rsidP="00B9593E">
      <w:pPr>
        <w:spacing w:after="0" w:line="240" w:lineRule="auto"/>
        <w:jc w:val="both"/>
        <w:rPr>
          <w:rFonts w:ascii="Arial" w:hAnsi="Arial" w:cs="Arial"/>
          <w:b/>
          <w:sz w:val="24"/>
          <w:szCs w:val="24"/>
          <w:lang w:val="sr-Latn-ME"/>
        </w:rPr>
      </w:pPr>
    </w:p>
    <w:p w14:paraId="73741C74" w14:textId="7AF26937" w:rsidR="004D533F"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Naručilac i Izvođač su saglasni da sastavni dio ugovora čine:</w:t>
      </w:r>
    </w:p>
    <w:p w14:paraId="48748C9F" w14:textId="38126F79" w:rsidR="00B9593E" w:rsidRPr="00A855A7" w:rsidRDefault="006316B4" w:rsidP="00B9593E">
      <w:pPr>
        <w:spacing w:after="0" w:line="240" w:lineRule="auto"/>
        <w:jc w:val="both"/>
        <w:rPr>
          <w:rFonts w:ascii="Arial" w:hAnsi="Arial" w:cs="Arial"/>
          <w:sz w:val="24"/>
          <w:szCs w:val="24"/>
          <w:lang w:val="sr-Latn-ME"/>
        </w:rPr>
      </w:pPr>
      <w:r>
        <w:rPr>
          <w:rFonts w:ascii="Arial" w:hAnsi="Arial" w:cs="Arial"/>
          <w:sz w:val="24"/>
          <w:szCs w:val="24"/>
          <w:lang w:val="sr-Latn-ME"/>
        </w:rPr>
        <w:t>- tenderska dokumentacija</w:t>
      </w:r>
    </w:p>
    <w:p w14:paraId="3A437A9E"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ponuda Izvođača,</w:t>
      </w:r>
    </w:p>
    <w:p w14:paraId="49C3C47B" w14:textId="77777777" w:rsidR="00B9593E" w:rsidRPr="00A855A7" w:rsidRDefault="00B9593E" w:rsidP="00B9593E">
      <w:pPr>
        <w:spacing w:after="0" w:line="240" w:lineRule="auto"/>
        <w:jc w:val="both"/>
        <w:rPr>
          <w:rFonts w:ascii="Arial" w:hAnsi="Arial" w:cs="Arial"/>
          <w:sz w:val="24"/>
          <w:szCs w:val="24"/>
          <w:lang w:val="sr-Latn-ME"/>
        </w:rPr>
      </w:pPr>
      <w:r w:rsidRPr="00A855A7">
        <w:rPr>
          <w:rFonts w:ascii="Arial" w:hAnsi="Arial" w:cs="Arial"/>
          <w:sz w:val="24"/>
          <w:szCs w:val="24"/>
          <w:lang w:val="sr-Latn-ME"/>
        </w:rPr>
        <w:t>- sredstva finansijskog obezbjeđenja ugovora</w:t>
      </w:r>
    </w:p>
    <w:p w14:paraId="76558EA7" w14:textId="77777777" w:rsidR="004E333E" w:rsidRPr="00A855A7" w:rsidRDefault="004E333E" w:rsidP="004E333E">
      <w:pPr>
        <w:spacing w:after="0" w:line="240" w:lineRule="auto"/>
        <w:jc w:val="both"/>
        <w:rPr>
          <w:rFonts w:ascii="Arial" w:hAnsi="Arial" w:cs="Arial"/>
          <w:sz w:val="24"/>
          <w:szCs w:val="24"/>
          <w:lang w:val="sr-Latn-ME"/>
        </w:rPr>
      </w:pPr>
    </w:p>
    <w:p w14:paraId="4B4E930E" w14:textId="6F2A5FE7" w:rsidR="004E333E" w:rsidRPr="00A855A7" w:rsidRDefault="004E333E" w:rsidP="004E333E">
      <w:pPr>
        <w:spacing w:after="0" w:line="240" w:lineRule="auto"/>
        <w:jc w:val="both"/>
        <w:rPr>
          <w:rFonts w:ascii="Arial" w:hAnsi="Arial" w:cs="Arial"/>
          <w:sz w:val="24"/>
          <w:szCs w:val="24"/>
          <w:lang w:val="sr-Latn-ME"/>
        </w:rPr>
      </w:pPr>
      <w:r w:rsidRPr="00A855A7">
        <w:rPr>
          <w:rFonts w:ascii="Arial" w:hAnsi="Arial" w:cs="Arial"/>
          <w:sz w:val="24"/>
          <w:szCs w:val="24"/>
          <w:lang w:val="sr-Latn-ME"/>
        </w:rPr>
        <w:t>Na sve što nije regulisano odredbama ovog ugovora, primjeniće se odredbe Zakona o obligacionim odnosima (Sl. list Crne Gore br. 47/08</w:t>
      </w:r>
      <w:r w:rsidR="00604E9D">
        <w:rPr>
          <w:rFonts w:ascii="Arial" w:hAnsi="Arial" w:cs="Arial"/>
          <w:sz w:val="24"/>
          <w:szCs w:val="24"/>
          <w:lang w:val="sr-Latn-ME"/>
        </w:rPr>
        <w:t xml:space="preserve">, </w:t>
      </w:r>
      <w:r w:rsidR="00604E9D" w:rsidRPr="00604E9D">
        <w:rPr>
          <w:rFonts w:ascii="Arial" w:hAnsi="Arial" w:cs="Arial"/>
          <w:sz w:val="24"/>
          <w:szCs w:val="24"/>
          <w:lang w:val="sr-Latn-ME"/>
        </w:rPr>
        <w:t>4/11, 22/17</w:t>
      </w:r>
      <w:r w:rsidRPr="00A855A7">
        <w:rPr>
          <w:rFonts w:ascii="Arial" w:hAnsi="Arial" w:cs="Arial"/>
          <w:sz w:val="24"/>
          <w:szCs w:val="24"/>
          <w:lang w:val="sr-Latn-ME"/>
        </w:rPr>
        <w:t>) koje su primjenljive i odnose se na ovu vrstu ugovora.</w:t>
      </w:r>
    </w:p>
    <w:p w14:paraId="49047965" w14:textId="7CB97900" w:rsidR="004E333E" w:rsidRPr="00604E9D" w:rsidRDefault="004E333E" w:rsidP="00604E9D">
      <w:pPr>
        <w:spacing w:after="0" w:line="240" w:lineRule="auto"/>
        <w:jc w:val="both"/>
        <w:rPr>
          <w:rFonts w:ascii="Arial" w:hAnsi="Arial" w:cs="Arial"/>
          <w:sz w:val="24"/>
          <w:szCs w:val="24"/>
          <w:lang w:val="sr-Latn-ME"/>
        </w:rPr>
      </w:pPr>
      <w:r w:rsidRPr="00A855A7">
        <w:rPr>
          <w:rFonts w:ascii="Arial" w:hAnsi="Arial" w:cs="Arial"/>
          <w:sz w:val="24"/>
          <w:szCs w:val="24"/>
          <w:lang w:val="sr-Latn-ME"/>
        </w:rPr>
        <w:t>Ugovorne strane su saglasne da sve eventualne sporove rješavaju sporazumno, u suprotnom spor će rješavati nadležni sud u Podgorici.</w:t>
      </w:r>
      <w:bookmarkStart w:id="16" w:name="_Toc62730566"/>
    </w:p>
    <w:p w14:paraId="4BB1E47E" w14:textId="77777777" w:rsidR="004E333E" w:rsidRPr="00A855A7" w:rsidRDefault="004E333E" w:rsidP="004E333E">
      <w:pPr>
        <w:jc w:val="both"/>
        <w:rPr>
          <w:rFonts w:ascii="Arial" w:hAnsi="Arial" w:cs="Arial"/>
          <w:b/>
          <w:bCs/>
          <w:color w:val="FF0000"/>
          <w:sz w:val="24"/>
          <w:szCs w:val="24"/>
          <w:lang w:val="sr-Latn-ME"/>
        </w:rPr>
      </w:pPr>
      <w:r w:rsidRPr="00A855A7">
        <w:rPr>
          <w:rFonts w:ascii="Arial"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14:paraId="02979696" w14:textId="77777777" w:rsidR="004E333E" w:rsidRPr="00A855A7" w:rsidRDefault="004E333E" w:rsidP="004E333E">
      <w:pPr>
        <w:numPr>
          <w:ilvl w:val="0"/>
          <w:numId w:val="9"/>
        </w:num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C789FAF" w14:textId="77777777" w:rsidR="004E333E" w:rsidRPr="00A855A7" w:rsidRDefault="004E333E" w:rsidP="004E333E">
      <w:pPr>
        <w:numPr>
          <w:ilvl w:val="0"/>
          <w:numId w:val="9"/>
        </w:num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A92AFFB" w14:textId="77777777" w:rsidR="004E333E" w:rsidRPr="00A855A7" w:rsidRDefault="004E333E" w:rsidP="004E333E">
      <w:pPr>
        <w:numPr>
          <w:ilvl w:val="0"/>
          <w:numId w:val="9"/>
        </w:num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 xml:space="preserve">kada je potreba za izmjenom ugovora nastala zbog okolnosti koje naručilac u vrijeme zaključivanja ugovora nije mogao da predvidi, a izmjenom se ne mijenja </w:t>
      </w:r>
      <w:r w:rsidRPr="00A855A7">
        <w:rPr>
          <w:rFonts w:ascii="Arial" w:eastAsia="Times New Roman" w:hAnsi="Arial" w:cs="Arial"/>
          <w:sz w:val="24"/>
          <w:szCs w:val="24"/>
          <w:lang w:val="sr-Latn-ME"/>
        </w:rPr>
        <w:lastRenderedPageBreak/>
        <w:t>priroda ugovora a povećanje vrijednosti ugovora nije veće od 20% vrijednosti prvobitnog ugovora,</w:t>
      </w:r>
    </w:p>
    <w:p w14:paraId="3875EB85" w14:textId="77777777" w:rsidR="004E333E" w:rsidRPr="00A855A7" w:rsidRDefault="004E333E" w:rsidP="004E333E">
      <w:pPr>
        <w:numPr>
          <w:ilvl w:val="0"/>
          <w:numId w:val="9"/>
        </w:numPr>
        <w:spacing w:after="0" w:line="240" w:lineRule="auto"/>
        <w:jc w:val="both"/>
        <w:rPr>
          <w:rFonts w:ascii="Arial" w:eastAsia="Times New Roman" w:hAnsi="Arial" w:cs="Arial"/>
          <w:sz w:val="24"/>
          <w:szCs w:val="24"/>
          <w:lang w:val="sr-Latn-ME"/>
        </w:rPr>
      </w:pPr>
      <w:r w:rsidRPr="00A855A7">
        <w:rPr>
          <w:rFonts w:ascii="Arial" w:eastAsia="Times New Roman" w:hAnsi="Arial" w:cs="Arial"/>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ED91281"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r w:rsidRPr="00A855A7">
        <w:rPr>
          <w:rFonts w:ascii="Arial" w:eastAsia="Times New Roman" w:hAnsi="Arial" w:cs="Arial"/>
          <w:b/>
          <w:sz w:val="24"/>
          <w:szCs w:val="24"/>
          <w:lang w:val="sr-Latn-ME"/>
        </w:rPr>
        <w:t>ZAHTJEV ZA POJAŠNJENJE ILI IZMJENU I DOPUNU TENDERSKE DOKUMENTACIJE</w:t>
      </w:r>
      <w:bookmarkEnd w:id="16"/>
    </w:p>
    <w:p w14:paraId="08A7B2DD" w14:textId="77777777" w:rsidR="004E333E" w:rsidRPr="00A855A7" w:rsidRDefault="004E333E" w:rsidP="004E333E">
      <w:pPr>
        <w:spacing w:after="0" w:line="240" w:lineRule="auto"/>
        <w:jc w:val="both"/>
        <w:rPr>
          <w:rFonts w:ascii="Arial" w:eastAsia="Times New Roman" w:hAnsi="Arial" w:cs="Arial"/>
          <w:sz w:val="24"/>
          <w:szCs w:val="24"/>
          <w:lang w:val="sr-Latn-ME"/>
        </w:rPr>
      </w:pPr>
    </w:p>
    <w:p w14:paraId="6F63000E" w14:textId="77777777" w:rsidR="00604E9D" w:rsidRPr="00604E9D" w:rsidRDefault="00604E9D" w:rsidP="00604E9D">
      <w:pPr>
        <w:spacing w:after="0" w:line="240" w:lineRule="auto"/>
        <w:jc w:val="both"/>
        <w:rPr>
          <w:rFonts w:ascii="Arial" w:eastAsia="Times New Roman" w:hAnsi="Arial" w:cs="Arial"/>
          <w:sz w:val="24"/>
          <w:szCs w:val="24"/>
          <w:lang w:val="sr-Latn-ME"/>
        </w:rPr>
      </w:pPr>
      <w:r w:rsidRPr="00604E9D">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4061970" w14:textId="77777777" w:rsidR="00604E9D" w:rsidRPr="00604E9D" w:rsidRDefault="00604E9D" w:rsidP="00604E9D">
      <w:pPr>
        <w:spacing w:after="0" w:line="240" w:lineRule="auto"/>
        <w:jc w:val="both"/>
        <w:rPr>
          <w:rFonts w:ascii="Arial" w:eastAsia="Times New Roman" w:hAnsi="Arial" w:cs="Arial"/>
          <w:sz w:val="24"/>
          <w:szCs w:val="24"/>
          <w:lang w:val="sr-Latn-ME"/>
        </w:rPr>
      </w:pPr>
      <w:r w:rsidRPr="00604E9D">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F77C5C7" w14:textId="390ABD5F" w:rsidR="00460B47" w:rsidRPr="00A855A7" w:rsidRDefault="00604E9D" w:rsidP="00604E9D">
      <w:pPr>
        <w:spacing w:after="0" w:line="240" w:lineRule="auto"/>
        <w:jc w:val="both"/>
        <w:rPr>
          <w:rFonts w:ascii="Arial" w:eastAsia="Times New Roman" w:hAnsi="Arial" w:cs="Arial"/>
          <w:color w:val="000000"/>
          <w:sz w:val="24"/>
          <w:szCs w:val="24"/>
          <w:lang w:val="sr-Latn-ME"/>
        </w:rPr>
      </w:pPr>
      <w:r w:rsidRPr="00604E9D">
        <w:rPr>
          <w:rFonts w:ascii="Arial" w:eastAsia="Times New Roman" w:hAnsi="Arial" w:cs="Arial"/>
          <w:sz w:val="24"/>
          <w:szCs w:val="24"/>
          <w:lang w:val="sr-Latn-ME"/>
        </w:rPr>
        <w:t>Zahtjev se podnosi isključivo putem ESJN-a</w:t>
      </w:r>
    </w:p>
    <w:p w14:paraId="20EB302C"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79A3C965"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1B72177D"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02FBCA31"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10885A9F"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5A094EAB"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321BDCD9"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71F44BCB" w14:textId="77777777" w:rsidR="00460B47" w:rsidRPr="00A855A7" w:rsidRDefault="00460B47" w:rsidP="004E333E">
      <w:pPr>
        <w:spacing w:after="0" w:line="240" w:lineRule="auto"/>
        <w:jc w:val="both"/>
        <w:rPr>
          <w:rFonts w:ascii="Arial" w:eastAsia="Times New Roman" w:hAnsi="Arial" w:cs="Arial"/>
          <w:color w:val="000000"/>
          <w:sz w:val="24"/>
          <w:szCs w:val="24"/>
          <w:lang w:val="sr-Latn-ME"/>
        </w:rPr>
      </w:pPr>
    </w:p>
    <w:p w14:paraId="440C9837" w14:textId="085FFE46" w:rsidR="00460B47" w:rsidRDefault="00460B47" w:rsidP="004E333E">
      <w:pPr>
        <w:spacing w:after="0" w:line="240" w:lineRule="auto"/>
        <w:jc w:val="both"/>
        <w:rPr>
          <w:rFonts w:ascii="Arial" w:eastAsia="Times New Roman" w:hAnsi="Arial" w:cs="Arial"/>
          <w:color w:val="000000"/>
          <w:sz w:val="24"/>
          <w:szCs w:val="24"/>
          <w:lang w:val="sr-Latn-ME"/>
        </w:rPr>
      </w:pPr>
    </w:p>
    <w:p w14:paraId="65AA728F" w14:textId="2359C7E7" w:rsidR="006062B8" w:rsidRDefault="006062B8" w:rsidP="004E333E">
      <w:pPr>
        <w:spacing w:after="0" w:line="240" w:lineRule="auto"/>
        <w:jc w:val="both"/>
        <w:rPr>
          <w:rFonts w:ascii="Arial" w:eastAsia="Times New Roman" w:hAnsi="Arial" w:cs="Arial"/>
          <w:color w:val="000000"/>
          <w:sz w:val="24"/>
          <w:szCs w:val="24"/>
          <w:lang w:val="sr-Latn-ME"/>
        </w:rPr>
      </w:pPr>
    </w:p>
    <w:p w14:paraId="4656BE90" w14:textId="0E4A312F" w:rsidR="006062B8" w:rsidRDefault="006062B8" w:rsidP="004E333E">
      <w:pPr>
        <w:spacing w:after="0" w:line="240" w:lineRule="auto"/>
        <w:jc w:val="both"/>
        <w:rPr>
          <w:rFonts w:ascii="Arial" w:eastAsia="Times New Roman" w:hAnsi="Arial" w:cs="Arial"/>
          <w:color w:val="000000"/>
          <w:sz w:val="24"/>
          <w:szCs w:val="24"/>
          <w:lang w:val="sr-Latn-ME"/>
        </w:rPr>
      </w:pPr>
    </w:p>
    <w:p w14:paraId="4F4D8974" w14:textId="5F839943" w:rsidR="006062B8" w:rsidRDefault="006062B8" w:rsidP="004E333E">
      <w:pPr>
        <w:spacing w:after="0" w:line="240" w:lineRule="auto"/>
        <w:jc w:val="both"/>
        <w:rPr>
          <w:rFonts w:ascii="Arial" w:eastAsia="Times New Roman" w:hAnsi="Arial" w:cs="Arial"/>
          <w:color w:val="000000"/>
          <w:sz w:val="24"/>
          <w:szCs w:val="24"/>
          <w:lang w:val="sr-Latn-ME"/>
        </w:rPr>
      </w:pPr>
    </w:p>
    <w:p w14:paraId="569B9B32" w14:textId="2F5126BD" w:rsidR="006062B8" w:rsidRDefault="006062B8" w:rsidP="004E333E">
      <w:pPr>
        <w:spacing w:after="0" w:line="240" w:lineRule="auto"/>
        <w:jc w:val="both"/>
        <w:rPr>
          <w:rFonts w:ascii="Arial" w:eastAsia="Times New Roman" w:hAnsi="Arial" w:cs="Arial"/>
          <w:color w:val="000000"/>
          <w:sz w:val="24"/>
          <w:szCs w:val="24"/>
          <w:lang w:val="sr-Latn-ME"/>
        </w:rPr>
      </w:pPr>
    </w:p>
    <w:p w14:paraId="5747DC9A" w14:textId="5EF03FE5" w:rsidR="006062B8" w:rsidRDefault="006062B8" w:rsidP="004E333E">
      <w:pPr>
        <w:spacing w:after="0" w:line="240" w:lineRule="auto"/>
        <w:jc w:val="both"/>
        <w:rPr>
          <w:rFonts w:ascii="Arial" w:eastAsia="Times New Roman" w:hAnsi="Arial" w:cs="Arial"/>
          <w:color w:val="000000"/>
          <w:sz w:val="24"/>
          <w:szCs w:val="24"/>
          <w:lang w:val="sr-Latn-ME"/>
        </w:rPr>
      </w:pPr>
    </w:p>
    <w:p w14:paraId="41D00A22" w14:textId="77777777" w:rsidR="006062B8" w:rsidRPr="00A855A7" w:rsidRDefault="006062B8" w:rsidP="004E333E">
      <w:pPr>
        <w:spacing w:after="0" w:line="240" w:lineRule="auto"/>
        <w:jc w:val="both"/>
        <w:rPr>
          <w:rFonts w:ascii="Arial" w:eastAsia="Times New Roman" w:hAnsi="Arial" w:cs="Arial"/>
          <w:color w:val="000000"/>
          <w:sz w:val="24"/>
          <w:szCs w:val="24"/>
          <w:lang w:val="sr-Latn-ME"/>
        </w:rPr>
      </w:pPr>
    </w:p>
    <w:p w14:paraId="49B11B3B" w14:textId="0C87D4FB" w:rsidR="00604E9D" w:rsidRPr="00A855A7" w:rsidRDefault="00604E9D" w:rsidP="004E333E">
      <w:pPr>
        <w:spacing w:after="0" w:line="240" w:lineRule="auto"/>
        <w:jc w:val="both"/>
        <w:rPr>
          <w:rFonts w:ascii="Arial" w:eastAsia="Times New Roman" w:hAnsi="Arial" w:cs="Arial"/>
          <w:color w:val="000000"/>
          <w:sz w:val="24"/>
          <w:szCs w:val="24"/>
          <w:lang w:val="sr-Latn-ME"/>
        </w:rPr>
      </w:pPr>
    </w:p>
    <w:p w14:paraId="41C16D86" w14:textId="168EFC5F" w:rsidR="006062B8" w:rsidRDefault="006062B8" w:rsidP="004E333E">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5F2AAB12" w14:textId="3AFD4188" w:rsidR="006062B8" w:rsidRPr="00A855A7" w:rsidRDefault="006062B8" w:rsidP="004E333E">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6062B8">
        <w:rPr>
          <w:rFonts w:ascii="Arial" w:eastAsia="Times New Roman" w:hAnsi="Arial" w:cs="Arial"/>
          <w:noProof/>
          <w:color w:val="000000"/>
          <w:sz w:val="24"/>
          <w:szCs w:val="24"/>
          <w:u w:val="single"/>
        </w:rPr>
        <w:lastRenderedPageBreak/>
        <w:drawing>
          <wp:inline distT="0" distB="0" distL="0" distR="0" wp14:anchorId="411744FE" wp14:editId="65F5665C">
            <wp:extent cx="5972810" cy="8454704"/>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8454704"/>
                    </a:xfrm>
                    <a:prstGeom prst="rect">
                      <a:avLst/>
                    </a:prstGeom>
                    <a:noFill/>
                    <a:ln>
                      <a:noFill/>
                    </a:ln>
                  </pic:spPr>
                </pic:pic>
              </a:graphicData>
            </a:graphic>
          </wp:inline>
        </w:drawing>
      </w:r>
    </w:p>
    <w:p w14:paraId="21FF5861" w14:textId="72D9103E" w:rsidR="006062B8" w:rsidRDefault="006062B8" w:rsidP="004E333E">
      <w:pPr>
        <w:tabs>
          <w:tab w:val="left" w:pos="3290"/>
        </w:tabs>
        <w:spacing w:after="0" w:line="240" w:lineRule="auto"/>
        <w:rPr>
          <w:rFonts w:ascii="Arial" w:eastAsia="Times New Roman" w:hAnsi="Arial" w:cs="Arial"/>
          <w:iCs/>
          <w:sz w:val="24"/>
          <w:szCs w:val="24"/>
          <w:lang w:val="sr-Latn-ME"/>
        </w:rPr>
      </w:pPr>
    </w:p>
    <w:p w14:paraId="0C51163C" w14:textId="25EDCAC5" w:rsidR="006062B8" w:rsidRDefault="006062B8" w:rsidP="004E333E">
      <w:pPr>
        <w:tabs>
          <w:tab w:val="left" w:pos="3290"/>
        </w:tabs>
        <w:spacing w:after="0" w:line="240" w:lineRule="auto"/>
        <w:rPr>
          <w:rFonts w:ascii="Arial" w:eastAsia="Times New Roman" w:hAnsi="Arial" w:cs="Arial"/>
          <w:iCs/>
          <w:sz w:val="24"/>
          <w:szCs w:val="24"/>
          <w:lang w:val="sr-Latn-ME"/>
        </w:rPr>
      </w:pPr>
    </w:p>
    <w:p w14:paraId="2E88BF3C" w14:textId="77777777" w:rsidR="006062B8" w:rsidRPr="00A855A7" w:rsidRDefault="006062B8" w:rsidP="004E333E">
      <w:pPr>
        <w:tabs>
          <w:tab w:val="left" w:pos="3290"/>
        </w:tabs>
        <w:spacing w:after="0" w:line="240" w:lineRule="auto"/>
        <w:rPr>
          <w:rFonts w:ascii="Arial" w:eastAsia="Times New Roman" w:hAnsi="Arial" w:cs="Arial"/>
          <w:iCs/>
          <w:sz w:val="24"/>
          <w:szCs w:val="24"/>
          <w:lang w:val="sr-Latn-ME"/>
        </w:rPr>
      </w:pPr>
    </w:p>
    <w:p w14:paraId="19DE474C" w14:textId="77777777" w:rsidR="004E333E" w:rsidRPr="00A855A7" w:rsidRDefault="004E333E" w:rsidP="004E333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lang w:val="sr-Latn-ME"/>
        </w:rPr>
      </w:pPr>
      <w:bookmarkStart w:id="17" w:name="_Toc62730568"/>
      <w:r w:rsidRPr="00A855A7">
        <w:rPr>
          <w:rFonts w:ascii="Arial" w:eastAsia="Times New Roman" w:hAnsi="Arial" w:cs="Arial"/>
          <w:b/>
          <w:sz w:val="24"/>
          <w:szCs w:val="24"/>
          <w:lang w:val="sr-Latn-ME"/>
        </w:rPr>
        <w:t>UPUTSTVO O PRAVNOM SREDSTVU</w:t>
      </w:r>
      <w:bookmarkEnd w:id="17"/>
    </w:p>
    <w:p w14:paraId="7F61EAEC" w14:textId="77777777" w:rsidR="004E333E" w:rsidRPr="00A855A7" w:rsidRDefault="004E333E" w:rsidP="004E333E">
      <w:pPr>
        <w:tabs>
          <w:tab w:val="left" w:pos="5760"/>
        </w:tabs>
        <w:spacing w:after="0" w:line="240" w:lineRule="auto"/>
        <w:jc w:val="center"/>
        <w:rPr>
          <w:rFonts w:ascii="Arial" w:eastAsia="Times New Roman" w:hAnsi="Arial" w:cs="Arial"/>
          <w:color w:val="000000"/>
          <w:sz w:val="24"/>
          <w:szCs w:val="24"/>
          <w:lang w:val="sr-Latn-ME"/>
        </w:rPr>
      </w:pPr>
    </w:p>
    <w:p w14:paraId="6A7E6867"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0E781D40" w14:textId="77777777" w:rsidR="004E333E" w:rsidRPr="00A855A7" w:rsidRDefault="004E333E" w:rsidP="004E333E">
      <w:pPr>
        <w:tabs>
          <w:tab w:val="left" w:pos="5760"/>
        </w:tabs>
        <w:spacing w:after="0" w:line="240" w:lineRule="auto"/>
        <w:jc w:val="both"/>
        <w:rPr>
          <w:rFonts w:ascii="Arial" w:eastAsia="Times New Roman" w:hAnsi="Arial" w:cs="Arial"/>
          <w:color w:val="000000"/>
          <w:sz w:val="24"/>
          <w:szCs w:val="24"/>
          <w:lang w:val="sr-Latn-ME"/>
        </w:rPr>
      </w:pPr>
    </w:p>
    <w:p w14:paraId="3106CDF5" w14:textId="77777777" w:rsidR="004E333E" w:rsidRPr="00A855A7" w:rsidRDefault="004E333E" w:rsidP="004E333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D180233" w14:textId="77777777" w:rsidR="004E333E" w:rsidRPr="00A855A7" w:rsidRDefault="004E333E" w:rsidP="004E333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D194255" w14:textId="77777777" w:rsidR="004E333E" w:rsidRPr="00A855A7" w:rsidRDefault="004E333E" w:rsidP="004E333E">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A855A7">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D128E9E"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2BF63823"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1FD47068"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33E90984"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r w:rsidRPr="00A855A7">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12" w:history="1">
        <w:r w:rsidRPr="00A855A7">
          <w:rPr>
            <w:rFonts w:ascii="Arial" w:eastAsia="Times New Roman" w:hAnsi="Arial" w:cs="Arial"/>
            <w:color w:val="0000FF"/>
            <w:sz w:val="24"/>
            <w:szCs w:val="24"/>
            <w:u w:val="single"/>
            <w:lang w:val="sr-Latn-ME"/>
          </w:rPr>
          <w:t>http://www.kontrola-nabavki.me/</w:t>
        </w:r>
      </w:hyperlink>
      <w:r w:rsidRPr="00A855A7">
        <w:rPr>
          <w:rFonts w:ascii="Arial" w:eastAsia="Times New Roman" w:hAnsi="Arial" w:cs="Arial"/>
          <w:color w:val="000000"/>
          <w:sz w:val="24"/>
          <w:szCs w:val="24"/>
          <w:lang w:val="sr-Latn-ME"/>
        </w:rPr>
        <w:t>.“.</w:t>
      </w:r>
    </w:p>
    <w:p w14:paraId="0E1EEE97"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53B3BDF8"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318BA5E4"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5567EAA7"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0EA1E5CF"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73F9E135"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54419222"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72900122" w14:textId="77777777" w:rsidR="004E333E" w:rsidRPr="00A855A7" w:rsidRDefault="004E333E" w:rsidP="004E333E">
      <w:pPr>
        <w:tabs>
          <w:tab w:val="left" w:pos="5760"/>
        </w:tabs>
        <w:spacing w:after="0" w:line="240" w:lineRule="auto"/>
        <w:jc w:val="both"/>
        <w:rPr>
          <w:rFonts w:ascii="Arial" w:eastAsia="Times New Roman" w:hAnsi="Arial" w:cs="Arial"/>
          <w:color w:val="000000"/>
          <w:sz w:val="24"/>
          <w:szCs w:val="24"/>
          <w:lang w:val="sr-Latn-ME"/>
        </w:rPr>
      </w:pPr>
    </w:p>
    <w:p w14:paraId="19886CF1" w14:textId="77777777" w:rsidR="004E333E" w:rsidRPr="00A855A7" w:rsidRDefault="004E333E" w:rsidP="004E333E">
      <w:pPr>
        <w:tabs>
          <w:tab w:val="left" w:pos="5760"/>
        </w:tabs>
        <w:spacing w:after="0" w:line="240" w:lineRule="auto"/>
        <w:ind w:firstLine="567"/>
        <w:jc w:val="both"/>
        <w:rPr>
          <w:rFonts w:ascii="Arial" w:eastAsia="Times New Roman" w:hAnsi="Arial" w:cs="Arial"/>
          <w:color w:val="000000"/>
          <w:sz w:val="24"/>
          <w:szCs w:val="24"/>
          <w:lang w:val="sr-Latn-ME"/>
        </w:rPr>
      </w:pPr>
    </w:p>
    <w:p w14:paraId="21C80922" w14:textId="77777777" w:rsidR="004E333E" w:rsidRPr="00A855A7" w:rsidRDefault="004E333E" w:rsidP="004E333E">
      <w:pPr>
        <w:rPr>
          <w:rFonts w:ascii="Arial" w:hAnsi="Arial" w:cs="Arial"/>
          <w:sz w:val="24"/>
          <w:szCs w:val="24"/>
          <w:lang w:val="sr-Latn-ME"/>
        </w:rPr>
      </w:pPr>
    </w:p>
    <w:p w14:paraId="12131DF1" w14:textId="77777777" w:rsidR="004E333E" w:rsidRPr="00A855A7" w:rsidRDefault="004E333E" w:rsidP="004E333E">
      <w:pPr>
        <w:rPr>
          <w:rFonts w:ascii="Arial" w:hAnsi="Arial" w:cs="Arial"/>
          <w:sz w:val="24"/>
          <w:szCs w:val="24"/>
          <w:lang w:val="sr-Latn-ME"/>
        </w:rPr>
      </w:pPr>
    </w:p>
    <w:p w14:paraId="0270700F" w14:textId="77777777" w:rsidR="00B46311" w:rsidRPr="00A855A7" w:rsidRDefault="00B46311">
      <w:pPr>
        <w:rPr>
          <w:rFonts w:ascii="Arial" w:hAnsi="Arial" w:cs="Arial"/>
          <w:sz w:val="24"/>
          <w:szCs w:val="24"/>
        </w:rPr>
      </w:pPr>
    </w:p>
    <w:sectPr w:rsidR="00B46311" w:rsidRPr="00A855A7" w:rsidSect="00BA0E3A">
      <w:footerReference w:type="default" r:id="rId1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A0A53" w14:textId="77777777" w:rsidR="00267D51" w:rsidRDefault="00267D51" w:rsidP="004E333E">
      <w:pPr>
        <w:spacing w:after="0" w:line="240" w:lineRule="auto"/>
      </w:pPr>
      <w:r>
        <w:separator/>
      </w:r>
    </w:p>
  </w:endnote>
  <w:endnote w:type="continuationSeparator" w:id="0">
    <w:p w14:paraId="57CB3BF6" w14:textId="77777777" w:rsidR="00267D51" w:rsidRDefault="00267D51" w:rsidP="004E3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236B" w14:textId="5097A26B" w:rsidR="001779A9" w:rsidRDefault="00ED40EC">
    <w:pPr>
      <w:pStyle w:val="Footer"/>
      <w:jc w:val="right"/>
    </w:pPr>
    <w:r>
      <w:rPr>
        <w:b/>
        <w:bCs/>
        <w:sz w:val="24"/>
        <w:szCs w:val="24"/>
      </w:rPr>
      <w:fldChar w:fldCharType="begin"/>
    </w:r>
    <w:r>
      <w:rPr>
        <w:b/>
        <w:bCs/>
      </w:rPr>
      <w:instrText xml:space="preserve"> PAGE </w:instrText>
    </w:r>
    <w:r>
      <w:rPr>
        <w:b/>
        <w:bCs/>
        <w:sz w:val="24"/>
        <w:szCs w:val="24"/>
      </w:rPr>
      <w:fldChar w:fldCharType="separate"/>
    </w:r>
    <w:r w:rsidR="00436F32">
      <w:rPr>
        <w:b/>
        <w:bCs/>
        <w:noProof/>
      </w:rPr>
      <w:t>5</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436F32">
      <w:rPr>
        <w:b/>
        <w:bCs/>
        <w:noProof/>
      </w:rPr>
      <w:t>19</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2B224" w14:textId="77777777" w:rsidR="00267D51" w:rsidRDefault="00267D51" w:rsidP="004E333E">
      <w:pPr>
        <w:spacing w:after="0" w:line="240" w:lineRule="auto"/>
      </w:pPr>
      <w:r>
        <w:separator/>
      </w:r>
    </w:p>
  </w:footnote>
  <w:footnote w:type="continuationSeparator" w:id="0">
    <w:p w14:paraId="3EDC0A94" w14:textId="77777777" w:rsidR="00267D51" w:rsidRDefault="00267D51" w:rsidP="004E333E">
      <w:pPr>
        <w:spacing w:after="0" w:line="240" w:lineRule="auto"/>
      </w:pPr>
      <w:r>
        <w:continuationSeparator/>
      </w:r>
    </w:p>
  </w:footnote>
  <w:footnote w:id="1">
    <w:p w14:paraId="37F03CB1" w14:textId="77777777" w:rsidR="004E333E" w:rsidRPr="002E211C" w:rsidRDefault="004E333E" w:rsidP="004E333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CE582B"/>
    <w:multiLevelType w:val="hybridMultilevel"/>
    <w:tmpl w:val="DA3A6518"/>
    <w:lvl w:ilvl="0" w:tplc="4DCE4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361E36"/>
    <w:multiLevelType w:val="hybridMultilevel"/>
    <w:tmpl w:val="2A961566"/>
    <w:lvl w:ilvl="0" w:tplc="A840534E">
      <w:start w:val="1"/>
      <w:numFmt w:val="bullet"/>
      <w:lvlText w:val="-"/>
      <w:lvlJc w:val="left"/>
      <w:pPr>
        <w:tabs>
          <w:tab w:val="num" w:pos="720"/>
        </w:tabs>
        <w:ind w:left="720" w:hanging="360"/>
      </w:pPr>
      <w:rPr>
        <w:rFonts w:ascii="Myriad Pro" w:eastAsia="Times New Roman" w:hAnsi="Myriad Pro"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740AC8"/>
    <w:multiLevelType w:val="hybridMultilevel"/>
    <w:tmpl w:val="B948B672"/>
    <w:lvl w:ilvl="0" w:tplc="56E88F56">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23010508"/>
    <w:multiLevelType w:val="hybridMultilevel"/>
    <w:tmpl w:val="4DAAD290"/>
    <w:lvl w:ilvl="0" w:tplc="2C1A0005">
      <w:start w:val="1"/>
      <w:numFmt w:val="bullet"/>
      <w:lvlText w:val=""/>
      <w:lvlJc w:val="left"/>
      <w:pPr>
        <w:ind w:left="720" w:hanging="360"/>
      </w:pPr>
      <w:rPr>
        <w:rFonts w:ascii="Wingdings" w:hAnsi="Wingdings"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3C997D93"/>
    <w:multiLevelType w:val="hybridMultilevel"/>
    <w:tmpl w:val="A6C440E0"/>
    <w:lvl w:ilvl="0" w:tplc="E16C7E2C">
      <w:start w:val="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52FD6C3A"/>
    <w:multiLevelType w:val="hybridMultilevel"/>
    <w:tmpl w:val="8CBC7A44"/>
    <w:lvl w:ilvl="0" w:tplc="56E88F56">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D3EC1"/>
    <w:multiLevelType w:val="hybridMultilevel"/>
    <w:tmpl w:val="AF3E6A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8"/>
  </w:num>
  <w:num w:numId="2">
    <w:abstractNumId w:val="2"/>
  </w:num>
  <w:num w:numId="3">
    <w:abstractNumId w:val="12"/>
  </w:num>
  <w:num w:numId="4">
    <w:abstractNumId w:val="10"/>
  </w:num>
  <w:num w:numId="5">
    <w:abstractNumId w:val="0"/>
  </w:num>
  <w:num w:numId="6">
    <w:abstractNumId w:val="16"/>
  </w:num>
  <w:num w:numId="7">
    <w:abstractNumId w:val="7"/>
  </w:num>
  <w:num w:numId="8">
    <w:abstractNumId w:val="6"/>
  </w:num>
  <w:num w:numId="9">
    <w:abstractNumId w:val="1"/>
  </w:num>
  <w:num w:numId="10">
    <w:abstractNumId w:val="5"/>
  </w:num>
  <w:num w:numId="11">
    <w:abstractNumId w:val="9"/>
  </w:num>
  <w:num w:numId="12">
    <w:abstractNumId w:val="11"/>
  </w:num>
  <w:num w:numId="13">
    <w:abstractNumId w:val="3"/>
  </w:num>
  <w:num w:numId="14">
    <w:abstractNumId w:val="14"/>
  </w:num>
  <w:num w:numId="15">
    <w:abstractNumId w:val="15"/>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CC6"/>
    <w:rsid w:val="00001E98"/>
    <w:rsid w:val="00033FD8"/>
    <w:rsid w:val="0003486A"/>
    <w:rsid w:val="00034CFE"/>
    <w:rsid w:val="0004380E"/>
    <w:rsid w:val="00054882"/>
    <w:rsid w:val="00064158"/>
    <w:rsid w:val="0006448B"/>
    <w:rsid w:val="000772D6"/>
    <w:rsid w:val="00094D2B"/>
    <w:rsid w:val="00097096"/>
    <w:rsid w:val="000A4AB2"/>
    <w:rsid w:val="000C70D3"/>
    <w:rsid w:val="000D051F"/>
    <w:rsid w:val="00110088"/>
    <w:rsid w:val="00126A6B"/>
    <w:rsid w:val="00135DA3"/>
    <w:rsid w:val="001361BC"/>
    <w:rsid w:val="00136524"/>
    <w:rsid w:val="00150AD5"/>
    <w:rsid w:val="001729D8"/>
    <w:rsid w:val="00172EAB"/>
    <w:rsid w:val="001779A9"/>
    <w:rsid w:val="001A5DF0"/>
    <w:rsid w:val="001A5F18"/>
    <w:rsid w:val="001C524B"/>
    <w:rsid w:val="001C7E0A"/>
    <w:rsid w:val="00231B2C"/>
    <w:rsid w:val="002357B5"/>
    <w:rsid w:val="0024249D"/>
    <w:rsid w:val="00267D51"/>
    <w:rsid w:val="002A3A4A"/>
    <w:rsid w:val="002B1C5B"/>
    <w:rsid w:val="002C6047"/>
    <w:rsid w:val="00311844"/>
    <w:rsid w:val="0032103A"/>
    <w:rsid w:val="003478BB"/>
    <w:rsid w:val="00375201"/>
    <w:rsid w:val="00432C2F"/>
    <w:rsid w:val="00436F32"/>
    <w:rsid w:val="00460B47"/>
    <w:rsid w:val="00463734"/>
    <w:rsid w:val="00465B37"/>
    <w:rsid w:val="004A0A35"/>
    <w:rsid w:val="004B670D"/>
    <w:rsid w:val="004B678A"/>
    <w:rsid w:val="004C3705"/>
    <w:rsid w:val="004D533F"/>
    <w:rsid w:val="004E333E"/>
    <w:rsid w:val="004E7354"/>
    <w:rsid w:val="00517C93"/>
    <w:rsid w:val="005271A3"/>
    <w:rsid w:val="00565B56"/>
    <w:rsid w:val="0056757D"/>
    <w:rsid w:val="00585010"/>
    <w:rsid w:val="005B0278"/>
    <w:rsid w:val="005C17AE"/>
    <w:rsid w:val="005D33C1"/>
    <w:rsid w:val="005E0128"/>
    <w:rsid w:val="00604E9D"/>
    <w:rsid w:val="006062B8"/>
    <w:rsid w:val="0060652D"/>
    <w:rsid w:val="00614D97"/>
    <w:rsid w:val="006316B4"/>
    <w:rsid w:val="00634908"/>
    <w:rsid w:val="006517F1"/>
    <w:rsid w:val="00657823"/>
    <w:rsid w:val="0067268A"/>
    <w:rsid w:val="006865B2"/>
    <w:rsid w:val="006B48B8"/>
    <w:rsid w:val="006B70AB"/>
    <w:rsid w:val="006D3A90"/>
    <w:rsid w:val="0070034D"/>
    <w:rsid w:val="00720D0B"/>
    <w:rsid w:val="00725AE3"/>
    <w:rsid w:val="00732723"/>
    <w:rsid w:val="00741934"/>
    <w:rsid w:val="0074759F"/>
    <w:rsid w:val="00781AE0"/>
    <w:rsid w:val="00793192"/>
    <w:rsid w:val="00794293"/>
    <w:rsid w:val="007A34EE"/>
    <w:rsid w:val="007C791A"/>
    <w:rsid w:val="008152A7"/>
    <w:rsid w:val="00816718"/>
    <w:rsid w:val="00824628"/>
    <w:rsid w:val="00826B4E"/>
    <w:rsid w:val="00842C45"/>
    <w:rsid w:val="00872E05"/>
    <w:rsid w:val="008A7F8D"/>
    <w:rsid w:val="008B4FA7"/>
    <w:rsid w:val="008D0CC6"/>
    <w:rsid w:val="008F4A49"/>
    <w:rsid w:val="00913FE8"/>
    <w:rsid w:val="00920099"/>
    <w:rsid w:val="00925885"/>
    <w:rsid w:val="00937252"/>
    <w:rsid w:val="009453CC"/>
    <w:rsid w:val="00955772"/>
    <w:rsid w:val="00977DB6"/>
    <w:rsid w:val="00983969"/>
    <w:rsid w:val="00994DD4"/>
    <w:rsid w:val="009975E7"/>
    <w:rsid w:val="009B3C25"/>
    <w:rsid w:val="009C2A35"/>
    <w:rsid w:val="009D5747"/>
    <w:rsid w:val="00A1080C"/>
    <w:rsid w:val="00A13BB1"/>
    <w:rsid w:val="00A15D20"/>
    <w:rsid w:val="00A37C5F"/>
    <w:rsid w:val="00A50C0D"/>
    <w:rsid w:val="00A855A7"/>
    <w:rsid w:val="00A9066B"/>
    <w:rsid w:val="00AA2312"/>
    <w:rsid w:val="00AA7870"/>
    <w:rsid w:val="00AB1CF6"/>
    <w:rsid w:val="00B03DDE"/>
    <w:rsid w:val="00B24524"/>
    <w:rsid w:val="00B3387F"/>
    <w:rsid w:val="00B35A07"/>
    <w:rsid w:val="00B46311"/>
    <w:rsid w:val="00B66E08"/>
    <w:rsid w:val="00B748DF"/>
    <w:rsid w:val="00B932E8"/>
    <w:rsid w:val="00B9593E"/>
    <w:rsid w:val="00BA0E3A"/>
    <w:rsid w:val="00BC35CA"/>
    <w:rsid w:val="00BC6410"/>
    <w:rsid w:val="00BE60AF"/>
    <w:rsid w:val="00C01896"/>
    <w:rsid w:val="00C10172"/>
    <w:rsid w:val="00C12181"/>
    <w:rsid w:val="00C85092"/>
    <w:rsid w:val="00CA7434"/>
    <w:rsid w:val="00CE7D21"/>
    <w:rsid w:val="00D04624"/>
    <w:rsid w:val="00D17CE5"/>
    <w:rsid w:val="00D515C8"/>
    <w:rsid w:val="00D61B13"/>
    <w:rsid w:val="00D82175"/>
    <w:rsid w:val="00D92F68"/>
    <w:rsid w:val="00DA7C43"/>
    <w:rsid w:val="00DB01E9"/>
    <w:rsid w:val="00DE6740"/>
    <w:rsid w:val="00E054CE"/>
    <w:rsid w:val="00E11116"/>
    <w:rsid w:val="00E309FA"/>
    <w:rsid w:val="00E43CB7"/>
    <w:rsid w:val="00E81E82"/>
    <w:rsid w:val="00E8727B"/>
    <w:rsid w:val="00EA6071"/>
    <w:rsid w:val="00ED40EC"/>
    <w:rsid w:val="00EE639A"/>
    <w:rsid w:val="00F045CB"/>
    <w:rsid w:val="00F16972"/>
    <w:rsid w:val="00F45CC0"/>
    <w:rsid w:val="00FA643B"/>
    <w:rsid w:val="00FC57EE"/>
    <w:rsid w:val="00FC711E"/>
    <w:rsid w:val="00FF1D71"/>
    <w:rsid w:val="00FF7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5B1E2"/>
  <w15:chartTrackingRefBased/>
  <w15:docId w15:val="{CC8CEE29-0307-475F-AC5F-9BB6FE74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3E"/>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E333E"/>
    <w:pPr>
      <w:spacing w:after="0" w:line="240" w:lineRule="auto"/>
    </w:pPr>
    <w:rPr>
      <w:sz w:val="20"/>
      <w:szCs w:val="20"/>
      <w:lang w:val="x-none" w:eastAsia="x-none"/>
    </w:rPr>
  </w:style>
  <w:style w:type="character" w:customStyle="1" w:styleId="FootnoteTextChar">
    <w:name w:val="Footnote Text Char"/>
    <w:basedOn w:val="DefaultParagraphFont"/>
    <w:link w:val="FootnoteText"/>
    <w:uiPriority w:val="99"/>
    <w:rsid w:val="004E333E"/>
    <w:rPr>
      <w:rFonts w:ascii="Calibri" w:eastAsia="Calibri" w:hAnsi="Calibri" w:cs="Times New Roman"/>
      <w:sz w:val="20"/>
      <w:szCs w:val="20"/>
      <w:lang w:val="x-none" w:eastAsia="x-none"/>
    </w:rPr>
  </w:style>
  <w:style w:type="character" w:styleId="FootnoteReference">
    <w:name w:val="footnote reference"/>
    <w:uiPriority w:val="99"/>
    <w:unhideWhenUsed/>
    <w:rsid w:val="004E333E"/>
    <w:rPr>
      <w:vertAlign w:val="superscript"/>
    </w:rPr>
  </w:style>
  <w:style w:type="paragraph" w:styleId="Footer">
    <w:name w:val="footer"/>
    <w:basedOn w:val="Normal"/>
    <w:link w:val="FooterChar"/>
    <w:uiPriority w:val="99"/>
    <w:unhideWhenUsed/>
    <w:rsid w:val="004E333E"/>
    <w:pPr>
      <w:tabs>
        <w:tab w:val="center" w:pos="4703"/>
        <w:tab w:val="right" w:pos="9406"/>
      </w:tabs>
      <w:spacing w:after="0" w:line="240" w:lineRule="auto"/>
    </w:pPr>
  </w:style>
  <w:style w:type="character" w:customStyle="1" w:styleId="FooterChar">
    <w:name w:val="Footer Char"/>
    <w:basedOn w:val="DefaultParagraphFont"/>
    <w:link w:val="Footer"/>
    <w:uiPriority w:val="99"/>
    <w:rsid w:val="004E333E"/>
    <w:rPr>
      <w:rFonts w:ascii="Calibri" w:eastAsia="Calibri" w:hAnsi="Calibri" w:cs="Times New Roman"/>
      <w:lang w:val="en-US"/>
    </w:rPr>
  </w:style>
  <w:style w:type="paragraph" w:styleId="BodyText">
    <w:name w:val="Body Text"/>
    <w:basedOn w:val="Normal"/>
    <w:link w:val="BodyTextChar"/>
    <w:uiPriority w:val="1"/>
    <w:qFormat/>
    <w:rsid w:val="004E333E"/>
    <w:pPr>
      <w:widowControl w:val="0"/>
      <w:autoSpaceDE w:val="0"/>
      <w:autoSpaceDN w:val="0"/>
      <w:spacing w:after="0" w:line="240" w:lineRule="auto"/>
    </w:pPr>
    <w:rPr>
      <w:rFonts w:ascii="Arial" w:eastAsia="Arial" w:hAnsi="Arial"/>
      <w:sz w:val="20"/>
      <w:szCs w:val="20"/>
      <w:lang w:val="x-none" w:eastAsia="x-none"/>
    </w:rPr>
  </w:style>
  <w:style w:type="character" w:customStyle="1" w:styleId="BodyTextChar">
    <w:name w:val="Body Text Char"/>
    <w:basedOn w:val="DefaultParagraphFont"/>
    <w:link w:val="BodyText"/>
    <w:uiPriority w:val="1"/>
    <w:rsid w:val="004E333E"/>
    <w:rPr>
      <w:rFonts w:ascii="Arial" w:eastAsia="Arial" w:hAnsi="Arial" w:cs="Times New Roman"/>
      <w:sz w:val="20"/>
      <w:szCs w:val="20"/>
      <w:lang w:val="x-none" w:eastAsia="x-none"/>
    </w:rPr>
  </w:style>
  <w:style w:type="paragraph" w:styleId="NoSpacing">
    <w:name w:val="No Spacing"/>
    <w:uiPriority w:val="1"/>
    <w:qFormat/>
    <w:rsid w:val="004E333E"/>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9B3C25"/>
    <w:rPr>
      <w:sz w:val="16"/>
      <w:szCs w:val="16"/>
    </w:rPr>
  </w:style>
  <w:style w:type="paragraph" w:styleId="CommentText">
    <w:name w:val="annotation text"/>
    <w:basedOn w:val="Normal"/>
    <w:link w:val="CommentTextChar"/>
    <w:uiPriority w:val="99"/>
    <w:semiHidden/>
    <w:unhideWhenUsed/>
    <w:rsid w:val="009B3C25"/>
    <w:pPr>
      <w:spacing w:line="240" w:lineRule="auto"/>
    </w:pPr>
    <w:rPr>
      <w:sz w:val="20"/>
      <w:szCs w:val="20"/>
    </w:rPr>
  </w:style>
  <w:style w:type="character" w:customStyle="1" w:styleId="CommentTextChar">
    <w:name w:val="Comment Text Char"/>
    <w:basedOn w:val="DefaultParagraphFont"/>
    <w:link w:val="CommentText"/>
    <w:uiPriority w:val="99"/>
    <w:semiHidden/>
    <w:rsid w:val="009B3C25"/>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B3C25"/>
    <w:rPr>
      <w:b/>
      <w:bCs/>
    </w:rPr>
  </w:style>
  <w:style w:type="character" w:customStyle="1" w:styleId="CommentSubjectChar">
    <w:name w:val="Comment Subject Char"/>
    <w:basedOn w:val="CommentTextChar"/>
    <w:link w:val="CommentSubject"/>
    <w:uiPriority w:val="99"/>
    <w:semiHidden/>
    <w:rsid w:val="009B3C25"/>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9B3C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25"/>
    <w:rPr>
      <w:rFonts w:ascii="Segoe UI" w:eastAsia="Calibri" w:hAnsi="Segoe UI" w:cs="Segoe UI"/>
      <w:sz w:val="18"/>
      <w:szCs w:val="18"/>
      <w:lang w:val="en-US"/>
    </w:rPr>
  </w:style>
  <w:style w:type="paragraph" w:styleId="Revision">
    <w:name w:val="Revision"/>
    <w:hidden/>
    <w:uiPriority w:val="99"/>
    <w:semiHidden/>
    <w:rsid w:val="0067268A"/>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BA0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E3A"/>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kontrola-nabavki.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Microsoft_Word_97_-_2003_Document.doc"/><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32B55-594D-40E4-B900-CEF8463FDFFB}">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D437CC5-01AC-4139-A673-74A3867E1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19</Pages>
  <Words>6381</Words>
  <Characters>36378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Rajka Kecojevic</dc:creator>
  <cp:keywords/>
  <dc:description/>
  <cp:lastModifiedBy>Vladan Raonic</cp:lastModifiedBy>
  <cp:revision>14</cp:revision>
  <dcterms:created xsi:type="dcterms:W3CDTF">2024-10-18T08:31:00Z</dcterms:created>
  <dcterms:modified xsi:type="dcterms:W3CDTF">2024-10-25T05:41:00Z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c617e279-c9d2-450a-b6cf-deda9f43dc87</vt:lpwstr>
  </property>
  <property fmtid="{D5CDD505-2E9C-101B-9397-08002B2CF9AE}" pid="3" name="bjSaver">
    <vt:lpwstr>kmmWgnYvG7GtyOiEsArasNmDJkKk2Rhq</vt:lpwstr>
  </property>
  <property fmtid="{D5CDD505-2E9C-101B-9397-08002B2CF9AE}" pid="4" name="bjDocumentSecurityLabel">
    <vt:lpwstr>This item has no classification</vt:lpwstr>
  </property>
  <property fmtid="{D5CDD505-2E9C-101B-9397-08002B2CF9AE}" pid="5" name="bjClsUserRVM">
    <vt:lpwstr>[]</vt:lpwstr>
  </property>
</Properties>
</file>