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C188E2F" w14:textId="77777777" w:rsidR="00B52DE0" w:rsidRPr="00B52DE0" w:rsidRDefault="00B52DE0" w:rsidP="00B52DE0">
      <w:pPr>
        <w:spacing w:after="0" w:line="240" w:lineRule="auto"/>
        <w:jc w:val="right"/>
        <w:rPr>
          <w:rFonts w:ascii="Arial" w:eastAsia="Times New Roman" w:hAnsi="Arial" w:cs="Arial"/>
          <w:b/>
          <w:color w:val="000000"/>
          <w:sz w:val="24"/>
          <w:szCs w:val="24"/>
          <w:lang w:val="sr-Latn-ME"/>
        </w:rPr>
      </w:pPr>
      <w:r w:rsidRPr="00B52DE0">
        <w:rPr>
          <w:rFonts w:ascii="Arial" w:eastAsia="Times New Roman" w:hAnsi="Arial" w:cs="Arial"/>
          <w:b/>
          <w:color w:val="000000"/>
          <w:sz w:val="24"/>
          <w:szCs w:val="24"/>
          <w:lang w:val="sr-Latn-ME"/>
        </w:rPr>
        <w:t xml:space="preserve">OBRAZAC 1  </w:t>
      </w:r>
    </w:p>
    <w:p w14:paraId="55138D0C" w14:textId="77777777" w:rsidR="00B52DE0" w:rsidRDefault="00B52DE0" w:rsidP="00B52DE0">
      <w:pPr>
        <w:spacing w:after="0" w:line="240" w:lineRule="auto"/>
        <w:rPr>
          <w:rFonts w:ascii="Arial" w:eastAsia="Times New Roman" w:hAnsi="Arial" w:cs="Arial"/>
          <w:color w:val="000000"/>
          <w:sz w:val="24"/>
          <w:szCs w:val="24"/>
          <w:lang w:val="sr-Latn-ME"/>
        </w:rPr>
      </w:pPr>
    </w:p>
    <w:p w14:paraId="6A16D575" w14:textId="77777777" w:rsidR="00B52DE0" w:rsidRDefault="00B52DE0" w:rsidP="00B52DE0">
      <w:pPr>
        <w:spacing w:after="0" w:line="240" w:lineRule="auto"/>
        <w:rPr>
          <w:rFonts w:ascii="Arial" w:eastAsia="Times New Roman" w:hAnsi="Arial" w:cs="Arial"/>
          <w:color w:val="000000"/>
          <w:sz w:val="24"/>
          <w:szCs w:val="24"/>
          <w:lang w:val="sr-Latn-ME"/>
        </w:rPr>
      </w:pPr>
    </w:p>
    <w:p w14:paraId="0907CA04" w14:textId="77777777" w:rsidR="00B52DE0" w:rsidRDefault="00B52DE0" w:rsidP="00B52DE0">
      <w:pPr>
        <w:spacing w:after="0" w:line="240" w:lineRule="auto"/>
        <w:rPr>
          <w:rFonts w:ascii="Arial" w:eastAsia="Times New Roman" w:hAnsi="Arial" w:cs="Arial"/>
          <w:color w:val="000000"/>
          <w:sz w:val="24"/>
          <w:szCs w:val="24"/>
          <w:lang w:val="sr-Latn-ME"/>
        </w:rPr>
      </w:pPr>
    </w:p>
    <w:p w14:paraId="0ADDAD22" w14:textId="77777777" w:rsidR="00B52DE0" w:rsidRPr="00B52DE0" w:rsidRDefault="00B52DE0" w:rsidP="00B52DE0">
      <w:pPr>
        <w:spacing w:after="0" w:line="240" w:lineRule="auto"/>
        <w:jc w:val="both"/>
        <w:rPr>
          <w:rFonts w:ascii="Arial" w:eastAsia="Calibri" w:hAnsi="Arial" w:cs="Arial"/>
          <w:sz w:val="24"/>
          <w:szCs w:val="24"/>
          <w:lang w:val="it-IT"/>
        </w:rPr>
      </w:pPr>
      <w:r w:rsidRPr="00B52DE0">
        <w:rPr>
          <w:rFonts w:ascii="Arial" w:eastAsia="Calibri" w:hAnsi="Arial" w:cs="Arial"/>
          <w:sz w:val="24"/>
          <w:szCs w:val="24"/>
          <w:lang w:val="it-IT"/>
        </w:rPr>
        <w:t xml:space="preserve">Crnogorski elektroprenosni sistem AD Podgorica </w:t>
      </w:r>
    </w:p>
    <w:p w14:paraId="7547B53C" w14:textId="6F0E6404" w:rsidR="00B52DE0" w:rsidRPr="00B52DE0" w:rsidRDefault="00B52DE0" w:rsidP="00B52DE0">
      <w:pPr>
        <w:spacing w:after="0" w:line="240" w:lineRule="auto"/>
        <w:jc w:val="both"/>
        <w:rPr>
          <w:rFonts w:ascii="Arial" w:eastAsia="Times New Roman" w:hAnsi="Arial" w:cs="Arial"/>
          <w:sz w:val="24"/>
          <w:szCs w:val="24"/>
          <w:lang w:val="sr-Latn-ME"/>
        </w:rPr>
      </w:pPr>
      <w:r w:rsidRPr="00B52DE0">
        <w:rPr>
          <w:rFonts w:ascii="Arial" w:eastAsia="Times New Roman" w:hAnsi="Arial" w:cs="Arial"/>
          <w:sz w:val="24"/>
          <w:szCs w:val="24"/>
          <w:lang w:val="sr-Latn-ME"/>
        </w:rPr>
        <w:t xml:space="preserve">Broj iz evidencije postupaka javnih nabavki: </w:t>
      </w:r>
      <w:r w:rsidR="00325175">
        <w:rPr>
          <w:rFonts w:ascii="Arial" w:eastAsia="Times New Roman" w:hAnsi="Arial" w:cs="Arial"/>
          <w:sz w:val="24"/>
          <w:szCs w:val="24"/>
          <w:lang w:val="sr-Latn-ME"/>
        </w:rPr>
        <w:t>5</w:t>
      </w:r>
      <w:r w:rsidR="00DC3D7F">
        <w:rPr>
          <w:rFonts w:ascii="Arial" w:eastAsia="Times New Roman" w:hAnsi="Arial" w:cs="Arial"/>
          <w:sz w:val="24"/>
          <w:szCs w:val="24"/>
          <w:lang w:val="sr-Latn-ME"/>
        </w:rPr>
        <w:t>1/</w:t>
      </w:r>
      <w:r w:rsidRPr="00B52DE0">
        <w:rPr>
          <w:rFonts w:ascii="Arial" w:eastAsia="Times New Roman" w:hAnsi="Arial" w:cs="Arial"/>
          <w:sz w:val="24"/>
          <w:szCs w:val="24"/>
          <w:lang w:val="sr-Latn-ME"/>
        </w:rPr>
        <w:t>2</w:t>
      </w:r>
      <w:r w:rsidR="00325175">
        <w:rPr>
          <w:rFonts w:ascii="Arial" w:eastAsia="Times New Roman" w:hAnsi="Arial" w:cs="Arial"/>
          <w:sz w:val="24"/>
          <w:szCs w:val="24"/>
          <w:lang w:val="sr-Latn-ME"/>
        </w:rPr>
        <w:t>4</w:t>
      </w:r>
    </w:p>
    <w:p w14:paraId="5B00AE5D" w14:textId="6C54348F" w:rsidR="00B52DE0" w:rsidRPr="00B52DE0" w:rsidRDefault="00B52DE0" w:rsidP="00B52DE0">
      <w:pPr>
        <w:spacing w:after="0" w:line="240" w:lineRule="auto"/>
        <w:jc w:val="both"/>
        <w:rPr>
          <w:rFonts w:ascii="Arial" w:eastAsia="Times New Roman" w:hAnsi="Arial" w:cs="Arial"/>
          <w:sz w:val="24"/>
          <w:szCs w:val="24"/>
          <w:lang w:val="sr-Latn-ME"/>
        </w:rPr>
      </w:pPr>
      <w:r w:rsidRPr="00B52DE0">
        <w:rPr>
          <w:rFonts w:ascii="Arial" w:eastAsia="Times New Roman" w:hAnsi="Arial" w:cs="Arial"/>
          <w:color w:val="000000"/>
          <w:sz w:val="24"/>
          <w:szCs w:val="24"/>
          <w:lang w:val="sr-Latn-ME"/>
        </w:rPr>
        <w:t xml:space="preserve">Redni </w:t>
      </w:r>
      <w:r w:rsidRPr="00B52DE0">
        <w:rPr>
          <w:rFonts w:ascii="Arial" w:eastAsia="Times New Roman" w:hAnsi="Arial" w:cs="Arial"/>
          <w:sz w:val="24"/>
          <w:szCs w:val="24"/>
          <w:lang w:val="sr-Latn-ME"/>
        </w:rPr>
        <w:t xml:space="preserve">broj iz Plana javnih nabavki: </w:t>
      </w:r>
      <w:r w:rsidR="00325175">
        <w:rPr>
          <w:rFonts w:ascii="Arial" w:eastAsia="Times New Roman" w:hAnsi="Arial" w:cs="Arial"/>
          <w:sz w:val="24"/>
          <w:szCs w:val="24"/>
          <w:lang w:val="sr-Latn-ME"/>
        </w:rPr>
        <w:t>16</w:t>
      </w:r>
    </w:p>
    <w:p w14:paraId="442E1175" w14:textId="141BE2B8" w:rsidR="00B52DE0" w:rsidRPr="001F00A4" w:rsidRDefault="00B52DE0" w:rsidP="00B52DE0">
      <w:pPr>
        <w:spacing w:after="0" w:line="240" w:lineRule="auto"/>
        <w:jc w:val="both"/>
        <w:rPr>
          <w:rFonts w:ascii="Arial" w:eastAsia="Times New Roman" w:hAnsi="Arial" w:cs="Arial"/>
          <w:b/>
          <w:bCs/>
          <w:sz w:val="24"/>
          <w:szCs w:val="24"/>
          <w:lang w:val="sr-Latn-ME"/>
        </w:rPr>
      </w:pPr>
      <w:r w:rsidRPr="00B52DE0">
        <w:rPr>
          <w:rFonts w:ascii="Arial" w:eastAsia="Times New Roman" w:hAnsi="Arial" w:cs="Arial"/>
          <w:sz w:val="24"/>
          <w:szCs w:val="24"/>
          <w:lang w:val="sr-Latn-ME"/>
        </w:rPr>
        <w:t>Podgorica</w:t>
      </w:r>
      <w:r w:rsidRPr="00B3353E">
        <w:rPr>
          <w:rFonts w:ascii="Arial" w:eastAsia="Times New Roman" w:hAnsi="Arial" w:cs="Arial"/>
          <w:sz w:val="24"/>
          <w:szCs w:val="24"/>
          <w:lang w:val="sr-Latn-ME"/>
        </w:rPr>
        <w:t xml:space="preserve">, </w:t>
      </w:r>
      <w:r w:rsidR="009C4548">
        <w:rPr>
          <w:rFonts w:ascii="Arial" w:eastAsia="Times New Roman" w:hAnsi="Arial" w:cs="Arial"/>
          <w:color w:val="FF0000"/>
          <w:sz w:val="24"/>
          <w:szCs w:val="24"/>
          <w:lang w:val="sr-Latn-ME"/>
        </w:rPr>
        <w:t>11.</w:t>
      </w:r>
      <w:r w:rsidR="00325175">
        <w:rPr>
          <w:rFonts w:ascii="Arial" w:eastAsia="Times New Roman" w:hAnsi="Arial" w:cs="Arial"/>
          <w:color w:val="FF0000"/>
          <w:sz w:val="24"/>
          <w:szCs w:val="24"/>
          <w:lang w:val="sr-Latn-ME"/>
        </w:rPr>
        <w:t>1</w:t>
      </w:r>
      <w:r w:rsidRPr="00DC3D7F">
        <w:rPr>
          <w:rFonts w:ascii="Arial" w:eastAsia="Times New Roman" w:hAnsi="Arial" w:cs="Arial"/>
          <w:color w:val="FF0000"/>
          <w:sz w:val="24"/>
          <w:szCs w:val="24"/>
          <w:lang w:val="sr-Latn-ME"/>
        </w:rPr>
        <w:t>0.202</w:t>
      </w:r>
      <w:r w:rsidR="00325175">
        <w:rPr>
          <w:rFonts w:ascii="Arial" w:eastAsia="Times New Roman" w:hAnsi="Arial" w:cs="Arial"/>
          <w:color w:val="FF0000"/>
          <w:sz w:val="24"/>
          <w:szCs w:val="24"/>
          <w:lang w:val="sr-Latn-ME"/>
        </w:rPr>
        <w:t>4</w:t>
      </w:r>
      <w:r w:rsidRPr="00DC3D7F">
        <w:rPr>
          <w:rFonts w:ascii="Arial" w:eastAsia="Times New Roman" w:hAnsi="Arial" w:cs="Arial"/>
          <w:color w:val="FF0000"/>
          <w:sz w:val="24"/>
          <w:szCs w:val="24"/>
          <w:lang w:val="sr-Latn-ME"/>
        </w:rPr>
        <w:t>. godine</w:t>
      </w:r>
    </w:p>
    <w:p w14:paraId="36609005" w14:textId="77777777" w:rsidR="00B52DE0" w:rsidRPr="00B52DE0" w:rsidRDefault="00B52DE0" w:rsidP="00B52DE0">
      <w:pPr>
        <w:rPr>
          <w:rFonts w:ascii="Arial" w:eastAsia="Calibri" w:hAnsi="Arial" w:cs="Arial"/>
          <w:sz w:val="24"/>
          <w:szCs w:val="24"/>
          <w:lang w:val="sr-Latn-ME"/>
        </w:rPr>
      </w:pPr>
    </w:p>
    <w:p w14:paraId="3181D37A" w14:textId="245E72AA" w:rsidR="00B52DE0" w:rsidRPr="00B52DE0" w:rsidRDefault="00B52DE0" w:rsidP="00B52DE0">
      <w:pPr>
        <w:tabs>
          <w:tab w:val="left" w:pos="1276"/>
          <w:tab w:val="left" w:pos="3261"/>
        </w:tabs>
        <w:jc w:val="both"/>
        <w:rPr>
          <w:rFonts w:ascii="Arial" w:eastAsia="Calibri" w:hAnsi="Arial" w:cs="Arial"/>
          <w:b/>
          <w:bCs/>
          <w:color w:val="000000"/>
          <w:sz w:val="24"/>
          <w:szCs w:val="24"/>
          <w:lang w:val="sr-Latn-ME"/>
        </w:rPr>
      </w:pPr>
      <w:r w:rsidRPr="00B52DE0">
        <w:rPr>
          <w:rFonts w:ascii="Arial" w:eastAsia="Calibri" w:hAnsi="Arial" w:cs="Arial"/>
          <w:sz w:val="24"/>
          <w:szCs w:val="24"/>
          <w:lang w:val="sr-Latn-ME"/>
        </w:rPr>
        <w:t>Na osnovu člana 93 stav 1 Zakona o javnim nabavkama („S</w:t>
      </w:r>
      <w:r w:rsidR="001F00A4">
        <w:rPr>
          <w:rFonts w:ascii="Arial" w:eastAsia="Calibri" w:hAnsi="Arial" w:cs="Arial"/>
          <w:sz w:val="24"/>
          <w:szCs w:val="24"/>
          <w:lang w:val="sr-Latn-ME"/>
        </w:rPr>
        <w:t xml:space="preserve">lužbeni list CG br. 74/19, 3/23 i </w:t>
      </w:r>
      <w:r w:rsidRPr="00B52DE0">
        <w:rPr>
          <w:rFonts w:ascii="Arial" w:eastAsia="Calibri" w:hAnsi="Arial" w:cs="Arial"/>
          <w:sz w:val="24"/>
          <w:szCs w:val="24"/>
          <w:lang w:val="sr-Latn-ME"/>
        </w:rPr>
        <w:t xml:space="preserve">11/23) </w:t>
      </w:r>
      <w:r w:rsidRPr="00B52DE0">
        <w:rPr>
          <w:rFonts w:ascii="Arial" w:eastAsia="Calibri" w:hAnsi="Arial" w:cs="Arial"/>
          <w:sz w:val="24"/>
          <w:szCs w:val="24"/>
          <w:lang w:val="it-IT"/>
        </w:rPr>
        <w:t xml:space="preserve">Crnogorski elektroprenosni sistem AD Podgorica </w:t>
      </w:r>
      <w:r w:rsidRPr="00B52DE0">
        <w:rPr>
          <w:rFonts w:ascii="Arial" w:eastAsia="Calibri" w:hAnsi="Arial" w:cs="Arial"/>
          <w:sz w:val="24"/>
          <w:szCs w:val="24"/>
          <w:lang w:val="sr-Latn-ME"/>
        </w:rPr>
        <w:t>objavljuje</w:t>
      </w:r>
      <w:r w:rsidRPr="00B52DE0">
        <w:rPr>
          <w:rFonts w:ascii="Arial" w:eastAsia="Calibri" w:hAnsi="Arial" w:cs="Arial"/>
          <w:b/>
          <w:bCs/>
          <w:color w:val="000000"/>
          <w:sz w:val="24"/>
          <w:szCs w:val="24"/>
          <w:lang w:val="sr-Latn-ME"/>
        </w:rPr>
        <w:t xml:space="preserve">        </w:t>
      </w:r>
    </w:p>
    <w:p w14:paraId="5C9AC9FB" w14:textId="77777777" w:rsidR="00B52DE0" w:rsidRPr="00B52DE0" w:rsidRDefault="00B52DE0" w:rsidP="00B52DE0">
      <w:pPr>
        <w:tabs>
          <w:tab w:val="left" w:pos="1276"/>
          <w:tab w:val="left" w:pos="3261"/>
        </w:tabs>
        <w:jc w:val="both"/>
        <w:rPr>
          <w:rFonts w:ascii="Arial" w:eastAsia="Calibri" w:hAnsi="Arial" w:cs="Arial"/>
          <w:b/>
          <w:bCs/>
          <w:color w:val="000000"/>
          <w:sz w:val="24"/>
          <w:szCs w:val="24"/>
          <w:lang w:val="sr-Latn-ME"/>
        </w:rPr>
      </w:pPr>
    </w:p>
    <w:p w14:paraId="39439A25" w14:textId="77777777" w:rsidR="00B52DE0" w:rsidRPr="00B52DE0" w:rsidRDefault="00B52DE0" w:rsidP="00B52DE0">
      <w:pPr>
        <w:tabs>
          <w:tab w:val="left" w:pos="1276"/>
          <w:tab w:val="left" w:pos="3261"/>
        </w:tabs>
        <w:jc w:val="both"/>
        <w:rPr>
          <w:rFonts w:ascii="Arial" w:eastAsia="Calibri" w:hAnsi="Arial" w:cs="Arial"/>
          <w:b/>
          <w:bCs/>
          <w:color w:val="000000"/>
          <w:sz w:val="24"/>
          <w:szCs w:val="24"/>
          <w:lang w:val="sr-Latn-ME"/>
        </w:rPr>
      </w:pPr>
    </w:p>
    <w:p w14:paraId="717D4FDC" w14:textId="77777777" w:rsidR="00B52DE0" w:rsidRPr="00B52DE0" w:rsidRDefault="00B52DE0" w:rsidP="00B52DE0">
      <w:pPr>
        <w:tabs>
          <w:tab w:val="left" w:pos="1276"/>
          <w:tab w:val="left" w:pos="3261"/>
        </w:tabs>
        <w:jc w:val="both"/>
        <w:rPr>
          <w:rFonts w:ascii="Arial" w:eastAsia="Calibri" w:hAnsi="Arial" w:cs="Arial"/>
          <w:b/>
          <w:bCs/>
          <w:color w:val="000000"/>
          <w:sz w:val="24"/>
          <w:szCs w:val="24"/>
          <w:lang w:val="sr-Latn-ME"/>
        </w:rPr>
      </w:pPr>
    </w:p>
    <w:p w14:paraId="6F6DA3A1" w14:textId="77777777" w:rsidR="00B52DE0" w:rsidRPr="00B52DE0" w:rsidRDefault="00B52DE0" w:rsidP="00B52DE0">
      <w:pPr>
        <w:tabs>
          <w:tab w:val="left" w:pos="1276"/>
          <w:tab w:val="left" w:pos="3261"/>
        </w:tabs>
        <w:jc w:val="both"/>
        <w:rPr>
          <w:rFonts w:ascii="Arial" w:eastAsia="Calibri" w:hAnsi="Arial" w:cs="Arial"/>
          <w:b/>
          <w:bCs/>
          <w:color w:val="000000"/>
          <w:sz w:val="24"/>
          <w:szCs w:val="24"/>
          <w:lang w:val="sr-Latn-ME"/>
        </w:rPr>
      </w:pPr>
    </w:p>
    <w:p w14:paraId="5C2B494E" w14:textId="77777777" w:rsidR="00B52DE0" w:rsidRPr="00B52DE0" w:rsidRDefault="00B52DE0" w:rsidP="00B52DE0">
      <w:pPr>
        <w:tabs>
          <w:tab w:val="left" w:pos="1276"/>
          <w:tab w:val="left" w:pos="3261"/>
        </w:tabs>
        <w:jc w:val="both"/>
        <w:rPr>
          <w:rFonts w:ascii="Arial" w:eastAsia="Calibri" w:hAnsi="Arial" w:cs="Arial"/>
          <w:sz w:val="24"/>
          <w:szCs w:val="24"/>
          <w:lang w:val="sr-Latn-ME"/>
        </w:rPr>
      </w:pPr>
      <w:r w:rsidRPr="00B52DE0">
        <w:rPr>
          <w:rFonts w:ascii="Arial" w:eastAsia="Calibri" w:hAnsi="Arial" w:cs="Arial"/>
          <w:b/>
          <w:bCs/>
          <w:color w:val="000000"/>
          <w:sz w:val="24"/>
          <w:szCs w:val="24"/>
          <w:lang w:val="sr-Latn-ME"/>
        </w:rPr>
        <w:t xml:space="preserve">                                          </w:t>
      </w:r>
      <w:r w:rsidRPr="00B52DE0">
        <w:rPr>
          <w:rFonts w:ascii="Arial" w:eastAsia="Calibri" w:hAnsi="Arial" w:cs="Arial"/>
          <w:b/>
          <w:bCs/>
          <w:color w:val="000000"/>
          <w:sz w:val="24"/>
          <w:szCs w:val="24"/>
          <w:lang w:val="sr-Latn-ME"/>
        </w:rPr>
        <w:tab/>
      </w:r>
      <w:r w:rsidRPr="00B52DE0">
        <w:rPr>
          <w:rFonts w:ascii="Arial" w:eastAsia="Calibri" w:hAnsi="Arial" w:cs="Arial"/>
          <w:bCs/>
          <w:color w:val="000000"/>
          <w:sz w:val="24"/>
          <w:szCs w:val="24"/>
          <w:lang w:val="sr-Latn-ME"/>
        </w:rPr>
        <w:t xml:space="preserve">                                                      </w:t>
      </w:r>
    </w:p>
    <w:p w14:paraId="03A80BE2" w14:textId="77777777" w:rsidR="00B52DE0" w:rsidRPr="00B52DE0" w:rsidRDefault="00B52DE0" w:rsidP="00B52DE0">
      <w:pPr>
        <w:keepNext/>
        <w:jc w:val="center"/>
        <w:outlineLvl w:val="0"/>
        <w:rPr>
          <w:rFonts w:ascii="Arial" w:eastAsia="Calibri" w:hAnsi="Arial" w:cs="Arial"/>
          <w:b/>
          <w:bCs/>
          <w:color w:val="000000"/>
          <w:sz w:val="24"/>
          <w:szCs w:val="24"/>
          <w:lang w:val="sr-Latn-ME"/>
        </w:rPr>
      </w:pPr>
    </w:p>
    <w:p w14:paraId="60DC88B5" w14:textId="77777777" w:rsidR="00B52DE0" w:rsidRPr="00B52DE0" w:rsidRDefault="00B52DE0" w:rsidP="00B52DE0">
      <w:pPr>
        <w:spacing w:after="0" w:line="240" w:lineRule="auto"/>
        <w:jc w:val="center"/>
        <w:rPr>
          <w:rFonts w:ascii="Arial" w:eastAsia="Times New Roman" w:hAnsi="Arial" w:cs="Arial"/>
          <w:b/>
          <w:bCs/>
          <w:color w:val="000000"/>
          <w:sz w:val="24"/>
          <w:szCs w:val="24"/>
          <w:lang w:val="sr-Latn-ME"/>
        </w:rPr>
      </w:pPr>
      <w:r w:rsidRPr="00B52DE0">
        <w:rPr>
          <w:rFonts w:ascii="Arial" w:eastAsia="Times New Roman" w:hAnsi="Arial" w:cs="Arial"/>
          <w:b/>
          <w:bCs/>
          <w:color w:val="000000"/>
          <w:sz w:val="24"/>
          <w:szCs w:val="24"/>
          <w:lang w:val="sr-Latn-ME"/>
        </w:rPr>
        <w:t>TENDERSKU DOKUMENTACIJU</w:t>
      </w:r>
    </w:p>
    <w:p w14:paraId="07757D05" w14:textId="77777777" w:rsidR="00B52DE0" w:rsidRPr="00B52DE0" w:rsidRDefault="00B52DE0" w:rsidP="00B52DE0">
      <w:pPr>
        <w:spacing w:after="0" w:line="240" w:lineRule="auto"/>
        <w:jc w:val="center"/>
        <w:rPr>
          <w:rFonts w:ascii="Arial" w:eastAsia="Times New Roman" w:hAnsi="Arial" w:cs="Arial"/>
          <w:b/>
          <w:bCs/>
          <w:color w:val="000000"/>
          <w:sz w:val="24"/>
          <w:szCs w:val="24"/>
          <w:lang w:val="sr-Latn-ME"/>
        </w:rPr>
      </w:pPr>
      <w:r w:rsidRPr="00B52DE0">
        <w:rPr>
          <w:rFonts w:ascii="Arial" w:eastAsia="Times New Roman" w:hAnsi="Arial" w:cs="Arial"/>
          <w:b/>
          <w:bCs/>
          <w:color w:val="000000"/>
          <w:sz w:val="24"/>
          <w:szCs w:val="24"/>
          <w:lang w:val="sr-Latn-ME"/>
        </w:rPr>
        <w:t>ZA OTVORENI POSTUPAK JAVNE NABAVKE</w:t>
      </w:r>
    </w:p>
    <w:p w14:paraId="4149E68F" w14:textId="77777777" w:rsidR="00B52DE0" w:rsidRPr="00B52DE0" w:rsidRDefault="00B52DE0" w:rsidP="00325175">
      <w:pPr>
        <w:jc w:val="center"/>
        <w:rPr>
          <w:rFonts w:ascii="Arial" w:eastAsia="Calibri" w:hAnsi="Arial" w:cs="Arial"/>
          <w:b/>
          <w:bCs/>
          <w:color w:val="000000"/>
          <w:sz w:val="24"/>
          <w:szCs w:val="24"/>
          <w:lang w:val="sr-Latn-ME"/>
        </w:rPr>
      </w:pPr>
    </w:p>
    <w:p w14:paraId="77198DC7" w14:textId="34ADFE13" w:rsidR="00B52DE0" w:rsidRPr="00B52DE0" w:rsidRDefault="00325175" w:rsidP="00325175">
      <w:pPr>
        <w:jc w:val="center"/>
        <w:rPr>
          <w:rFonts w:ascii="Arial" w:eastAsia="Calibri" w:hAnsi="Arial" w:cs="Arial"/>
          <w:sz w:val="24"/>
          <w:szCs w:val="24"/>
          <w:lang w:val="sr-Latn-ME"/>
        </w:rPr>
      </w:pPr>
      <w:r>
        <w:rPr>
          <w:rFonts w:ascii="Arial" w:eastAsia="Calibri" w:hAnsi="Arial" w:cs="Arial"/>
          <w:b/>
          <w:color w:val="000000"/>
          <w:sz w:val="24"/>
          <w:szCs w:val="24"/>
          <w:lang w:val="sr-Latn-ME"/>
        </w:rPr>
        <w:t>B</w:t>
      </w:r>
      <w:r w:rsidRPr="00325175">
        <w:rPr>
          <w:rFonts w:ascii="Arial" w:eastAsia="Calibri" w:hAnsi="Arial" w:cs="Arial"/>
          <w:b/>
          <w:color w:val="000000"/>
          <w:sz w:val="24"/>
          <w:szCs w:val="24"/>
          <w:lang w:val="sr-Latn-ME"/>
        </w:rPr>
        <w:t>rojila i oprem</w:t>
      </w:r>
      <w:r>
        <w:rPr>
          <w:rFonts w:ascii="Arial" w:eastAsia="Calibri" w:hAnsi="Arial" w:cs="Arial"/>
          <w:b/>
          <w:color w:val="000000"/>
          <w:sz w:val="24"/>
          <w:szCs w:val="24"/>
          <w:lang w:val="sr-Latn-ME"/>
        </w:rPr>
        <w:t>a</w:t>
      </w:r>
      <w:r w:rsidRPr="00325175">
        <w:rPr>
          <w:rFonts w:ascii="Arial" w:eastAsia="Calibri" w:hAnsi="Arial" w:cs="Arial"/>
          <w:b/>
          <w:color w:val="000000"/>
          <w:sz w:val="24"/>
          <w:szCs w:val="24"/>
          <w:lang w:val="sr-Latn-ME"/>
        </w:rPr>
        <w:t xml:space="preserve"> za daljinsko očitavanje brojila</w:t>
      </w:r>
    </w:p>
    <w:p w14:paraId="2A610CD8" w14:textId="77777777" w:rsidR="00B52DE0" w:rsidRPr="00B52DE0" w:rsidRDefault="00B52DE0" w:rsidP="00B52DE0">
      <w:pPr>
        <w:rPr>
          <w:rFonts w:ascii="Arial" w:eastAsia="Calibri" w:hAnsi="Arial" w:cs="Arial"/>
          <w:sz w:val="24"/>
          <w:szCs w:val="24"/>
          <w:lang w:val="sr-Latn-ME"/>
        </w:rPr>
      </w:pPr>
    </w:p>
    <w:p w14:paraId="6836968E" w14:textId="77777777" w:rsidR="00B52DE0" w:rsidRPr="00B52DE0" w:rsidRDefault="00B52DE0" w:rsidP="00B52DE0">
      <w:pPr>
        <w:jc w:val="both"/>
        <w:rPr>
          <w:rFonts w:ascii="Arial" w:eastAsia="Calibri" w:hAnsi="Arial" w:cs="Arial"/>
          <w:color w:val="000000"/>
          <w:sz w:val="24"/>
          <w:szCs w:val="24"/>
          <w:lang w:val="sr-Latn-ME"/>
        </w:rPr>
      </w:pPr>
      <w:r w:rsidRPr="00B52DE0">
        <w:rPr>
          <w:rFonts w:ascii="Arial" w:eastAsia="Calibri" w:hAnsi="Arial" w:cs="Arial"/>
          <w:color w:val="000000"/>
          <w:sz w:val="24"/>
          <w:szCs w:val="24"/>
          <w:lang w:val="sr-Latn-ME"/>
        </w:rPr>
        <w:t xml:space="preserve">Predmet nabavke se nabavlja kao cjelina </w:t>
      </w:r>
    </w:p>
    <w:p w14:paraId="113AA87F" w14:textId="77777777" w:rsidR="00B52DE0" w:rsidRPr="00B52DE0" w:rsidRDefault="00B52DE0" w:rsidP="00B52DE0">
      <w:pPr>
        <w:rPr>
          <w:rFonts w:ascii="Arial" w:eastAsia="Calibri" w:hAnsi="Arial" w:cs="Arial"/>
          <w:color w:val="000000"/>
          <w:sz w:val="24"/>
          <w:szCs w:val="24"/>
          <w:lang w:val="sr-Latn-ME"/>
        </w:rPr>
      </w:pPr>
    </w:p>
    <w:p w14:paraId="125EBAA0" w14:textId="77777777" w:rsidR="00B52DE0" w:rsidRPr="00B52DE0" w:rsidRDefault="00B52DE0" w:rsidP="00B52DE0">
      <w:pPr>
        <w:spacing w:after="0" w:line="240" w:lineRule="auto"/>
        <w:rPr>
          <w:rFonts w:ascii="Arial" w:eastAsia="Times New Roman" w:hAnsi="Arial" w:cs="Arial"/>
          <w:color w:val="000000"/>
          <w:sz w:val="24"/>
          <w:szCs w:val="24"/>
          <w:lang w:val="sr-Latn-ME"/>
        </w:rPr>
      </w:pPr>
    </w:p>
    <w:p w14:paraId="572A3F3A" w14:textId="77777777" w:rsidR="00B52DE0" w:rsidRPr="00B52DE0" w:rsidRDefault="00B52DE0" w:rsidP="00B52DE0">
      <w:pPr>
        <w:spacing w:after="0" w:line="240" w:lineRule="auto"/>
        <w:rPr>
          <w:rFonts w:ascii="Arial" w:eastAsia="Times New Roman" w:hAnsi="Arial" w:cs="Arial"/>
          <w:color w:val="000000"/>
          <w:sz w:val="24"/>
          <w:szCs w:val="24"/>
          <w:lang w:val="sr-Latn-ME"/>
        </w:rPr>
      </w:pPr>
    </w:p>
    <w:p w14:paraId="0AC86944" w14:textId="77777777" w:rsidR="00B52DE0" w:rsidRPr="00B52DE0" w:rsidRDefault="00B52DE0" w:rsidP="00B52DE0">
      <w:pPr>
        <w:spacing w:after="0" w:line="240" w:lineRule="auto"/>
        <w:rPr>
          <w:rFonts w:ascii="Arial" w:eastAsia="Times New Roman" w:hAnsi="Arial" w:cs="Arial"/>
          <w:color w:val="000000"/>
          <w:sz w:val="24"/>
          <w:szCs w:val="24"/>
          <w:lang w:val="sr-Latn-ME"/>
        </w:rPr>
      </w:pPr>
    </w:p>
    <w:p w14:paraId="457B1D56" w14:textId="77777777" w:rsidR="00B52DE0" w:rsidRPr="00B52DE0" w:rsidRDefault="00B52DE0" w:rsidP="00B52DE0">
      <w:pPr>
        <w:spacing w:after="0" w:line="240" w:lineRule="auto"/>
        <w:rPr>
          <w:rFonts w:ascii="Arial" w:eastAsia="Times New Roman" w:hAnsi="Arial" w:cs="Arial"/>
          <w:color w:val="000000"/>
          <w:sz w:val="24"/>
          <w:szCs w:val="24"/>
          <w:lang w:val="sr-Latn-ME"/>
        </w:rPr>
      </w:pPr>
    </w:p>
    <w:p w14:paraId="1F213899" w14:textId="77777777" w:rsidR="00B52DE0" w:rsidRPr="00B52DE0" w:rsidRDefault="00B52DE0" w:rsidP="00B52DE0">
      <w:pPr>
        <w:spacing w:after="0" w:line="240" w:lineRule="auto"/>
        <w:rPr>
          <w:rFonts w:ascii="Arial" w:eastAsia="Times New Roman" w:hAnsi="Arial" w:cs="Arial"/>
          <w:color w:val="000000"/>
          <w:sz w:val="24"/>
          <w:szCs w:val="24"/>
          <w:lang w:val="sr-Latn-ME"/>
        </w:rPr>
      </w:pPr>
    </w:p>
    <w:p w14:paraId="5884FC94" w14:textId="77777777" w:rsidR="00B52DE0" w:rsidRPr="00B52DE0" w:rsidRDefault="00B52DE0" w:rsidP="00B52DE0">
      <w:pPr>
        <w:spacing w:after="0" w:line="240" w:lineRule="auto"/>
        <w:rPr>
          <w:rFonts w:ascii="Arial" w:eastAsia="Times New Roman" w:hAnsi="Arial" w:cs="Arial"/>
          <w:color w:val="000000"/>
          <w:sz w:val="24"/>
          <w:szCs w:val="24"/>
          <w:lang w:val="sr-Latn-ME"/>
        </w:rPr>
      </w:pPr>
    </w:p>
    <w:p w14:paraId="00DAA00C" w14:textId="77777777" w:rsidR="00B52DE0" w:rsidRPr="00B52DE0" w:rsidRDefault="00B52DE0" w:rsidP="00B52DE0">
      <w:pPr>
        <w:spacing w:after="0" w:line="240" w:lineRule="auto"/>
        <w:rPr>
          <w:rFonts w:ascii="Arial" w:eastAsia="Times New Roman" w:hAnsi="Arial" w:cs="Arial"/>
          <w:color w:val="000000"/>
          <w:sz w:val="24"/>
          <w:szCs w:val="24"/>
          <w:lang w:val="sr-Latn-ME"/>
        </w:rPr>
      </w:pPr>
    </w:p>
    <w:p w14:paraId="5E3A9D83" w14:textId="77777777" w:rsidR="00B52DE0" w:rsidRPr="00B52DE0" w:rsidRDefault="00B52DE0" w:rsidP="00B52DE0">
      <w:pPr>
        <w:spacing w:after="0" w:line="240" w:lineRule="auto"/>
        <w:rPr>
          <w:rFonts w:ascii="Arial" w:eastAsia="Times New Roman" w:hAnsi="Arial" w:cs="Arial"/>
          <w:color w:val="000000"/>
          <w:sz w:val="24"/>
          <w:szCs w:val="24"/>
          <w:lang w:val="sr-Latn-ME"/>
        </w:rPr>
      </w:pPr>
    </w:p>
    <w:p w14:paraId="09B98A6E" w14:textId="77777777" w:rsidR="00B52DE0" w:rsidRPr="00B52DE0" w:rsidRDefault="00B52DE0" w:rsidP="00B52DE0">
      <w:pPr>
        <w:spacing w:after="0" w:line="240" w:lineRule="auto"/>
        <w:rPr>
          <w:rFonts w:ascii="Arial" w:eastAsia="Times New Roman" w:hAnsi="Arial" w:cs="Arial"/>
          <w:color w:val="000000"/>
          <w:sz w:val="24"/>
          <w:szCs w:val="24"/>
          <w:lang w:val="sr-Latn-ME"/>
        </w:rPr>
      </w:pPr>
    </w:p>
    <w:p w14:paraId="2E0042C1" w14:textId="77777777" w:rsidR="00B52DE0" w:rsidRPr="00B52DE0" w:rsidRDefault="00B52DE0" w:rsidP="00B52DE0">
      <w:pPr>
        <w:spacing w:after="0" w:line="240" w:lineRule="auto"/>
        <w:rPr>
          <w:rFonts w:ascii="Arial" w:eastAsia="Times New Roman" w:hAnsi="Arial" w:cs="Arial"/>
          <w:color w:val="000000"/>
          <w:sz w:val="24"/>
          <w:szCs w:val="24"/>
          <w:lang w:val="sr-Latn-ME"/>
        </w:rPr>
      </w:pPr>
    </w:p>
    <w:p w14:paraId="5B0DA0B5" w14:textId="77777777" w:rsidR="00B52DE0" w:rsidRPr="00B52DE0" w:rsidRDefault="00B52DE0" w:rsidP="00B52DE0">
      <w:pPr>
        <w:spacing w:after="0" w:line="240" w:lineRule="auto"/>
        <w:rPr>
          <w:rFonts w:ascii="Arial" w:eastAsia="Times New Roman" w:hAnsi="Arial" w:cs="Arial"/>
          <w:color w:val="000000"/>
          <w:sz w:val="24"/>
          <w:szCs w:val="24"/>
          <w:lang w:val="sr-Latn-ME"/>
        </w:rPr>
      </w:pPr>
    </w:p>
    <w:p w14:paraId="34DB1B3E" w14:textId="77777777" w:rsidR="00B52DE0" w:rsidRPr="00B52DE0" w:rsidRDefault="00B52DE0" w:rsidP="00B52DE0">
      <w:pPr>
        <w:spacing w:after="0" w:line="240" w:lineRule="auto"/>
        <w:rPr>
          <w:rFonts w:ascii="Arial" w:eastAsia="Times New Roman" w:hAnsi="Arial" w:cs="Arial"/>
          <w:color w:val="000000"/>
          <w:sz w:val="24"/>
          <w:szCs w:val="24"/>
          <w:lang w:val="sr-Latn-ME"/>
        </w:rPr>
      </w:pPr>
    </w:p>
    <w:p w14:paraId="54B0EB0B" w14:textId="77777777" w:rsidR="00B52DE0" w:rsidRPr="00B52DE0" w:rsidRDefault="00B52DE0" w:rsidP="00B52DE0">
      <w:pPr>
        <w:spacing w:after="0" w:line="240" w:lineRule="auto"/>
        <w:rPr>
          <w:rFonts w:ascii="Arial" w:eastAsia="Times New Roman" w:hAnsi="Arial" w:cs="Arial"/>
          <w:color w:val="000000"/>
          <w:sz w:val="24"/>
          <w:szCs w:val="24"/>
          <w:lang w:val="sr-Latn-ME"/>
        </w:rPr>
      </w:pPr>
    </w:p>
    <w:p w14:paraId="2235F6D0" w14:textId="77777777" w:rsidR="00B52DE0" w:rsidRPr="00B52DE0" w:rsidRDefault="00B52DE0" w:rsidP="00B52DE0">
      <w:pPr>
        <w:spacing w:after="0" w:line="240" w:lineRule="auto"/>
        <w:rPr>
          <w:rFonts w:ascii="Arial" w:eastAsia="Times New Roman" w:hAnsi="Arial" w:cs="Arial"/>
          <w:color w:val="000000"/>
          <w:sz w:val="24"/>
          <w:szCs w:val="24"/>
          <w:lang w:val="sr-Latn-ME"/>
        </w:rPr>
      </w:pPr>
    </w:p>
    <w:p w14:paraId="0B4A6009" w14:textId="0BB797E5" w:rsidR="00B52DE0" w:rsidRPr="00B52DE0" w:rsidRDefault="00B52DE0" w:rsidP="00B52DE0">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0" w:line="256" w:lineRule="auto"/>
        <w:ind w:left="1440"/>
        <w:outlineLvl w:val="0"/>
        <w:rPr>
          <w:rFonts w:ascii="Arial" w:eastAsia="Times New Roman" w:hAnsi="Arial" w:cs="Times New Roman"/>
          <w:b/>
          <w:color w:val="000000"/>
          <w:sz w:val="24"/>
          <w:szCs w:val="32"/>
          <w:lang w:val="sr-Latn-ME"/>
        </w:rPr>
      </w:pPr>
      <w:bookmarkStart w:id="0" w:name="_Toc62730553"/>
      <w:r w:rsidRPr="00B52DE0">
        <w:rPr>
          <w:rFonts w:ascii="Arial" w:eastAsia="Times New Roman" w:hAnsi="Arial" w:cs="Times New Roman"/>
          <w:b/>
          <w:color w:val="000000"/>
          <w:sz w:val="24"/>
          <w:szCs w:val="32"/>
          <w:lang w:val="sr-Latn-ME"/>
        </w:rPr>
        <w:lastRenderedPageBreak/>
        <w:t>POZIV ZA NADMETANJE</w:t>
      </w:r>
      <w:bookmarkEnd w:id="0"/>
      <w:r w:rsidRPr="00B52DE0">
        <w:rPr>
          <w:rFonts w:ascii="Arial" w:eastAsia="Times New Roman" w:hAnsi="Arial" w:cs="Times New Roman"/>
          <w:b/>
          <w:color w:val="000000"/>
          <w:sz w:val="24"/>
          <w:szCs w:val="32"/>
          <w:lang w:val="sr-Latn-ME"/>
        </w:rPr>
        <w:t xml:space="preserve"> </w:t>
      </w:r>
    </w:p>
    <w:p w14:paraId="3F52DDE9" w14:textId="77777777" w:rsidR="00B52DE0" w:rsidRPr="00B52DE0" w:rsidRDefault="00B52DE0" w:rsidP="00B52DE0">
      <w:pPr>
        <w:spacing w:after="0" w:line="240" w:lineRule="auto"/>
        <w:rPr>
          <w:rFonts w:ascii="Arial" w:eastAsia="Times New Roman" w:hAnsi="Arial" w:cs="Arial"/>
          <w:b/>
          <w:bCs/>
          <w:color w:val="000000"/>
          <w:sz w:val="24"/>
          <w:szCs w:val="24"/>
          <w:lang w:val="sr-Latn-ME"/>
        </w:rPr>
      </w:pPr>
      <w:r w:rsidRPr="00B52DE0">
        <w:rPr>
          <w:rFonts w:ascii="Arial" w:eastAsia="Times New Roman" w:hAnsi="Arial" w:cs="Arial"/>
          <w:b/>
          <w:bCs/>
          <w:color w:val="000000"/>
          <w:sz w:val="24"/>
          <w:szCs w:val="24"/>
          <w:lang w:val="sr-Latn-ME"/>
        </w:rPr>
        <w:tab/>
      </w:r>
    </w:p>
    <w:p w14:paraId="691806AA" w14:textId="77777777" w:rsidR="00B52DE0" w:rsidRPr="00B52DE0" w:rsidRDefault="00B52DE0" w:rsidP="00B52DE0">
      <w:pPr>
        <w:spacing w:after="0" w:line="240" w:lineRule="auto"/>
        <w:ind w:left="360"/>
        <w:jc w:val="center"/>
        <w:rPr>
          <w:rFonts w:ascii="Arial" w:eastAsia="Times New Roman" w:hAnsi="Arial" w:cs="Arial"/>
          <w:b/>
          <w:bCs/>
          <w:color w:val="000000"/>
          <w:sz w:val="24"/>
          <w:szCs w:val="24"/>
          <w:lang w:val="sr-Latn-ME"/>
        </w:rPr>
      </w:pPr>
    </w:p>
    <w:p w14:paraId="59C48B7C" w14:textId="77777777" w:rsidR="00B52DE0" w:rsidRPr="00B52DE0" w:rsidRDefault="00B52DE0" w:rsidP="00B52DE0">
      <w:pPr>
        <w:numPr>
          <w:ilvl w:val="0"/>
          <w:numId w:val="2"/>
        </w:numPr>
        <w:spacing w:after="0" w:line="256" w:lineRule="auto"/>
        <w:contextualSpacing/>
        <w:rPr>
          <w:rFonts w:ascii="Arial" w:eastAsia="Calibri" w:hAnsi="Arial" w:cs="Arial"/>
          <w:color w:val="000000"/>
          <w:lang w:val="sr-Latn-ME"/>
        </w:rPr>
      </w:pPr>
      <w:r w:rsidRPr="00B52DE0">
        <w:rPr>
          <w:rFonts w:ascii="Arial" w:eastAsia="Calibri" w:hAnsi="Arial" w:cs="Arial"/>
          <w:color w:val="000000"/>
          <w:lang w:val="sr-Latn-ME"/>
        </w:rPr>
        <w:t>Podaci o naručiocu;</w:t>
      </w:r>
    </w:p>
    <w:p w14:paraId="64280B2E" w14:textId="77777777" w:rsidR="00B52DE0" w:rsidRPr="00B52DE0" w:rsidRDefault="00B52DE0" w:rsidP="00B52DE0">
      <w:pPr>
        <w:numPr>
          <w:ilvl w:val="0"/>
          <w:numId w:val="2"/>
        </w:numPr>
        <w:spacing w:after="0" w:line="256" w:lineRule="auto"/>
        <w:contextualSpacing/>
        <w:rPr>
          <w:rFonts w:ascii="Arial" w:eastAsia="Calibri" w:hAnsi="Arial" w:cs="Arial"/>
          <w:color w:val="000000"/>
          <w:lang w:val="sr-Latn-ME"/>
        </w:rPr>
      </w:pPr>
      <w:r w:rsidRPr="00B52DE0">
        <w:rPr>
          <w:rFonts w:ascii="Arial" w:eastAsia="Calibri" w:hAnsi="Arial" w:cs="Arial"/>
          <w:color w:val="000000"/>
          <w:lang w:val="sr-Latn-ME"/>
        </w:rPr>
        <w:t xml:space="preserve">Podaci o postupku i predmetu javne nabavke: </w:t>
      </w:r>
    </w:p>
    <w:p w14:paraId="6F41DC91" w14:textId="77777777" w:rsidR="00B52DE0" w:rsidRPr="00B52DE0" w:rsidRDefault="00B52DE0" w:rsidP="00B52DE0">
      <w:pPr>
        <w:numPr>
          <w:ilvl w:val="1"/>
          <w:numId w:val="2"/>
        </w:numPr>
        <w:spacing w:after="0" w:line="256" w:lineRule="auto"/>
        <w:contextualSpacing/>
        <w:rPr>
          <w:rFonts w:ascii="Arial" w:eastAsia="Calibri" w:hAnsi="Arial" w:cs="Arial"/>
          <w:color w:val="000000"/>
          <w:lang w:val="sr-Latn-ME"/>
        </w:rPr>
      </w:pPr>
      <w:r w:rsidRPr="00B52DE0">
        <w:rPr>
          <w:rFonts w:ascii="Arial" w:eastAsia="Calibri" w:hAnsi="Arial" w:cs="Arial"/>
          <w:color w:val="000000"/>
          <w:lang w:val="sr-Latn-ME"/>
        </w:rPr>
        <w:t>Vrsta postupka,</w:t>
      </w:r>
    </w:p>
    <w:p w14:paraId="4CB7A65A" w14:textId="77777777" w:rsidR="00B52DE0" w:rsidRPr="00B52DE0" w:rsidRDefault="00B52DE0" w:rsidP="00B52DE0">
      <w:pPr>
        <w:numPr>
          <w:ilvl w:val="1"/>
          <w:numId w:val="2"/>
        </w:numPr>
        <w:spacing w:after="0" w:line="256" w:lineRule="auto"/>
        <w:contextualSpacing/>
        <w:rPr>
          <w:rFonts w:ascii="Arial" w:eastAsia="Calibri" w:hAnsi="Arial" w:cs="Arial"/>
          <w:color w:val="000000"/>
          <w:lang w:val="sr-Latn-ME"/>
        </w:rPr>
      </w:pPr>
      <w:r w:rsidRPr="00B52DE0">
        <w:rPr>
          <w:rFonts w:ascii="Arial" w:eastAsia="Calibri" w:hAnsi="Arial" w:cs="Arial"/>
          <w:color w:val="000000"/>
          <w:lang w:val="sr-Latn-ME"/>
        </w:rPr>
        <w:t>Predmet javne nabavke (vrsta predmeta, naziv i opis predmeta),</w:t>
      </w:r>
    </w:p>
    <w:p w14:paraId="3C75B851" w14:textId="2B012B7F" w:rsidR="00B52DE0" w:rsidRPr="00B52DE0" w:rsidRDefault="00B52DE0" w:rsidP="00B52DE0">
      <w:pPr>
        <w:numPr>
          <w:ilvl w:val="1"/>
          <w:numId w:val="2"/>
        </w:numPr>
        <w:spacing w:after="0" w:line="256" w:lineRule="auto"/>
        <w:contextualSpacing/>
        <w:rPr>
          <w:rFonts w:ascii="Arial" w:eastAsia="Calibri" w:hAnsi="Arial" w:cs="Arial"/>
          <w:color w:val="000000"/>
          <w:lang w:val="sr-Latn-ME"/>
        </w:rPr>
      </w:pPr>
      <w:r w:rsidRPr="00B52DE0">
        <w:rPr>
          <w:rFonts w:ascii="Arial" w:eastAsia="Calibri" w:hAnsi="Arial" w:cs="Arial"/>
          <w:color w:val="000000"/>
          <w:lang w:val="sr-Latn-ME"/>
        </w:rPr>
        <w:t>Procijenjena vrijednost predmeta nabavke</w:t>
      </w:r>
    </w:p>
    <w:p w14:paraId="0B2CCB4E" w14:textId="77777777" w:rsidR="00B52DE0" w:rsidRPr="00B52DE0" w:rsidRDefault="00B52DE0" w:rsidP="00B52DE0">
      <w:pPr>
        <w:numPr>
          <w:ilvl w:val="1"/>
          <w:numId w:val="2"/>
        </w:numPr>
        <w:spacing w:after="0" w:line="256" w:lineRule="auto"/>
        <w:contextualSpacing/>
        <w:rPr>
          <w:rFonts w:ascii="Arial" w:eastAsia="Calibri" w:hAnsi="Arial" w:cs="Arial"/>
          <w:color w:val="000000"/>
          <w:lang w:val="sr-Latn-ME"/>
        </w:rPr>
      </w:pPr>
      <w:r w:rsidRPr="00B52DE0">
        <w:rPr>
          <w:rFonts w:ascii="Arial" w:eastAsia="Calibri" w:hAnsi="Arial" w:cs="Arial"/>
          <w:color w:val="000000"/>
          <w:lang w:val="sr-Latn-ME"/>
        </w:rPr>
        <w:t xml:space="preserve">Način nabavke: </w:t>
      </w:r>
    </w:p>
    <w:p w14:paraId="50801493" w14:textId="77777777" w:rsidR="00B52DE0" w:rsidRPr="00B52DE0" w:rsidRDefault="00B52DE0" w:rsidP="00B52DE0">
      <w:pPr>
        <w:numPr>
          <w:ilvl w:val="0"/>
          <w:numId w:val="3"/>
        </w:numPr>
        <w:spacing w:after="0" w:line="256" w:lineRule="auto"/>
        <w:contextualSpacing/>
        <w:rPr>
          <w:rFonts w:ascii="Arial" w:eastAsia="Calibri" w:hAnsi="Arial" w:cs="Arial"/>
          <w:color w:val="000000"/>
          <w:lang w:val="sr-Latn-ME"/>
        </w:rPr>
      </w:pPr>
      <w:r w:rsidRPr="00B52DE0">
        <w:rPr>
          <w:rFonts w:ascii="Arial" w:eastAsia="Calibri" w:hAnsi="Arial" w:cs="Arial"/>
          <w:color w:val="000000"/>
          <w:lang w:val="sr-Latn-ME"/>
        </w:rPr>
        <w:t>Cjelina, po partijama,</w:t>
      </w:r>
    </w:p>
    <w:p w14:paraId="5CA22FCE" w14:textId="77777777" w:rsidR="00B52DE0" w:rsidRPr="00B52DE0" w:rsidRDefault="00B52DE0" w:rsidP="00B52DE0">
      <w:pPr>
        <w:numPr>
          <w:ilvl w:val="0"/>
          <w:numId w:val="3"/>
        </w:numPr>
        <w:spacing w:after="0" w:line="256" w:lineRule="auto"/>
        <w:contextualSpacing/>
        <w:rPr>
          <w:rFonts w:ascii="Arial" w:eastAsia="Calibri" w:hAnsi="Arial" w:cs="Arial"/>
          <w:color w:val="000000"/>
          <w:lang w:val="sr-Latn-ME"/>
        </w:rPr>
      </w:pPr>
      <w:r w:rsidRPr="00B52DE0">
        <w:rPr>
          <w:rFonts w:ascii="Arial" w:eastAsia="Calibri" w:hAnsi="Arial" w:cs="Arial"/>
          <w:color w:val="000000"/>
          <w:lang w:val="sr-Latn-ME"/>
        </w:rPr>
        <w:t>Zajednička nabavka,</w:t>
      </w:r>
    </w:p>
    <w:p w14:paraId="5510DAF6" w14:textId="77777777" w:rsidR="00B52DE0" w:rsidRPr="00B52DE0" w:rsidRDefault="00B52DE0" w:rsidP="00B52DE0">
      <w:pPr>
        <w:numPr>
          <w:ilvl w:val="0"/>
          <w:numId w:val="3"/>
        </w:numPr>
        <w:spacing w:after="0" w:line="256" w:lineRule="auto"/>
        <w:contextualSpacing/>
        <w:rPr>
          <w:rFonts w:ascii="Arial" w:eastAsia="Calibri" w:hAnsi="Arial" w:cs="Arial"/>
          <w:color w:val="000000"/>
          <w:lang w:val="sr-Latn-ME"/>
        </w:rPr>
      </w:pPr>
      <w:r w:rsidRPr="00B52DE0">
        <w:rPr>
          <w:rFonts w:ascii="Arial" w:eastAsia="Calibri" w:hAnsi="Arial" w:cs="Arial"/>
          <w:color w:val="000000"/>
          <w:lang w:val="sr-Latn-ME"/>
        </w:rPr>
        <w:t>Centralizovana nabavka,</w:t>
      </w:r>
    </w:p>
    <w:p w14:paraId="02ACE324" w14:textId="77777777" w:rsidR="00B52DE0" w:rsidRPr="00B52DE0" w:rsidRDefault="00B52DE0" w:rsidP="00B52DE0">
      <w:pPr>
        <w:numPr>
          <w:ilvl w:val="1"/>
          <w:numId w:val="2"/>
        </w:numPr>
        <w:spacing w:after="0" w:line="256" w:lineRule="auto"/>
        <w:contextualSpacing/>
        <w:rPr>
          <w:rFonts w:ascii="Arial" w:eastAsia="Calibri" w:hAnsi="Arial" w:cs="Arial"/>
          <w:color w:val="000000"/>
          <w:lang w:val="sr-Latn-ME"/>
        </w:rPr>
      </w:pPr>
      <w:r w:rsidRPr="00B52DE0">
        <w:rPr>
          <w:rFonts w:ascii="Arial" w:eastAsia="Calibri" w:hAnsi="Arial" w:cs="Arial"/>
          <w:color w:val="000000"/>
          <w:lang w:val="sr-Latn-ME"/>
        </w:rPr>
        <w:t>Posebni oblik nabavke:</w:t>
      </w:r>
    </w:p>
    <w:p w14:paraId="3D929267" w14:textId="77777777" w:rsidR="00B52DE0" w:rsidRPr="00B52DE0" w:rsidRDefault="00B52DE0" w:rsidP="00B52DE0">
      <w:pPr>
        <w:numPr>
          <w:ilvl w:val="0"/>
          <w:numId w:val="4"/>
        </w:numPr>
        <w:spacing w:after="0" w:line="256" w:lineRule="auto"/>
        <w:contextualSpacing/>
        <w:rPr>
          <w:rFonts w:ascii="Arial" w:eastAsia="Calibri" w:hAnsi="Arial" w:cs="Arial"/>
          <w:color w:val="000000"/>
          <w:lang w:val="sr-Latn-ME"/>
        </w:rPr>
      </w:pPr>
      <w:r w:rsidRPr="00B52DE0">
        <w:rPr>
          <w:rFonts w:ascii="Arial" w:eastAsia="Calibri" w:hAnsi="Arial" w:cs="Arial"/>
          <w:color w:val="000000"/>
          <w:lang w:val="sr-Latn-ME"/>
        </w:rPr>
        <w:t>Okvirni sporazum,</w:t>
      </w:r>
    </w:p>
    <w:p w14:paraId="3B074759" w14:textId="77777777" w:rsidR="00B52DE0" w:rsidRPr="00B52DE0" w:rsidRDefault="00B52DE0" w:rsidP="00B52DE0">
      <w:pPr>
        <w:numPr>
          <w:ilvl w:val="0"/>
          <w:numId w:val="4"/>
        </w:numPr>
        <w:spacing w:after="0" w:line="256" w:lineRule="auto"/>
        <w:contextualSpacing/>
        <w:rPr>
          <w:rFonts w:ascii="Arial" w:eastAsia="Calibri" w:hAnsi="Arial" w:cs="Arial"/>
          <w:color w:val="000000"/>
          <w:lang w:val="sr-Latn-ME"/>
        </w:rPr>
      </w:pPr>
      <w:r w:rsidRPr="00B52DE0">
        <w:rPr>
          <w:rFonts w:ascii="Arial" w:eastAsia="Calibri" w:hAnsi="Arial" w:cs="Arial"/>
          <w:color w:val="000000"/>
          <w:lang w:val="sr-Latn-ME"/>
        </w:rPr>
        <w:t>Dinamički sistem nabavki,</w:t>
      </w:r>
    </w:p>
    <w:p w14:paraId="2148E837" w14:textId="77777777" w:rsidR="00B52DE0" w:rsidRPr="00B52DE0" w:rsidRDefault="00B52DE0" w:rsidP="00B52DE0">
      <w:pPr>
        <w:numPr>
          <w:ilvl w:val="0"/>
          <w:numId w:val="4"/>
        </w:numPr>
        <w:spacing w:after="0" w:line="256" w:lineRule="auto"/>
        <w:contextualSpacing/>
        <w:rPr>
          <w:rFonts w:ascii="Arial" w:eastAsia="Calibri" w:hAnsi="Arial" w:cs="Arial"/>
          <w:color w:val="000000"/>
          <w:lang w:val="sr-Latn-ME"/>
        </w:rPr>
      </w:pPr>
      <w:r w:rsidRPr="00B52DE0">
        <w:rPr>
          <w:rFonts w:ascii="Arial" w:eastAsia="Calibri" w:hAnsi="Arial" w:cs="Arial"/>
          <w:color w:val="000000"/>
          <w:lang w:val="sr-Latn-ME"/>
        </w:rPr>
        <w:t>Elektronska aukcija,</w:t>
      </w:r>
    </w:p>
    <w:p w14:paraId="05015961" w14:textId="77777777" w:rsidR="00B52DE0" w:rsidRPr="00B52DE0" w:rsidRDefault="00B52DE0" w:rsidP="00B52DE0">
      <w:pPr>
        <w:numPr>
          <w:ilvl w:val="0"/>
          <w:numId w:val="4"/>
        </w:numPr>
        <w:spacing w:after="0" w:line="256" w:lineRule="auto"/>
        <w:contextualSpacing/>
        <w:rPr>
          <w:rFonts w:ascii="Arial" w:eastAsia="Calibri" w:hAnsi="Arial" w:cs="Arial"/>
          <w:color w:val="000000"/>
          <w:lang w:val="sr-Latn-ME"/>
        </w:rPr>
      </w:pPr>
      <w:r w:rsidRPr="00B52DE0">
        <w:rPr>
          <w:rFonts w:ascii="Arial" w:eastAsia="Calibri" w:hAnsi="Arial" w:cs="Arial"/>
          <w:color w:val="000000"/>
          <w:lang w:val="sr-Latn-ME"/>
        </w:rPr>
        <w:t>Elektronski katalog,</w:t>
      </w:r>
    </w:p>
    <w:p w14:paraId="1FCE9816" w14:textId="77777777" w:rsidR="00B52DE0" w:rsidRPr="00B52DE0" w:rsidRDefault="00B52DE0" w:rsidP="00B52DE0">
      <w:pPr>
        <w:numPr>
          <w:ilvl w:val="1"/>
          <w:numId w:val="2"/>
        </w:numPr>
        <w:spacing w:after="0" w:line="256" w:lineRule="auto"/>
        <w:contextualSpacing/>
        <w:rPr>
          <w:rFonts w:ascii="Arial" w:eastAsia="Calibri" w:hAnsi="Arial" w:cs="Arial"/>
          <w:color w:val="000000"/>
          <w:lang w:val="sr-Latn-ME"/>
        </w:rPr>
      </w:pPr>
      <w:r w:rsidRPr="00B52DE0">
        <w:rPr>
          <w:rFonts w:ascii="Arial" w:eastAsia="Calibri" w:hAnsi="Arial" w:cs="Arial"/>
          <w:color w:val="000000"/>
          <w:lang w:val="sr-Latn-ME"/>
        </w:rPr>
        <w:t>Uslovi za učešće u postupku javne nabavke i posebni osnovi za isključenje,</w:t>
      </w:r>
    </w:p>
    <w:p w14:paraId="53AD4029" w14:textId="77777777" w:rsidR="00B52DE0" w:rsidRPr="00B52DE0" w:rsidRDefault="00B52DE0" w:rsidP="00B52DE0">
      <w:pPr>
        <w:numPr>
          <w:ilvl w:val="1"/>
          <w:numId w:val="2"/>
        </w:numPr>
        <w:spacing w:after="0" w:line="256" w:lineRule="auto"/>
        <w:contextualSpacing/>
        <w:rPr>
          <w:rFonts w:ascii="Arial" w:eastAsia="Calibri" w:hAnsi="Arial" w:cs="Arial"/>
          <w:color w:val="000000"/>
          <w:lang w:val="sr-Latn-ME"/>
        </w:rPr>
      </w:pPr>
      <w:r w:rsidRPr="00B52DE0">
        <w:rPr>
          <w:rFonts w:ascii="Arial" w:eastAsia="Calibri" w:hAnsi="Arial" w:cs="Arial"/>
          <w:color w:val="000000"/>
          <w:lang w:val="sr-Latn-ME"/>
        </w:rPr>
        <w:t>Kriterijum za izbor najpovoljnije ponude,</w:t>
      </w:r>
    </w:p>
    <w:p w14:paraId="38833944" w14:textId="77777777" w:rsidR="00B52DE0" w:rsidRPr="00B52DE0" w:rsidRDefault="00B52DE0" w:rsidP="00B52DE0">
      <w:pPr>
        <w:numPr>
          <w:ilvl w:val="1"/>
          <w:numId w:val="2"/>
        </w:numPr>
        <w:spacing w:after="0" w:line="256" w:lineRule="auto"/>
        <w:contextualSpacing/>
        <w:rPr>
          <w:rFonts w:ascii="Arial" w:eastAsia="Calibri" w:hAnsi="Arial" w:cs="Arial"/>
          <w:color w:val="000000"/>
          <w:lang w:val="sr-Latn-ME"/>
        </w:rPr>
      </w:pPr>
      <w:r w:rsidRPr="00B52DE0">
        <w:rPr>
          <w:rFonts w:ascii="Arial" w:eastAsia="Calibri" w:hAnsi="Arial" w:cs="Arial"/>
          <w:color w:val="000000"/>
          <w:lang w:val="sr-Latn-ME"/>
        </w:rPr>
        <w:t>Način, mjesto i vrijeme podnošenja ponuda i otvaranja ponuda,</w:t>
      </w:r>
    </w:p>
    <w:p w14:paraId="1D38AD69" w14:textId="77777777" w:rsidR="00B52DE0" w:rsidRPr="00B52DE0" w:rsidRDefault="00B52DE0" w:rsidP="00B52DE0">
      <w:pPr>
        <w:numPr>
          <w:ilvl w:val="1"/>
          <w:numId w:val="2"/>
        </w:numPr>
        <w:spacing w:after="0" w:line="256" w:lineRule="auto"/>
        <w:contextualSpacing/>
        <w:rPr>
          <w:rFonts w:ascii="Arial" w:eastAsia="Calibri" w:hAnsi="Arial" w:cs="Arial"/>
          <w:color w:val="000000"/>
          <w:lang w:val="sr-Latn-ME"/>
        </w:rPr>
      </w:pPr>
      <w:r w:rsidRPr="00B52DE0">
        <w:rPr>
          <w:rFonts w:ascii="Arial" w:eastAsia="Calibri" w:hAnsi="Arial" w:cs="Arial"/>
          <w:color w:val="000000"/>
          <w:lang w:val="sr-Latn-ME"/>
        </w:rPr>
        <w:t>Rok za donošenje odluke o izboru,</w:t>
      </w:r>
    </w:p>
    <w:p w14:paraId="22616878" w14:textId="77777777" w:rsidR="00B52DE0" w:rsidRPr="00B52DE0" w:rsidRDefault="00B52DE0" w:rsidP="00B52DE0">
      <w:pPr>
        <w:numPr>
          <w:ilvl w:val="1"/>
          <w:numId w:val="2"/>
        </w:numPr>
        <w:spacing w:after="0" w:line="256" w:lineRule="auto"/>
        <w:contextualSpacing/>
        <w:rPr>
          <w:rFonts w:ascii="Arial" w:eastAsia="Calibri" w:hAnsi="Arial" w:cs="Arial"/>
          <w:color w:val="000000"/>
          <w:lang w:val="sr-Latn-ME"/>
        </w:rPr>
      </w:pPr>
      <w:r w:rsidRPr="00B52DE0">
        <w:rPr>
          <w:rFonts w:ascii="Arial" w:eastAsia="Calibri" w:hAnsi="Arial" w:cs="Arial"/>
          <w:color w:val="000000"/>
          <w:lang w:val="sr-Latn-ME"/>
        </w:rPr>
        <w:t>Rok važenja ponude,</w:t>
      </w:r>
    </w:p>
    <w:p w14:paraId="0DF17679" w14:textId="77777777" w:rsidR="00B52DE0" w:rsidRPr="00B52DE0" w:rsidRDefault="00B52DE0" w:rsidP="00B52DE0">
      <w:pPr>
        <w:numPr>
          <w:ilvl w:val="1"/>
          <w:numId w:val="2"/>
        </w:numPr>
        <w:spacing w:after="0" w:line="256" w:lineRule="auto"/>
        <w:contextualSpacing/>
        <w:rPr>
          <w:rFonts w:ascii="Arial" w:eastAsia="Calibri" w:hAnsi="Arial" w:cs="Arial"/>
          <w:color w:val="000000"/>
          <w:lang w:val="sr-Latn-ME"/>
        </w:rPr>
      </w:pPr>
      <w:r w:rsidRPr="00B52DE0">
        <w:rPr>
          <w:rFonts w:ascii="Arial" w:eastAsia="Calibri" w:hAnsi="Arial" w:cs="Arial"/>
          <w:color w:val="000000"/>
          <w:lang w:val="sr-Latn-ME"/>
        </w:rPr>
        <w:t>Garancija ponude</w:t>
      </w:r>
    </w:p>
    <w:p w14:paraId="035AC040" w14:textId="77777777" w:rsidR="00B52DE0" w:rsidRPr="00B52DE0" w:rsidRDefault="00B52DE0" w:rsidP="00B52DE0">
      <w:pPr>
        <w:spacing w:after="0" w:line="240" w:lineRule="auto"/>
        <w:rPr>
          <w:rFonts w:ascii="Calibri" w:eastAsia="Calibri" w:hAnsi="Calibri" w:cs="Times New Roman"/>
          <w:color w:val="000000"/>
          <w:lang w:val="sr-Latn-ME"/>
        </w:rPr>
      </w:pPr>
    </w:p>
    <w:p w14:paraId="4B8E04E2" w14:textId="5513AA95" w:rsidR="00B52DE0" w:rsidRPr="00B52DE0" w:rsidRDefault="00B52DE0" w:rsidP="00B52DE0">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0" w:line="256" w:lineRule="auto"/>
        <w:ind w:left="1440"/>
        <w:outlineLvl w:val="0"/>
        <w:rPr>
          <w:rFonts w:ascii="Arial" w:eastAsia="Times New Roman" w:hAnsi="Arial" w:cs="Times New Roman"/>
          <w:b/>
          <w:color w:val="000000"/>
          <w:sz w:val="24"/>
          <w:szCs w:val="32"/>
          <w:lang w:val="sr-Latn-ME"/>
        </w:rPr>
      </w:pPr>
      <w:bookmarkStart w:id="1" w:name="_Toc62730554"/>
      <w:r w:rsidRPr="00B52DE0">
        <w:rPr>
          <w:rFonts w:ascii="Arial" w:eastAsia="Times New Roman" w:hAnsi="Arial" w:cs="Times New Roman"/>
          <w:b/>
          <w:color w:val="000000"/>
          <w:sz w:val="24"/>
          <w:szCs w:val="32"/>
          <w:lang w:val="sr-Latn-ME"/>
        </w:rPr>
        <w:t>TEHNIČKA SPECIFIKACIJA PREDMETA JAVNE NABAVKE</w:t>
      </w:r>
      <w:bookmarkEnd w:id="1"/>
    </w:p>
    <w:p w14:paraId="225E1D55" w14:textId="77777777" w:rsidR="00B52DE0" w:rsidRPr="00B52DE0" w:rsidRDefault="00B52DE0" w:rsidP="00B52DE0">
      <w:pPr>
        <w:spacing w:after="0" w:line="240" w:lineRule="auto"/>
        <w:rPr>
          <w:rFonts w:ascii="Calibri" w:eastAsia="Calibri" w:hAnsi="Calibri" w:cs="Times New Roman"/>
          <w:color w:val="000000"/>
          <w:lang w:val="sr-Latn-ME"/>
        </w:rPr>
      </w:pPr>
    </w:p>
    <w:p w14:paraId="0F980772" w14:textId="77777777" w:rsidR="00B52DE0" w:rsidRPr="00B52DE0" w:rsidRDefault="00B52DE0" w:rsidP="00B52DE0">
      <w:pPr>
        <w:numPr>
          <w:ilvl w:val="0"/>
          <w:numId w:val="5"/>
        </w:numPr>
        <w:spacing w:after="0" w:line="256" w:lineRule="auto"/>
        <w:contextualSpacing/>
        <w:jc w:val="both"/>
        <w:rPr>
          <w:rFonts w:ascii="Arial" w:eastAsia="Calibri" w:hAnsi="Arial" w:cs="Arial"/>
          <w:color w:val="000000"/>
          <w:lang w:val="sr-Latn-ME"/>
        </w:rPr>
      </w:pPr>
      <w:r w:rsidRPr="00B52DE0">
        <w:rPr>
          <w:rFonts w:ascii="Arial" w:eastAsia="Calibri" w:hAnsi="Arial" w:cs="Arial"/>
          <w:color w:val="000000"/>
          <w:lang w:val="sr-Latn-ME"/>
        </w:rPr>
        <w:t>Naziv i opis predmeta nabavke u cjelini, po partijama i stavkama sa bitnim karakteristikama</w:t>
      </w:r>
    </w:p>
    <w:p w14:paraId="5662516B" w14:textId="77777777" w:rsidR="00B52DE0" w:rsidRPr="00B52DE0" w:rsidRDefault="00B52DE0" w:rsidP="00B52DE0">
      <w:pPr>
        <w:numPr>
          <w:ilvl w:val="0"/>
          <w:numId w:val="5"/>
        </w:numPr>
        <w:spacing w:after="0" w:line="256" w:lineRule="auto"/>
        <w:contextualSpacing/>
        <w:jc w:val="both"/>
        <w:rPr>
          <w:rFonts w:ascii="Arial" w:eastAsia="Calibri" w:hAnsi="Arial" w:cs="Arial"/>
          <w:color w:val="000000"/>
          <w:lang w:val="sr-Latn-ME"/>
        </w:rPr>
      </w:pPr>
      <w:r w:rsidRPr="00B52DE0">
        <w:rPr>
          <w:rFonts w:ascii="Arial" w:eastAsia="Calibri" w:hAnsi="Arial" w:cs="Arial"/>
          <w:color w:val="000000"/>
          <w:lang w:val="sr-Latn-ME"/>
        </w:rPr>
        <w:t>Zahtjevi u pogledu načina izvršavanja predmeta nabavke koji su od značaja za sačinjavanje ponude i izvršenje ugovora</w:t>
      </w:r>
    </w:p>
    <w:p w14:paraId="14DA47C5" w14:textId="77777777" w:rsidR="00B52DE0" w:rsidRPr="00B52DE0" w:rsidRDefault="00B52DE0" w:rsidP="00B52DE0">
      <w:pPr>
        <w:spacing w:after="0" w:line="240" w:lineRule="auto"/>
        <w:rPr>
          <w:rFonts w:ascii="Calibri" w:eastAsia="Calibri" w:hAnsi="Calibri" w:cs="Times New Roman"/>
          <w:color w:val="000000"/>
          <w:lang w:val="sr-Latn-ME"/>
        </w:rPr>
      </w:pPr>
    </w:p>
    <w:p w14:paraId="15001880" w14:textId="122CDE69" w:rsidR="00B52DE0" w:rsidRPr="00B52DE0" w:rsidRDefault="00B52DE0" w:rsidP="00B52DE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56" w:lineRule="auto"/>
        <w:jc w:val="both"/>
        <w:outlineLvl w:val="0"/>
        <w:rPr>
          <w:rFonts w:ascii="Arial" w:eastAsia="Times New Roman" w:hAnsi="Arial" w:cs="Times New Roman"/>
          <w:b/>
          <w:color w:val="000000"/>
          <w:sz w:val="24"/>
          <w:szCs w:val="32"/>
          <w:lang w:val="sr-Latn-ME"/>
        </w:rPr>
      </w:pPr>
      <w:bookmarkStart w:id="2" w:name="_Toc62730555"/>
      <w:r w:rsidRPr="00B52DE0">
        <w:rPr>
          <w:rFonts w:ascii="Arial" w:eastAsia="Times New Roman" w:hAnsi="Arial" w:cs="Times New Roman"/>
          <w:b/>
          <w:color w:val="000000"/>
          <w:sz w:val="24"/>
          <w:szCs w:val="32"/>
          <w:lang w:val="sr-Latn-ME"/>
        </w:rPr>
        <w:t>DODATNE INFORMACIJE O PREDMETU I POSTUPKU NABAVKE</w:t>
      </w:r>
      <w:bookmarkEnd w:id="2"/>
    </w:p>
    <w:p w14:paraId="3FB8A85D" w14:textId="77777777" w:rsidR="00B52DE0" w:rsidRPr="00B52DE0" w:rsidRDefault="00B52DE0" w:rsidP="00B52DE0">
      <w:pPr>
        <w:spacing w:after="0" w:line="240" w:lineRule="auto"/>
        <w:jc w:val="both"/>
        <w:rPr>
          <w:rFonts w:ascii="Arial" w:eastAsia="Times New Roman" w:hAnsi="Arial" w:cs="Arial"/>
          <w:b/>
          <w:bCs/>
          <w:color w:val="000000"/>
          <w:sz w:val="24"/>
          <w:szCs w:val="24"/>
          <w:lang w:val="sr-Latn-ME"/>
        </w:rPr>
      </w:pPr>
    </w:p>
    <w:p w14:paraId="2A1FC4AA" w14:textId="09DA8BAA" w:rsidR="00B52DE0" w:rsidRPr="00B52DE0" w:rsidRDefault="00B52DE0" w:rsidP="00B52DE0">
      <w:pPr>
        <w:pBdr>
          <w:top w:val="single" w:sz="4" w:space="1" w:color="auto"/>
          <w:left w:val="single" w:sz="4" w:space="4" w:color="auto"/>
          <w:bottom w:val="single" w:sz="4" w:space="1" w:color="auto"/>
          <w:right w:val="single" w:sz="4" w:space="4" w:color="auto"/>
        </w:pBdr>
        <w:shd w:val="clear" w:color="auto" w:fill="D9D9D9"/>
        <w:spacing w:line="256" w:lineRule="auto"/>
        <w:rPr>
          <w:rFonts w:ascii="Arial" w:eastAsia="Calibri" w:hAnsi="Arial" w:cs="Arial"/>
          <w:b/>
          <w:bCs/>
          <w:color w:val="000000"/>
          <w:lang w:val="sr-Latn-ME"/>
        </w:rPr>
      </w:pPr>
      <w:r w:rsidRPr="00B52DE0">
        <w:rPr>
          <w:rFonts w:ascii="Arial" w:eastAsia="Calibri" w:hAnsi="Arial" w:cs="Arial"/>
          <w:b/>
          <w:bCs/>
          <w:color w:val="000000"/>
          <w:lang w:val="sr-Latn-ME"/>
        </w:rPr>
        <w:t>Procijenjena vrijednost predmenta nabavke:</w:t>
      </w:r>
    </w:p>
    <w:p w14:paraId="1FC86F2C" w14:textId="77777777" w:rsidR="00B52DE0" w:rsidRDefault="00B52DE0" w:rsidP="00B52DE0">
      <w:pPr>
        <w:spacing w:line="256" w:lineRule="auto"/>
        <w:jc w:val="both"/>
        <w:rPr>
          <w:rFonts w:ascii="Arial" w:eastAsia="Calibri" w:hAnsi="Arial" w:cs="Arial"/>
          <w:color w:val="000000"/>
          <w:lang w:val="sr-Latn-ME"/>
        </w:rPr>
      </w:pPr>
      <w:r w:rsidRPr="00B52DE0">
        <w:rPr>
          <w:rFonts w:ascii="Arial" w:eastAsia="Calibri" w:hAnsi="Arial" w:cs="Arial"/>
          <w:color w:val="000000"/>
          <w:lang w:val="sr-Latn-ME"/>
        </w:rPr>
        <w:sym w:font="Wingdings" w:char="F0A8"/>
      </w:r>
      <w:r w:rsidRPr="00B52DE0">
        <w:rPr>
          <w:rFonts w:ascii="Arial" w:eastAsia="Calibri" w:hAnsi="Arial" w:cs="Arial"/>
          <w:color w:val="000000"/>
          <w:lang w:val="sr-Latn-ME"/>
        </w:rPr>
        <w:t xml:space="preserve"> </w:t>
      </w:r>
      <w:r w:rsidRPr="00B52DE0">
        <w:rPr>
          <w:rFonts w:ascii="Arial" w:eastAsia="Calibri" w:hAnsi="Arial" w:cs="Arial"/>
          <w:b/>
          <w:bCs/>
          <w:color w:val="000000"/>
          <w:lang w:val="sr-Latn-ME"/>
        </w:rPr>
        <w:t>Procijenjena vrijednost predmeta nabavke bez zaključivanja okvirnog sporazuma</w:t>
      </w:r>
      <w:r w:rsidRPr="00B52DE0">
        <w:rPr>
          <w:rFonts w:ascii="Arial" w:eastAsia="Calibri" w:hAnsi="Arial" w:cs="Arial"/>
          <w:color w:val="000000"/>
          <w:lang w:val="sr-Latn-ME"/>
        </w:rPr>
        <w:t>:</w:t>
      </w:r>
    </w:p>
    <w:p w14:paraId="675DB469" w14:textId="1D35DDF4" w:rsidR="00B52DE0" w:rsidRPr="00B52DE0" w:rsidRDefault="00B52DE0" w:rsidP="00B52DE0">
      <w:pPr>
        <w:spacing w:line="256" w:lineRule="auto"/>
        <w:jc w:val="both"/>
        <w:rPr>
          <w:rFonts w:ascii="Arial" w:eastAsia="Calibri" w:hAnsi="Arial" w:cs="Arial"/>
          <w:color w:val="000000"/>
          <w:lang w:val="sr-Latn-ME"/>
        </w:rPr>
      </w:pPr>
      <w:r w:rsidRPr="00B52DE0">
        <w:rPr>
          <w:rFonts w:ascii="Arial" w:eastAsia="Calibri" w:hAnsi="Arial" w:cs="Arial"/>
          <w:color w:val="000000"/>
          <w:lang w:val="sr-Latn-ME"/>
        </w:rPr>
        <w:sym w:font="Wingdings" w:char="F0A8"/>
      </w:r>
      <w:r w:rsidRPr="00B52DE0">
        <w:rPr>
          <w:rFonts w:ascii="Arial" w:eastAsia="Calibri" w:hAnsi="Arial" w:cs="Arial"/>
          <w:color w:val="000000"/>
          <w:lang w:val="sr-Latn-ME"/>
        </w:rPr>
        <w:t xml:space="preserve"> kao cjeline je </w:t>
      </w:r>
      <w:r w:rsidR="00353CD9" w:rsidRPr="00353CD9">
        <w:rPr>
          <w:rFonts w:ascii="Arial" w:eastAsia="Calibri" w:hAnsi="Arial" w:cs="Arial"/>
          <w:color w:val="000000"/>
          <w:lang w:val="sr-Latn-ME"/>
        </w:rPr>
        <w:t>1</w:t>
      </w:r>
      <w:r w:rsidR="00325175">
        <w:rPr>
          <w:rFonts w:ascii="Arial" w:eastAsia="Calibri" w:hAnsi="Arial" w:cs="Arial"/>
          <w:color w:val="000000"/>
          <w:lang w:val="sr-Latn-ME"/>
        </w:rPr>
        <w:t>56</w:t>
      </w:r>
      <w:r w:rsidR="00353CD9" w:rsidRPr="00353CD9">
        <w:rPr>
          <w:rFonts w:ascii="Arial" w:eastAsia="Calibri" w:hAnsi="Arial" w:cs="Arial"/>
          <w:color w:val="000000"/>
          <w:lang w:val="sr-Latn-ME"/>
        </w:rPr>
        <w:t>.000,00</w:t>
      </w:r>
      <w:r w:rsidR="00353CD9">
        <w:rPr>
          <w:rFonts w:ascii="Arial" w:eastAsia="Calibri" w:hAnsi="Arial" w:cs="Arial"/>
          <w:color w:val="000000"/>
          <w:lang w:val="sr-Latn-ME"/>
        </w:rPr>
        <w:t xml:space="preserve"> </w:t>
      </w:r>
      <w:r w:rsidRPr="00B52DE0">
        <w:rPr>
          <w:rFonts w:ascii="Arial" w:eastAsia="Calibri" w:hAnsi="Arial" w:cs="Arial"/>
          <w:color w:val="000000"/>
          <w:lang w:val="sr-Latn-ME"/>
        </w:rPr>
        <w:t>€;</w:t>
      </w:r>
    </w:p>
    <w:p w14:paraId="10DF20A6" w14:textId="77777777" w:rsidR="00B52DE0" w:rsidRPr="00B52DE0" w:rsidRDefault="00B52DE0" w:rsidP="00B52DE0">
      <w:pPr>
        <w:spacing w:after="0" w:line="240" w:lineRule="auto"/>
        <w:jc w:val="both"/>
        <w:rPr>
          <w:rFonts w:ascii="Arial" w:eastAsia="Times New Roman" w:hAnsi="Arial" w:cs="Arial"/>
          <w:b/>
          <w:bCs/>
          <w:color w:val="000000"/>
          <w:sz w:val="24"/>
          <w:szCs w:val="24"/>
          <w:lang w:val="sr-Latn-ME"/>
        </w:rPr>
      </w:pPr>
    </w:p>
    <w:p w14:paraId="5AF4477C" w14:textId="4DA17D21" w:rsidR="00B52DE0" w:rsidRPr="00B52DE0" w:rsidRDefault="00B52DE0" w:rsidP="00B52DE0">
      <w:pPr>
        <w:pBdr>
          <w:top w:val="single" w:sz="4" w:space="1" w:color="auto"/>
          <w:left w:val="single" w:sz="4" w:space="0" w:color="auto"/>
          <w:bottom w:val="single" w:sz="4" w:space="1" w:color="auto"/>
          <w:right w:val="single" w:sz="4" w:space="4" w:color="auto"/>
        </w:pBdr>
        <w:shd w:val="clear" w:color="auto" w:fill="D9D9D9"/>
        <w:spacing w:after="0" w:line="240" w:lineRule="auto"/>
        <w:jc w:val="both"/>
        <w:rPr>
          <w:rFonts w:ascii="Arial" w:eastAsia="Times New Roman" w:hAnsi="Arial" w:cs="Arial"/>
          <w:b/>
          <w:bCs/>
          <w:color w:val="000000"/>
          <w:sz w:val="24"/>
          <w:szCs w:val="24"/>
          <w:lang w:val="sr-Latn-ME"/>
        </w:rPr>
      </w:pPr>
      <w:r w:rsidRPr="00B52DE0">
        <w:rPr>
          <w:rFonts w:ascii="Arial" w:eastAsia="Times New Roman" w:hAnsi="Arial" w:cs="Arial"/>
          <w:color w:val="000000"/>
          <w:sz w:val="24"/>
          <w:szCs w:val="24"/>
          <w:lang w:val="sr-Latn-ME"/>
        </w:rPr>
        <w:t>Obrazloženje razloga zašto predmet nabavke nije podijeljen na partije:</w:t>
      </w:r>
    </w:p>
    <w:p w14:paraId="68674F50" w14:textId="77777777" w:rsidR="00D82BA2" w:rsidRDefault="00D82BA2" w:rsidP="00B52DE0">
      <w:pPr>
        <w:spacing w:after="0" w:line="240" w:lineRule="auto"/>
        <w:jc w:val="both"/>
        <w:rPr>
          <w:rFonts w:ascii="Arial" w:eastAsia="Times New Roman" w:hAnsi="Arial" w:cs="Arial"/>
          <w:color w:val="000000"/>
          <w:sz w:val="24"/>
          <w:szCs w:val="24"/>
          <w:lang w:val="sr-Latn-ME"/>
        </w:rPr>
      </w:pPr>
    </w:p>
    <w:p w14:paraId="5E5AA626" w14:textId="102F9631" w:rsidR="00B52DE0" w:rsidRDefault="00D82BA2" w:rsidP="00B52DE0">
      <w:pPr>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t>Predmet javne nabavke predstavlja</w:t>
      </w:r>
      <w:r w:rsidR="001F00A4">
        <w:rPr>
          <w:rFonts w:ascii="Arial" w:eastAsia="Times New Roman" w:hAnsi="Arial" w:cs="Arial"/>
          <w:color w:val="000000"/>
          <w:sz w:val="24"/>
          <w:szCs w:val="24"/>
          <w:lang w:val="sr-Latn-ME"/>
        </w:rPr>
        <w:t xml:space="preserve"> jedinstvenu tehničko-</w:t>
      </w:r>
      <w:r w:rsidRPr="00D82BA2">
        <w:rPr>
          <w:rFonts w:ascii="Arial" w:eastAsia="Times New Roman" w:hAnsi="Arial" w:cs="Arial"/>
          <w:color w:val="000000"/>
          <w:sz w:val="24"/>
          <w:szCs w:val="24"/>
          <w:lang w:val="sr-Latn-ME"/>
        </w:rPr>
        <w:t>tehnološku cjelinu</w:t>
      </w:r>
      <w:r w:rsidR="00325175">
        <w:rPr>
          <w:rFonts w:ascii="Arial" w:eastAsia="Times New Roman" w:hAnsi="Arial" w:cs="Arial"/>
          <w:color w:val="000000"/>
          <w:sz w:val="24"/>
          <w:szCs w:val="24"/>
          <w:lang w:val="sr-Latn-ME"/>
        </w:rPr>
        <w:t xml:space="preserve"> i ne može se djeliti na partije</w:t>
      </w:r>
      <w:r w:rsidRPr="00D82BA2">
        <w:rPr>
          <w:rFonts w:ascii="Arial" w:eastAsia="Times New Roman" w:hAnsi="Arial" w:cs="Arial"/>
          <w:color w:val="000000"/>
          <w:sz w:val="24"/>
          <w:szCs w:val="24"/>
          <w:lang w:val="sr-Latn-ME"/>
        </w:rPr>
        <w:t>.</w:t>
      </w:r>
    </w:p>
    <w:p w14:paraId="56A4E3D5" w14:textId="77777777" w:rsidR="00B52DE0" w:rsidRPr="00B52DE0" w:rsidRDefault="00B52DE0" w:rsidP="00B52DE0">
      <w:pPr>
        <w:spacing w:after="0" w:line="240" w:lineRule="auto"/>
        <w:jc w:val="both"/>
        <w:rPr>
          <w:rFonts w:ascii="Arial" w:eastAsia="Times New Roman" w:hAnsi="Arial" w:cs="Arial"/>
          <w:color w:val="000000"/>
          <w:sz w:val="24"/>
          <w:szCs w:val="24"/>
          <w:lang w:val="sr-Latn-ME"/>
        </w:rPr>
      </w:pPr>
    </w:p>
    <w:p w14:paraId="0EC54F07" w14:textId="77777777" w:rsidR="00B52DE0" w:rsidRPr="00B52DE0" w:rsidRDefault="00B52DE0" w:rsidP="00B52DE0">
      <w:pPr>
        <w:pBdr>
          <w:top w:val="single" w:sz="4" w:space="1" w:color="auto"/>
          <w:left w:val="single" w:sz="4" w:space="4" w:color="auto"/>
          <w:bottom w:val="single" w:sz="4" w:space="1" w:color="auto"/>
          <w:right w:val="single" w:sz="4" w:space="4" w:color="auto"/>
        </w:pBdr>
        <w:shd w:val="clear" w:color="auto" w:fill="BFBFBF"/>
        <w:spacing w:after="0" w:line="240" w:lineRule="auto"/>
        <w:jc w:val="both"/>
        <w:rPr>
          <w:rFonts w:ascii="Arial" w:eastAsia="Times New Roman" w:hAnsi="Arial" w:cs="Arial"/>
          <w:color w:val="000000"/>
          <w:sz w:val="24"/>
          <w:szCs w:val="24"/>
          <w:lang w:val="sr-Latn-ME"/>
        </w:rPr>
      </w:pPr>
      <w:r w:rsidRPr="00B52DE0">
        <w:rPr>
          <w:rFonts w:ascii="Arial" w:eastAsia="Times New Roman" w:hAnsi="Arial" w:cs="Arial"/>
          <w:b/>
          <w:color w:val="000000"/>
          <w:sz w:val="24"/>
          <w:szCs w:val="24"/>
          <w:lang w:val="sr-Latn-ME"/>
        </w:rPr>
        <w:t>PODACI O NARUČIOCIMA KOJI ZAKLJUČUJU ZAJEDNIČKU NABAVKU</w:t>
      </w:r>
    </w:p>
    <w:p w14:paraId="4275818E" w14:textId="77777777" w:rsidR="00B52DE0" w:rsidRPr="00B52DE0" w:rsidRDefault="00B52DE0" w:rsidP="00B52DE0">
      <w:pPr>
        <w:spacing w:after="0" w:line="240" w:lineRule="auto"/>
        <w:jc w:val="both"/>
        <w:rPr>
          <w:rFonts w:ascii="Arial" w:eastAsia="Times New Roman" w:hAnsi="Arial" w:cs="Arial"/>
          <w:color w:val="000000"/>
          <w:sz w:val="24"/>
          <w:szCs w:val="24"/>
          <w:lang w:val="sr-Latn-ME"/>
        </w:rPr>
      </w:pPr>
    </w:p>
    <w:p w14:paraId="30F7FF66" w14:textId="77777777" w:rsidR="00B52DE0" w:rsidRPr="00B52DE0" w:rsidRDefault="00B52DE0" w:rsidP="00B52DE0">
      <w:pPr>
        <w:spacing w:after="0" w:line="240" w:lineRule="auto"/>
        <w:jc w:val="both"/>
        <w:rPr>
          <w:rFonts w:ascii="Arial" w:eastAsia="Times New Roman" w:hAnsi="Arial" w:cs="Arial"/>
          <w:color w:val="000000"/>
          <w:sz w:val="24"/>
          <w:szCs w:val="24"/>
          <w:lang w:val="sr-Latn-ME"/>
        </w:rPr>
      </w:pPr>
      <w:r w:rsidRPr="00B52DE0">
        <w:rPr>
          <w:rFonts w:ascii="Arial" w:eastAsia="Times New Roman" w:hAnsi="Arial" w:cs="Arial"/>
          <w:color w:val="000000"/>
          <w:sz w:val="24"/>
          <w:szCs w:val="24"/>
          <w:lang w:val="sr-Latn-ME"/>
        </w:rPr>
        <w:t xml:space="preserve">Zajednička nabavka se sprovodi za </w:t>
      </w:r>
      <w:r w:rsidR="00D82BA2" w:rsidRPr="00D82BA2">
        <w:rPr>
          <w:rFonts w:ascii="Arial" w:eastAsia="Times New Roman" w:hAnsi="Arial" w:cs="Arial"/>
          <w:color w:val="000000"/>
          <w:sz w:val="24"/>
          <w:szCs w:val="24"/>
          <w:lang w:val="sr-Latn-ME"/>
        </w:rPr>
        <w:t>-</w:t>
      </w:r>
      <w:r w:rsidR="00D82BA2">
        <w:rPr>
          <w:rFonts w:ascii="Arial" w:eastAsia="Times New Roman" w:hAnsi="Arial" w:cs="Arial"/>
          <w:color w:val="000000"/>
          <w:sz w:val="24"/>
          <w:szCs w:val="24"/>
          <w:lang w:val="sr-Latn-ME"/>
        </w:rPr>
        <w:t xml:space="preserve"> </w:t>
      </w:r>
      <w:r w:rsidR="00D82BA2" w:rsidRPr="00D82BA2">
        <w:rPr>
          <w:rFonts w:ascii="Arial" w:eastAsia="Times New Roman" w:hAnsi="Arial" w:cs="Arial"/>
          <w:color w:val="000000"/>
          <w:sz w:val="24"/>
          <w:szCs w:val="24"/>
          <w:lang w:val="sr-Latn-ME"/>
        </w:rPr>
        <w:t>Nije primjenjivo.</w:t>
      </w:r>
    </w:p>
    <w:p w14:paraId="350DCB97" w14:textId="77777777" w:rsidR="00B52DE0" w:rsidRPr="00B52DE0" w:rsidRDefault="00B52DE0" w:rsidP="00B52DE0">
      <w:pPr>
        <w:spacing w:after="0" w:line="240" w:lineRule="auto"/>
        <w:jc w:val="both"/>
        <w:rPr>
          <w:rFonts w:ascii="Arial" w:eastAsia="Times New Roman" w:hAnsi="Arial" w:cs="Arial"/>
          <w:color w:val="000000"/>
          <w:sz w:val="24"/>
          <w:szCs w:val="24"/>
          <w:lang w:val="sr-Latn-ME"/>
        </w:rPr>
      </w:pPr>
    </w:p>
    <w:p w14:paraId="6D482A08" w14:textId="77777777" w:rsidR="00B52DE0" w:rsidRPr="00B52DE0" w:rsidRDefault="00B52DE0" w:rsidP="00B52DE0">
      <w:pPr>
        <w:pBdr>
          <w:top w:val="single" w:sz="4" w:space="1" w:color="auto"/>
          <w:left w:val="single" w:sz="4" w:space="0" w:color="auto"/>
          <w:bottom w:val="single" w:sz="4" w:space="1" w:color="auto"/>
          <w:right w:val="single" w:sz="4" w:space="4" w:color="auto"/>
        </w:pBdr>
        <w:shd w:val="clear" w:color="auto" w:fill="BFBFBF"/>
        <w:spacing w:after="0" w:line="240" w:lineRule="auto"/>
        <w:jc w:val="both"/>
        <w:rPr>
          <w:rFonts w:ascii="Arial" w:eastAsia="Times New Roman" w:hAnsi="Arial" w:cs="Arial"/>
          <w:color w:val="000000"/>
          <w:sz w:val="24"/>
          <w:szCs w:val="24"/>
          <w:lang w:val="sr-Latn-ME"/>
        </w:rPr>
      </w:pPr>
      <w:r w:rsidRPr="00B52DE0">
        <w:rPr>
          <w:rFonts w:ascii="Arial" w:eastAsia="Times New Roman" w:hAnsi="Arial" w:cs="Arial"/>
          <w:b/>
          <w:color w:val="000000"/>
          <w:sz w:val="24"/>
          <w:szCs w:val="24"/>
          <w:lang w:val="sr-Latn-ME"/>
        </w:rPr>
        <w:t>PODACI O NARUČIOCIMA KOJI SU UKLJUČENI U CENTRALIZOVANU NABAVKU</w:t>
      </w:r>
    </w:p>
    <w:p w14:paraId="04816E5E" w14:textId="77777777" w:rsidR="00B52DE0" w:rsidRPr="00B52DE0" w:rsidRDefault="00B52DE0" w:rsidP="00B52DE0">
      <w:pPr>
        <w:spacing w:after="0" w:line="240" w:lineRule="auto"/>
        <w:jc w:val="both"/>
        <w:rPr>
          <w:rFonts w:ascii="Arial" w:eastAsia="Times New Roman" w:hAnsi="Arial" w:cs="Arial"/>
          <w:sz w:val="24"/>
          <w:szCs w:val="24"/>
          <w:lang w:val="sr-Latn-ME"/>
        </w:rPr>
      </w:pPr>
    </w:p>
    <w:p w14:paraId="7473D08E" w14:textId="77777777" w:rsidR="00B52DE0" w:rsidRPr="00B52DE0" w:rsidRDefault="00B52DE0" w:rsidP="00B52DE0">
      <w:pPr>
        <w:spacing w:after="0" w:line="240" w:lineRule="auto"/>
        <w:jc w:val="both"/>
        <w:rPr>
          <w:rFonts w:ascii="Arial" w:eastAsia="Times New Roman" w:hAnsi="Arial" w:cs="Arial"/>
          <w:sz w:val="24"/>
          <w:szCs w:val="24"/>
          <w:lang w:val="sr-Latn-ME"/>
        </w:rPr>
      </w:pPr>
      <w:r w:rsidRPr="00B52DE0">
        <w:rPr>
          <w:rFonts w:ascii="Arial" w:eastAsia="Times New Roman" w:hAnsi="Arial" w:cs="Arial"/>
          <w:sz w:val="24"/>
          <w:szCs w:val="24"/>
          <w:lang w:val="sr-Latn-ME"/>
        </w:rPr>
        <w:t>Centralizovana nabavka se sprovodi za</w:t>
      </w:r>
      <w:r w:rsidR="00D82BA2">
        <w:rPr>
          <w:rFonts w:ascii="Arial" w:eastAsia="Times New Roman" w:hAnsi="Arial" w:cs="Arial"/>
          <w:sz w:val="24"/>
          <w:szCs w:val="24"/>
          <w:lang w:val="sr-Latn-ME"/>
        </w:rPr>
        <w:t xml:space="preserve"> </w:t>
      </w:r>
      <w:r w:rsidR="00D82BA2" w:rsidRPr="00D82BA2">
        <w:rPr>
          <w:rFonts w:ascii="Arial" w:eastAsia="Times New Roman" w:hAnsi="Arial" w:cs="Arial"/>
          <w:sz w:val="24"/>
          <w:szCs w:val="24"/>
          <w:lang w:val="sr-Latn-ME"/>
        </w:rPr>
        <w:t>- Nije primjenjivo.</w:t>
      </w:r>
    </w:p>
    <w:p w14:paraId="1A14D192" w14:textId="77777777" w:rsidR="00B52DE0" w:rsidRPr="00B52DE0" w:rsidRDefault="00B52DE0" w:rsidP="00B52DE0">
      <w:pPr>
        <w:spacing w:after="0" w:line="240" w:lineRule="auto"/>
        <w:jc w:val="both"/>
        <w:rPr>
          <w:rFonts w:ascii="Arial" w:eastAsia="Times New Roman" w:hAnsi="Arial" w:cs="Arial"/>
          <w:sz w:val="24"/>
          <w:szCs w:val="24"/>
          <w:lang w:val="sr-Latn-ME"/>
        </w:rPr>
      </w:pPr>
    </w:p>
    <w:p w14:paraId="2BB89CCA" w14:textId="77777777" w:rsidR="00B52DE0" w:rsidRPr="00B52DE0" w:rsidRDefault="00B52DE0" w:rsidP="00B52DE0">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lang w:val="sr-Latn-ME"/>
        </w:rPr>
      </w:pPr>
      <w:r w:rsidRPr="00B52DE0">
        <w:rPr>
          <w:rFonts w:ascii="Arial" w:eastAsia="Times New Roman" w:hAnsi="Arial" w:cs="Arial"/>
          <w:b/>
          <w:sz w:val="24"/>
          <w:szCs w:val="24"/>
          <w:lang w:val="sr-Latn-ME"/>
        </w:rPr>
        <w:t>NAČIN SPROVOĐENJA ELEKTRONSKE AUKCIJE</w:t>
      </w:r>
    </w:p>
    <w:p w14:paraId="6463C78C" w14:textId="77777777" w:rsidR="00B52DE0" w:rsidRPr="00B52DE0" w:rsidRDefault="00B52DE0" w:rsidP="00B52DE0">
      <w:pPr>
        <w:spacing w:after="0" w:line="240" w:lineRule="auto"/>
        <w:jc w:val="both"/>
        <w:rPr>
          <w:rFonts w:ascii="Arial" w:eastAsia="Times New Roman" w:hAnsi="Arial" w:cs="Arial"/>
          <w:sz w:val="24"/>
          <w:szCs w:val="24"/>
          <w:lang w:val="sr-Latn-ME"/>
        </w:rPr>
      </w:pPr>
    </w:p>
    <w:p w14:paraId="62EB41B7" w14:textId="77777777" w:rsidR="00B52DE0" w:rsidRPr="00B52DE0" w:rsidRDefault="00B52DE0" w:rsidP="00B52DE0">
      <w:pPr>
        <w:spacing w:after="0" w:line="240" w:lineRule="auto"/>
        <w:jc w:val="both"/>
        <w:rPr>
          <w:rFonts w:ascii="Arial" w:eastAsia="Times New Roman" w:hAnsi="Arial" w:cs="Arial"/>
          <w:color w:val="222A35"/>
          <w:sz w:val="24"/>
          <w:szCs w:val="24"/>
          <w:lang w:val="sr-Latn-ME"/>
        </w:rPr>
      </w:pPr>
      <w:r w:rsidRPr="00B52DE0">
        <w:rPr>
          <w:rFonts w:ascii="Arial" w:eastAsia="Times New Roman" w:hAnsi="Arial" w:cs="Arial"/>
          <w:color w:val="222A35"/>
          <w:sz w:val="24"/>
          <w:szCs w:val="24"/>
          <w:lang w:val="sr-Latn-ME"/>
        </w:rPr>
        <w:t xml:space="preserve">Elektronska aukcija će se sprovesti nakon ocjene ponuda, kao elektronski proces koji se ponavlja, radi postizanja nove </w:t>
      </w:r>
      <w:r w:rsidR="00D82BA2" w:rsidRPr="00D82BA2">
        <w:rPr>
          <w:rFonts w:ascii="Arial" w:eastAsia="Times New Roman" w:hAnsi="Arial" w:cs="Arial"/>
          <w:color w:val="222A35"/>
          <w:sz w:val="24"/>
          <w:szCs w:val="24"/>
          <w:lang w:val="sr-Latn-ME"/>
        </w:rPr>
        <w:t>- Nije primjenjivo.</w:t>
      </w:r>
    </w:p>
    <w:p w14:paraId="7644ECFB" w14:textId="77777777" w:rsidR="00B52DE0" w:rsidRPr="00B52DE0" w:rsidRDefault="00B52DE0" w:rsidP="00B52DE0">
      <w:pPr>
        <w:spacing w:after="0" w:line="240" w:lineRule="auto"/>
        <w:jc w:val="both"/>
        <w:rPr>
          <w:rFonts w:ascii="Arial" w:eastAsia="Times New Roman" w:hAnsi="Arial" w:cs="Arial"/>
          <w:sz w:val="24"/>
          <w:szCs w:val="24"/>
          <w:lang w:val="sr-Latn-ME"/>
        </w:rPr>
      </w:pPr>
    </w:p>
    <w:p w14:paraId="4D4461C7" w14:textId="77777777" w:rsidR="00B52DE0" w:rsidRPr="00B52DE0" w:rsidRDefault="00B52DE0" w:rsidP="00B52DE0">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lang w:val="sr-Latn-ME"/>
        </w:rPr>
      </w:pPr>
      <w:r w:rsidRPr="00B52DE0">
        <w:rPr>
          <w:rFonts w:ascii="Arial" w:eastAsia="Times New Roman" w:hAnsi="Arial" w:cs="Arial"/>
          <w:b/>
          <w:sz w:val="24"/>
          <w:szCs w:val="24"/>
          <w:lang w:val="sr-Latn-ME"/>
        </w:rPr>
        <w:t>ELEKTRONSKI KATALOG</w:t>
      </w:r>
      <w:r w:rsidRPr="00B52DE0">
        <w:rPr>
          <w:rFonts w:ascii="Arial" w:eastAsia="Times New Roman" w:hAnsi="Arial" w:cs="Arial"/>
          <w:b/>
          <w:color w:val="FF0000"/>
          <w:sz w:val="24"/>
          <w:szCs w:val="24"/>
          <w:lang w:val="sr-Latn-ME"/>
        </w:rPr>
        <w:t xml:space="preserve"> </w:t>
      </w:r>
    </w:p>
    <w:p w14:paraId="5367EE3A" w14:textId="77777777" w:rsidR="00B52DE0" w:rsidRPr="00B52DE0" w:rsidRDefault="00B52DE0" w:rsidP="00B52DE0">
      <w:pPr>
        <w:spacing w:after="0" w:line="240" w:lineRule="auto"/>
        <w:jc w:val="both"/>
        <w:rPr>
          <w:rFonts w:ascii="Arial" w:eastAsia="Times New Roman" w:hAnsi="Arial" w:cs="Arial"/>
          <w:color w:val="FF0000"/>
          <w:sz w:val="24"/>
          <w:szCs w:val="24"/>
          <w:lang w:val="sr-Latn-ME"/>
        </w:rPr>
      </w:pPr>
    </w:p>
    <w:p w14:paraId="552B063A" w14:textId="77777777" w:rsidR="00B52DE0" w:rsidRPr="00B52DE0" w:rsidRDefault="00B52DE0" w:rsidP="00B52DE0">
      <w:pPr>
        <w:spacing w:after="0" w:line="240" w:lineRule="auto"/>
        <w:jc w:val="both"/>
        <w:rPr>
          <w:rFonts w:ascii="Arial" w:eastAsia="Times New Roman" w:hAnsi="Arial" w:cs="Arial"/>
          <w:color w:val="222A35"/>
          <w:sz w:val="24"/>
          <w:szCs w:val="24"/>
          <w:lang w:val="sr-Latn-ME"/>
        </w:rPr>
      </w:pPr>
      <w:r w:rsidRPr="00B52DE0">
        <w:rPr>
          <w:rFonts w:ascii="Arial" w:eastAsia="Times New Roman" w:hAnsi="Arial" w:cs="Arial"/>
          <w:color w:val="222A35"/>
          <w:sz w:val="24"/>
          <w:szCs w:val="24"/>
          <w:lang w:val="sr-Latn-ME"/>
        </w:rPr>
        <w:t xml:space="preserve">Elektronski katalog sastavlja ponuđač u skladu s tehničkim specifikacijama i u formi </w:t>
      </w:r>
      <w:r w:rsidR="00D82BA2" w:rsidRPr="00D82BA2">
        <w:rPr>
          <w:rFonts w:ascii="Arial" w:eastAsia="Times New Roman" w:hAnsi="Arial" w:cs="Arial"/>
          <w:color w:val="222A35"/>
          <w:sz w:val="24"/>
          <w:szCs w:val="24"/>
          <w:lang w:val="sr-Latn-ME"/>
        </w:rPr>
        <w:t>- Nije primjenjivo.</w:t>
      </w:r>
    </w:p>
    <w:p w14:paraId="6E9AD322" w14:textId="77777777" w:rsidR="00B52DE0" w:rsidRPr="00B52DE0" w:rsidRDefault="00B52DE0" w:rsidP="00B52DE0">
      <w:pPr>
        <w:spacing w:after="0" w:line="240" w:lineRule="auto"/>
        <w:jc w:val="both"/>
        <w:rPr>
          <w:rFonts w:ascii="Arial" w:eastAsia="Times New Roman" w:hAnsi="Arial" w:cs="Arial"/>
          <w:color w:val="000000"/>
          <w:sz w:val="24"/>
          <w:szCs w:val="24"/>
          <w:lang w:val="sr-Latn-ME"/>
        </w:rPr>
      </w:pPr>
    </w:p>
    <w:p w14:paraId="44A2A70D" w14:textId="77777777" w:rsidR="00B52DE0" w:rsidRPr="00B52DE0" w:rsidRDefault="00B52DE0" w:rsidP="00B52DE0">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lang w:val="sr-Latn-ME"/>
        </w:rPr>
      </w:pPr>
      <w:r w:rsidRPr="00B52DE0">
        <w:rPr>
          <w:rFonts w:ascii="Arial" w:eastAsia="Times New Roman" w:hAnsi="Arial" w:cs="Arial"/>
          <w:b/>
          <w:sz w:val="24"/>
          <w:szCs w:val="24"/>
          <w:lang w:val="sr-Latn-ME"/>
        </w:rPr>
        <w:t>PONUDA SA VARIJANTAMA</w:t>
      </w:r>
    </w:p>
    <w:p w14:paraId="2EEF868C" w14:textId="77777777" w:rsidR="00B52DE0" w:rsidRPr="00B52DE0" w:rsidRDefault="00B52DE0" w:rsidP="00B52DE0">
      <w:pPr>
        <w:spacing w:after="0" w:line="240" w:lineRule="auto"/>
        <w:jc w:val="both"/>
        <w:rPr>
          <w:rFonts w:ascii="Arial" w:eastAsia="Times New Roman" w:hAnsi="Arial" w:cs="Arial"/>
          <w:b/>
          <w:bCs/>
          <w:color w:val="000000"/>
          <w:sz w:val="24"/>
          <w:szCs w:val="24"/>
          <w:lang w:val="sr-Latn-ME"/>
        </w:rPr>
      </w:pPr>
    </w:p>
    <w:p w14:paraId="3609871F" w14:textId="77777777" w:rsidR="00B52DE0" w:rsidRPr="00B52DE0" w:rsidRDefault="00B52DE0" w:rsidP="00B52DE0">
      <w:pPr>
        <w:spacing w:after="0" w:line="240" w:lineRule="auto"/>
        <w:jc w:val="both"/>
        <w:rPr>
          <w:rFonts w:ascii="Arial" w:eastAsia="Times New Roman" w:hAnsi="Arial" w:cs="Arial"/>
          <w:sz w:val="24"/>
          <w:szCs w:val="24"/>
          <w:lang w:val="sr-Latn-ME"/>
        </w:rPr>
      </w:pPr>
      <w:r w:rsidRPr="00B52DE0">
        <w:rPr>
          <w:rFonts w:ascii="Arial" w:eastAsia="Times New Roman" w:hAnsi="Arial" w:cs="Arial"/>
          <w:sz w:val="24"/>
          <w:szCs w:val="24"/>
          <w:lang w:val="sr-Latn-ME"/>
        </w:rPr>
        <w:t>Mogućnost podnošenja ponude sa varijantama</w:t>
      </w:r>
    </w:p>
    <w:p w14:paraId="26917712" w14:textId="77777777" w:rsidR="00B52DE0" w:rsidRPr="00B52DE0" w:rsidRDefault="00B52DE0" w:rsidP="00B52DE0">
      <w:pPr>
        <w:spacing w:after="0" w:line="240" w:lineRule="auto"/>
        <w:jc w:val="both"/>
        <w:rPr>
          <w:rFonts w:ascii="Arial" w:eastAsia="Times New Roman" w:hAnsi="Arial" w:cs="Arial"/>
          <w:sz w:val="24"/>
          <w:szCs w:val="24"/>
          <w:lang w:val="sr-Latn-ME"/>
        </w:rPr>
      </w:pPr>
    </w:p>
    <w:p w14:paraId="3591B9F8" w14:textId="6899FE49" w:rsidR="00B52DE0" w:rsidRPr="00B52DE0" w:rsidRDefault="00382ECD" w:rsidP="00B52DE0">
      <w:pPr>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t xml:space="preserve">- </w:t>
      </w:r>
      <w:r w:rsidR="00B52DE0" w:rsidRPr="00B52DE0">
        <w:rPr>
          <w:rFonts w:ascii="Arial" w:eastAsia="Times New Roman" w:hAnsi="Arial" w:cs="Arial"/>
          <w:sz w:val="24"/>
          <w:szCs w:val="24"/>
          <w:lang w:val="sr-Latn-ME"/>
        </w:rPr>
        <w:t>Varijante ponude nijesu dozvoljene i neće biti razmatrane.</w:t>
      </w:r>
    </w:p>
    <w:p w14:paraId="32981D10" w14:textId="77777777" w:rsidR="00B52DE0" w:rsidRPr="00B52DE0" w:rsidRDefault="00B52DE0" w:rsidP="00B52DE0">
      <w:pPr>
        <w:spacing w:after="0" w:line="240" w:lineRule="auto"/>
        <w:jc w:val="both"/>
        <w:rPr>
          <w:rFonts w:ascii="Arial" w:eastAsia="Times New Roman" w:hAnsi="Arial" w:cs="Arial"/>
          <w:b/>
          <w:bCs/>
          <w:color w:val="FF0000"/>
          <w:sz w:val="24"/>
          <w:szCs w:val="24"/>
          <w:lang w:val="sr-Latn-ME"/>
        </w:rPr>
      </w:pPr>
    </w:p>
    <w:p w14:paraId="109FAA9C" w14:textId="77777777" w:rsidR="00B52DE0" w:rsidRPr="00B52DE0" w:rsidRDefault="00B52DE0" w:rsidP="00B52DE0">
      <w:pPr>
        <w:pBdr>
          <w:top w:val="single" w:sz="4" w:space="1" w:color="auto"/>
          <w:left w:val="single" w:sz="4" w:space="4" w:color="auto"/>
          <w:bottom w:val="single" w:sz="4" w:space="1" w:color="auto"/>
          <w:right w:val="single" w:sz="4" w:space="4" w:color="auto"/>
        </w:pBdr>
        <w:shd w:val="clear" w:color="auto" w:fill="D9D9D9"/>
        <w:spacing w:after="0" w:line="240" w:lineRule="auto"/>
        <w:jc w:val="both"/>
        <w:rPr>
          <w:rFonts w:ascii="Arial" w:eastAsia="Times New Roman" w:hAnsi="Arial" w:cs="Arial"/>
          <w:b/>
          <w:bCs/>
          <w:color w:val="FF0000"/>
          <w:sz w:val="24"/>
          <w:szCs w:val="24"/>
          <w:lang w:val="sr-Latn-ME"/>
        </w:rPr>
      </w:pPr>
      <w:r w:rsidRPr="00B52DE0">
        <w:rPr>
          <w:rFonts w:ascii="Arial" w:eastAsia="Times New Roman" w:hAnsi="Arial" w:cs="Arial"/>
          <w:b/>
          <w:sz w:val="24"/>
          <w:szCs w:val="24"/>
          <w:lang w:val="sr-Latn-ME"/>
        </w:rPr>
        <w:t>REZERVISANA NABAVKA</w:t>
      </w:r>
    </w:p>
    <w:p w14:paraId="5860D433" w14:textId="77777777" w:rsidR="00B52DE0" w:rsidRPr="00B52DE0" w:rsidRDefault="00B52DE0" w:rsidP="00B52DE0">
      <w:pPr>
        <w:spacing w:after="0" w:line="240" w:lineRule="auto"/>
        <w:jc w:val="both"/>
        <w:rPr>
          <w:rFonts w:ascii="Arial" w:eastAsia="Times New Roman" w:hAnsi="Arial" w:cs="Arial"/>
          <w:b/>
          <w:bCs/>
          <w:color w:val="FF0000"/>
          <w:sz w:val="24"/>
          <w:szCs w:val="24"/>
          <w:lang w:val="sr-Latn-ME"/>
        </w:rPr>
      </w:pPr>
    </w:p>
    <w:p w14:paraId="0929FD8E" w14:textId="6D72030A" w:rsidR="00B52DE0" w:rsidRPr="00382ECD" w:rsidRDefault="00325175" w:rsidP="00B52DE0">
      <w:pPr>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t>-</w:t>
      </w:r>
      <w:r w:rsidR="00B52DE0" w:rsidRPr="00B52DE0">
        <w:rPr>
          <w:rFonts w:ascii="Arial" w:eastAsia="Times New Roman" w:hAnsi="Arial" w:cs="Arial"/>
          <w:color w:val="000000"/>
          <w:sz w:val="24"/>
          <w:szCs w:val="24"/>
          <w:lang w:val="sr-Latn-ME"/>
        </w:rPr>
        <w:t xml:space="preserve"> Ne</w:t>
      </w:r>
    </w:p>
    <w:p w14:paraId="2AF0F512" w14:textId="77777777" w:rsidR="00B52DE0" w:rsidRPr="00B52DE0" w:rsidRDefault="00B52DE0" w:rsidP="00B52DE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56" w:lineRule="auto"/>
        <w:ind w:left="284"/>
        <w:jc w:val="both"/>
        <w:outlineLvl w:val="0"/>
        <w:rPr>
          <w:rFonts w:ascii="Arial" w:eastAsia="Times New Roman" w:hAnsi="Arial" w:cs="Times New Roman"/>
          <w:b/>
          <w:sz w:val="24"/>
          <w:szCs w:val="32"/>
          <w:lang w:val="sr-Latn-ME"/>
        </w:rPr>
      </w:pPr>
      <w:bookmarkStart w:id="3" w:name="_Toc62730556"/>
      <w:r w:rsidRPr="00B52DE0">
        <w:rPr>
          <w:rFonts w:ascii="Arial" w:eastAsia="Times New Roman" w:hAnsi="Arial" w:cs="Times New Roman"/>
          <w:b/>
          <w:sz w:val="24"/>
          <w:szCs w:val="32"/>
          <w:lang w:val="sr-Latn-ME"/>
        </w:rPr>
        <w:t>NAČIN UTVRĐIVANJA EKVIVALENTNOSTI</w:t>
      </w:r>
      <w:bookmarkEnd w:id="3"/>
    </w:p>
    <w:p w14:paraId="78F68E20" w14:textId="77777777" w:rsidR="00B52DE0" w:rsidRPr="00B52DE0" w:rsidRDefault="00B52DE0" w:rsidP="00B52DE0">
      <w:pPr>
        <w:spacing w:after="0" w:line="240" w:lineRule="auto"/>
        <w:jc w:val="both"/>
        <w:rPr>
          <w:rFonts w:ascii="Arial" w:eastAsia="Times New Roman" w:hAnsi="Arial" w:cs="Arial"/>
          <w:bCs/>
          <w:color w:val="FF0000"/>
          <w:sz w:val="24"/>
          <w:szCs w:val="24"/>
          <w:lang w:val="sr-Latn-ME"/>
        </w:rPr>
      </w:pPr>
    </w:p>
    <w:p w14:paraId="04E94DF2" w14:textId="7F66A5DB" w:rsidR="00B52DE0" w:rsidRPr="00B470FC" w:rsidRDefault="00B52DE0" w:rsidP="00B52DE0">
      <w:pPr>
        <w:spacing w:after="0" w:line="240" w:lineRule="auto"/>
        <w:jc w:val="both"/>
        <w:rPr>
          <w:rFonts w:ascii="Arial" w:eastAsia="Times New Roman" w:hAnsi="Arial" w:cs="Arial"/>
          <w:bCs/>
          <w:sz w:val="24"/>
          <w:szCs w:val="24"/>
          <w:lang w:val="sr-Latn-ME"/>
        </w:rPr>
      </w:pPr>
      <w:r w:rsidRPr="00B470FC">
        <w:rPr>
          <w:rFonts w:ascii="Arial" w:eastAsia="Times New Roman" w:hAnsi="Arial" w:cs="Arial"/>
          <w:bCs/>
          <w:sz w:val="24"/>
          <w:szCs w:val="24"/>
          <w:lang w:val="sr-Latn-ME"/>
        </w:rPr>
        <w:t>Način utvrđivanja ekvivalentnosti:</w:t>
      </w:r>
      <w:r w:rsidR="00B470FC" w:rsidRPr="00B470FC">
        <w:rPr>
          <w:rFonts w:ascii="Arial" w:eastAsia="Times New Roman" w:hAnsi="Arial" w:cs="Arial"/>
          <w:bCs/>
          <w:sz w:val="24"/>
          <w:szCs w:val="24"/>
          <w:lang w:val="sr-Latn-ME"/>
        </w:rPr>
        <w:t xml:space="preserve"> </w:t>
      </w:r>
      <w:r w:rsidR="00DD69AD">
        <w:rPr>
          <w:rFonts w:ascii="Arial" w:eastAsia="Times New Roman" w:hAnsi="Arial" w:cs="Arial"/>
          <w:bCs/>
          <w:sz w:val="24"/>
          <w:szCs w:val="24"/>
          <w:lang w:val="sr-Latn-ME"/>
        </w:rPr>
        <w:t>Nije primjenjivo.</w:t>
      </w:r>
    </w:p>
    <w:p w14:paraId="055FE887" w14:textId="77777777" w:rsidR="00B52DE0" w:rsidRPr="00B52DE0" w:rsidRDefault="00B52DE0" w:rsidP="00B52DE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56" w:lineRule="auto"/>
        <w:ind w:left="284"/>
        <w:outlineLvl w:val="0"/>
        <w:rPr>
          <w:rFonts w:ascii="Arial" w:eastAsia="Times New Roman" w:hAnsi="Arial" w:cs="Times New Roman"/>
          <w:b/>
          <w:sz w:val="24"/>
          <w:szCs w:val="32"/>
          <w:lang w:val="sr-Latn-ME"/>
        </w:rPr>
      </w:pPr>
      <w:bookmarkStart w:id="4" w:name="_Toc62730557"/>
      <w:r w:rsidRPr="00B52DE0">
        <w:rPr>
          <w:rFonts w:ascii="Arial" w:eastAsia="Times New Roman" w:hAnsi="Arial" w:cs="Times New Roman"/>
          <w:b/>
          <w:sz w:val="24"/>
          <w:szCs w:val="32"/>
          <w:lang w:val="sr-Latn-ME"/>
        </w:rPr>
        <w:t>OSNOVI ZA OBAVEZNO ISKLJUČENJE IZ POSTUPKA JAVNE NABAVKE</w:t>
      </w:r>
      <w:bookmarkEnd w:id="4"/>
    </w:p>
    <w:p w14:paraId="4B682B94" w14:textId="77777777" w:rsidR="00B52DE0" w:rsidRPr="00B52DE0" w:rsidRDefault="00B52DE0" w:rsidP="00B52DE0">
      <w:pPr>
        <w:spacing w:after="0" w:line="240" w:lineRule="auto"/>
        <w:jc w:val="both"/>
        <w:rPr>
          <w:rFonts w:ascii="Arial" w:eastAsia="Times New Roman" w:hAnsi="Arial" w:cs="Arial"/>
          <w:sz w:val="24"/>
          <w:szCs w:val="24"/>
          <w:lang w:val="sr-Latn-ME"/>
        </w:rPr>
      </w:pPr>
    </w:p>
    <w:p w14:paraId="765CB0DE" w14:textId="77777777" w:rsidR="00B52DE0" w:rsidRPr="00B52DE0" w:rsidRDefault="00B52DE0" w:rsidP="00B52DE0">
      <w:pPr>
        <w:spacing w:after="0" w:line="240" w:lineRule="auto"/>
        <w:rPr>
          <w:rFonts w:ascii="Arial" w:eastAsia="Times New Roman" w:hAnsi="Arial" w:cs="Arial"/>
          <w:sz w:val="24"/>
          <w:szCs w:val="24"/>
          <w:lang w:val="sr-Latn-ME"/>
        </w:rPr>
      </w:pPr>
      <w:r w:rsidRPr="00B52DE0">
        <w:rPr>
          <w:rFonts w:ascii="Arial" w:eastAsia="Times New Roman" w:hAnsi="Arial" w:cs="Arial"/>
          <w:sz w:val="24"/>
          <w:szCs w:val="24"/>
          <w:lang w:val="sr-Latn-ME"/>
        </w:rPr>
        <w:t xml:space="preserve">Privredni subjekat će se isključiti iz postupka javne nabavke, ako: </w:t>
      </w:r>
    </w:p>
    <w:p w14:paraId="5CFA2843" w14:textId="77777777" w:rsidR="00B52DE0" w:rsidRPr="00B52DE0" w:rsidRDefault="00B52DE0" w:rsidP="00B52DE0">
      <w:pPr>
        <w:numPr>
          <w:ilvl w:val="0"/>
          <w:numId w:val="6"/>
        </w:numPr>
        <w:spacing w:after="0" w:line="240" w:lineRule="auto"/>
        <w:rPr>
          <w:rFonts w:ascii="Arial" w:eastAsia="Times New Roman" w:hAnsi="Arial" w:cs="Arial"/>
          <w:sz w:val="24"/>
          <w:szCs w:val="24"/>
          <w:lang w:val="sr-Latn-ME"/>
        </w:rPr>
      </w:pPr>
      <w:bookmarkStart w:id="5" w:name="_Toc62730558"/>
      <w:r w:rsidRPr="00B52DE0">
        <w:rPr>
          <w:rFonts w:ascii="Arial" w:eastAsia="Times New Roman" w:hAnsi="Arial" w:cs="Arial"/>
          <w:sz w:val="24"/>
          <w:szCs w:val="24"/>
          <w:lang w:val="sr-Latn-ME"/>
        </w:rPr>
        <w:t>je vršio neprimjeren uticaj u smislu člana 38 stav 2 tačka 1 ovog zakona;</w:t>
      </w:r>
    </w:p>
    <w:p w14:paraId="03E776AC" w14:textId="77777777" w:rsidR="00B52DE0" w:rsidRPr="00B52DE0" w:rsidRDefault="00B52DE0" w:rsidP="00B52DE0">
      <w:pPr>
        <w:numPr>
          <w:ilvl w:val="0"/>
          <w:numId w:val="6"/>
        </w:numPr>
        <w:spacing w:after="0" w:line="240" w:lineRule="auto"/>
        <w:rPr>
          <w:rFonts w:ascii="Arial" w:eastAsia="Times New Roman" w:hAnsi="Arial" w:cs="Arial"/>
          <w:sz w:val="24"/>
          <w:szCs w:val="24"/>
          <w:lang w:val="sr-Latn-ME"/>
        </w:rPr>
      </w:pPr>
      <w:r w:rsidRPr="00B52DE0">
        <w:rPr>
          <w:rFonts w:ascii="Arial" w:eastAsia="Times New Roman" w:hAnsi="Arial" w:cs="Arial"/>
          <w:sz w:val="24"/>
          <w:szCs w:val="24"/>
          <w:lang w:val="sr-Latn-ME"/>
        </w:rPr>
        <w:t>postoji sukob interesa iz člana 41 stav 1 tačka 2 ili člana 42 ovog zakona;</w:t>
      </w:r>
    </w:p>
    <w:p w14:paraId="61C06047" w14:textId="77777777" w:rsidR="00B52DE0" w:rsidRPr="00B52DE0" w:rsidRDefault="00B52DE0" w:rsidP="00B52DE0">
      <w:pPr>
        <w:numPr>
          <w:ilvl w:val="0"/>
          <w:numId w:val="6"/>
        </w:numPr>
        <w:spacing w:after="0" w:line="240" w:lineRule="auto"/>
        <w:rPr>
          <w:rFonts w:ascii="Arial" w:eastAsia="Times New Roman" w:hAnsi="Arial" w:cs="Arial"/>
          <w:sz w:val="24"/>
          <w:szCs w:val="24"/>
          <w:lang w:val="sr-Latn-ME"/>
        </w:rPr>
      </w:pPr>
      <w:r w:rsidRPr="00B52DE0">
        <w:rPr>
          <w:rFonts w:ascii="Arial" w:eastAsia="Times New Roman" w:hAnsi="Arial" w:cs="Arial"/>
          <w:sz w:val="24"/>
          <w:szCs w:val="24"/>
          <w:lang w:val="sr-Latn-ME"/>
        </w:rPr>
        <w:t>ne ispunjava uslov iz člana 99 ovog zakona;</w:t>
      </w:r>
    </w:p>
    <w:p w14:paraId="2C3A5BAF" w14:textId="77777777" w:rsidR="00B52DE0" w:rsidRPr="00B52DE0" w:rsidRDefault="00B52DE0" w:rsidP="00B52DE0">
      <w:pPr>
        <w:numPr>
          <w:ilvl w:val="0"/>
          <w:numId w:val="6"/>
        </w:numPr>
        <w:spacing w:after="0" w:line="240" w:lineRule="auto"/>
        <w:rPr>
          <w:rFonts w:ascii="Arial" w:eastAsia="Times New Roman" w:hAnsi="Arial" w:cs="Arial"/>
          <w:sz w:val="24"/>
          <w:szCs w:val="24"/>
          <w:lang w:val="sr-Latn-ME"/>
        </w:rPr>
      </w:pPr>
      <w:r w:rsidRPr="00B52DE0">
        <w:rPr>
          <w:rFonts w:ascii="Arial" w:eastAsia="Times New Roman" w:hAnsi="Arial" w:cs="Arial"/>
          <w:sz w:val="24"/>
          <w:szCs w:val="24"/>
          <w:lang w:val="sr-Latn-ME"/>
        </w:rPr>
        <w:t>ne ispunjava uslov iz čl. 102, 104 ili 106 ovog zakona predviđen tenderskom dokumentacijom;</w:t>
      </w:r>
    </w:p>
    <w:p w14:paraId="55DC24E3" w14:textId="77777777" w:rsidR="00B52DE0" w:rsidRPr="00B52DE0" w:rsidRDefault="00B52DE0" w:rsidP="00B52DE0">
      <w:pPr>
        <w:numPr>
          <w:ilvl w:val="0"/>
          <w:numId w:val="6"/>
        </w:numPr>
        <w:spacing w:after="0" w:line="240" w:lineRule="auto"/>
        <w:rPr>
          <w:rFonts w:ascii="Arial" w:eastAsia="Times New Roman" w:hAnsi="Arial" w:cs="Arial"/>
          <w:sz w:val="24"/>
          <w:szCs w:val="24"/>
          <w:lang w:val="sr-Latn-ME"/>
        </w:rPr>
      </w:pPr>
      <w:r w:rsidRPr="00B52DE0">
        <w:rPr>
          <w:rFonts w:ascii="Arial" w:eastAsia="Times New Roman" w:hAnsi="Arial" w:cs="Arial"/>
          <w:sz w:val="24"/>
          <w:szCs w:val="24"/>
          <w:lang w:val="sr-Latn-ME"/>
        </w:rPr>
        <w:t>nije dostavio izjavu privrednog subjekta ili dostavljena izjava ne sadrži informacije i podatke tražene tenderskom dokumentacijom ili je nepravilno sačinjena;</w:t>
      </w:r>
    </w:p>
    <w:p w14:paraId="797FE9E9" w14:textId="77777777" w:rsidR="00B52DE0" w:rsidRPr="00B52DE0" w:rsidRDefault="00B52DE0" w:rsidP="00B52DE0">
      <w:pPr>
        <w:numPr>
          <w:ilvl w:val="0"/>
          <w:numId w:val="6"/>
        </w:numPr>
        <w:spacing w:after="0" w:line="240" w:lineRule="auto"/>
        <w:rPr>
          <w:rFonts w:ascii="Arial" w:eastAsia="Times New Roman" w:hAnsi="Arial" w:cs="Arial"/>
          <w:sz w:val="24"/>
          <w:szCs w:val="24"/>
          <w:lang w:val="sr-Latn-ME"/>
        </w:rPr>
      </w:pPr>
      <w:r w:rsidRPr="00B52DE0">
        <w:rPr>
          <w:rFonts w:ascii="Arial" w:eastAsia="Times New Roman" w:hAnsi="Arial" w:cs="Arial"/>
          <w:sz w:val="24"/>
          <w:szCs w:val="24"/>
          <w:lang w:val="sr-Latn-ME"/>
        </w:rPr>
        <w:t>postoji razlog na osnovu kojeg se smatra da je odustao od prijave, odnosno ponude, a koji je propisan članom 120 stav 15 ovog zakona;</w:t>
      </w:r>
    </w:p>
    <w:p w14:paraId="3B3D7A7E" w14:textId="77777777" w:rsidR="00B52DE0" w:rsidRPr="00B52DE0" w:rsidRDefault="00B52DE0" w:rsidP="00B52DE0">
      <w:pPr>
        <w:numPr>
          <w:ilvl w:val="0"/>
          <w:numId w:val="6"/>
        </w:numPr>
        <w:spacing w:after="0" w:line="240" w:lineRule="auto"/>
        <w:rPr>
          <w:rFonts w:ascii="Arial" w:eastAsia="Times New Roman" w:hAnsi="Arial" w:cs="Arial"/>
          <w:sz w:val="24"/>
          <w:szCs w:val="24"/>
          <w:lang w:val="sr-Latn-ME"/>
        </w:rPr>
      </w:pPr>
      <w:r w:rsidRPr="00B52DE0">
        <w:rPr>
          <w:rFonts w:ascii="Arial" w:eastAsia="Times New Roman" w:hAnsi="Arial" w:cs="Arial"/>
          <w:sz w:val="24"/>
          <w:szCs w:val="24"/>
          <w:lang w:val="sr-Latn-ME"/>
        </w:rPr>
        <w:t xml:space="preserve">nije dostavio garanciju ponude ili nije dostavio garanciju ponude na način predviđen tenderskom dokumentacijom u skladu sa članom 122 st. 2, 3 ili 4 ovog </w:t>
      </w:r>
      <w:r w:rsidRPr="00B52DE0">
        <w:rPr>
          <w:rFonts w:ascii="Arial" w:eastAsia="Times New Roman" w:hAnsi="Arial" w:cs="Arial"/>
          <w:sz w:val="24"/>
          <w:szCs w:val="24"/>
          <w:lang w:val="sr-Latn-ME"/>
        </w:rPr>
        <w:lastRenderedPageBreak/>
        <w:t>zakona ili je dostavio garanciju ponude na manji iznos od traženog ili je ta garancija neispravna; i/ili</w:t>
      </w:r>
    </w:p>
    <w:p w14:paraId="40910E83" w14:textId="77777777" w:rsidR="00B52DE0" w:rsidRPr="00B52DE0" w:rsidRDefault="00B52DE0" w:rsidP="00B52DE0">
      <w:pPr>
        <w:numPr>
          <w:ilvl w:val="0"/>
          <w:numId w:val="6"/>
        </w:numPr>
        <w:spacing w:after="0" w:line="240" w:lineRule="auto"/>
        <w:rPr>
          <w:rFonts w:ascii="Arial" w:eastAsia="Times New Roman" w:hAnsi="Arial" w:cs="Arial"/>
          <w:sz w:val="24"/>
          <w:szCs w:val="24"/>
          <w:lang w:val="sr-Latn-ME"/>
        </w:rPr>
      </w:pPr>
      <w:r w:rsidRPr="00B52DE0">
        <w:rPr>
          <w:rFonts w:ascii="Arial" w:eastAsia="Times New Roman" w:hAnsi="Arial" w:cs="Arial"/>
          <w:sz w:val="24"/>
          <w:szCs w:val="24"/>
          <w:lang w:val="sr-Latn-ME"/>
        </w:rPr>
        <w:t>postoji drugi razlog propisan ovim zakonom.</w:t>
      </w:r>
    </w:p>
    <w:p w14:paraId="17E69028" w14:textId="77777777" w:rsidR="00B52DE0" w:rsidRPr="00B52DE0" w:rsidRDefault="00B52DE0" w:rsidP="00B52DE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56" w:lineRule="auto"/>
        <w:outlineLvl w:val="0"/>
        <w:rPr>
          <w:rFonts w:ascii="Arial" w:eastAsia="Times New Roman" w:hAnsi="Arial" w:cs="Times New Roman"/>
          <w:b/>
          <w:sz w:val="24"/>
          <w:szCs w:val="32"/>
          <w:lang w:val="sr-Latn-ME"/>
        </w:rPr>
      </w:pPr>
      <w:r w:rsidRPr="00B52DE0">
        <w:rPr>
          <w:rFonts w:ascii="Arial" w:eastAsia="Times New Roman" w:hAnsi="Arial" w:cs="Times New Roman"/>
          <w:b/>
          <w:sz w:val="24"/>
          <w:szCs w:val="32"/>
          <w:lang w:val="sr-Latn-ME"/>
        </w:rPr>
        <w:t>SREDSTVA FINANSIJSKOG OBEZBJEĐENJA UGOVORA O JAVNOJ NABAVCI</w:t>
      </w:r>
      <w:bookmarkEnd w:id="5"/>
    </w:p>
    <w:p w14:paraId="03351CD6" w14:textId="77777777" w:rsidR="00B52DE0" w:rsidRPr="00B52DE0" w:rsidRDefault="00B52DE0" w:rsidP="00B52DE0">
      <w:pPr>
        <w:spacing w:after="0" w:line="240" w:lineRule="auto"/>
        <w:jc w:val="both"/>
        <w:rPr>
          <w:rFonts w:ascii="Arial" w:eastAsia="Times New Roman" w:hAnsi="Arial" w:cs="Arial"/>
          <w:color w:val="000000"/>
          <w:sz w:val="24"/>
          <w:szCs w:val="24"/>
          <w:lang w:val="sr-Latn-ME"/>
        </w:rPr>
      </w:pPr>
    </w:p>
    <w:p w14:paraId="279FEA1A" w14:textId="77777777" w:rsidR="00B52DE0" w:rsidRPr="00B52DE0" w:rsidRDefault="00B52DE0" w:rsidP="00B52DE0">
      <w:pPr>
        <w:spacing w:after="0" w:line="240" w:lineRule="auto"/>
        <w:jc w:val="both"/>
        <w:rPr>
          <w:rFonts w:ascii="Arial" w:eastAsia="Times New Roman" w:hAnsi="Arial" w:cs="Arial"/>
          <w:color w:val="000000"/>
          <w:sz w:val="24"/>
          <w:szCs w:val="24"/>
          <w:lang w:val="sr-Latn-ME"/>
        </w:rPr>
      </w:pPr>
      <w:r w:rsidRPr="00B52DE0">
        <w:rPr>
          <w:rFonts w:ascii="Arial" w:eastAsia="Times New Roman" w:hAnsi="Arial" w:cs="Arial"/>
          <w:color w:val="000000"/>
          <w:sz w:val="24"/>
          <w:szCs w:val="24"/>
          <w:lang w:val="sr-Latn-ME"/>
        </w:rPr>
        <w:t>Ponuđač čija ponuda bude izabrana kao najpovoljnija je dužan da uz potpisan ugovor o javnoj nabavci dostavi naručiocu:</w:t>
      </w:r>
    </w:p>
    <w:p w14:paraId="3CE4AF4E" w14:textId="52D282EF" w:rsidR="00B52DE0" w:rsidRPr="00B52DE0" w:rsidRDefault="00B52DE0" w:rsidP="00B52DE0">
      <w:pPr>
        <w:spacing w:after="0" w:line="240" w:lineRule="auto"/>
        <w:jc w:val="both"/>
        <w:rPr>
          <w:rFonts w:ascii="Arial" w:eastAsia="Times New Roman" w:hAnsi="Arial" w:cs="Arial"/>
          <w:sz w:val="24"/>
          <w:szCs w:val="24"/>
          <w:lang w:val="sr-Latn-ME"/>
        </w:rPr>
      </w:pPr>
      <w:r w:rsidRPr="00B52DE0">
        <w:rPr>
          <w:rFonts w:ascii="Arial" w:eastAsia="Times New Roman" w:hAnsi="Arial" w:cs="Arial"/>
          <w:color w:val="000000"/>
          <w:sz w:val="24"/>
          <w:szCs w:val="24"/>
          <w:lang w:val="sr-Latn-ME"/>
        </w:rPr>
        <w:sym w:font="Wingdings" w:char="F0A8"/>
      </w:r>
      <w:r w:rsidRPr="00B52DE0">
        <w:rPr>
          <w:rFonts w:ascii="Arial" w:eastAsia="Times New Roman" w:hAnsi="Arial" w:cs="Arial"/>
          <w:color w:val="000000"/>
          <w:sz w:val="24"/>
          <w:szCs w:val="24"/>
          <w:lang w:val="sr-Latn-ME"/>
        </w:rPr>
        <w:t xml:space="preserve"> </w:t>
      </w:r>
      <w:r w:rsidRPr="00B52DE0">
        <w:rPr>
          <w:rFonts w:ascii="Arial" w:eastAsia="Times New Roman" w:hAnsi="Arial" w:cs="Arial"/>
          <w:sz w:val="24"/>
          <w:szCs w:val="24"/>
          <w:lang w:val="sr-Latn-ME"/>
        </w:rPr>
        <w:t xml:space="preserve">garanciju za dobro izvršenje ugovora  za slučaj povrede ugovorenih obaveza </w:t>
      </w:r>
      <w:r w:rsidRPr="00B52DE0">
        <w:rPr>
          <w:rFonts w:ascii="Arial" w:eastAsia="Times New Roman" w:hAnsi="Arial" w:cs="Arial"/>
          <w:color w:val="000000"/>
          <w:sz w:val="24"/>
          <w:szCs w:val="24"/>
          <w:lang w:val="sr-Latn-ME"/>
        </w:rPr>
        <w:t xml:space="preserve">u iznosu od </w:t>
      </w:r>
      <w:r w:rsidR="00D82BA2">
        <w:rPr>
          <w:rFonts w:ascii="Arial" w:eastAsia="Times New Roman" w:hAnsi="Arial" w:cs="Arial"/>
          <w:color w:val="000000"/>
          <w:sz w:val="24"/>
          <w:szCs w:val="24"/>
          <w:lang w:val="sr-Latn-ME"/>
        </w:rPr>
        <w:t>10</w:t>
      </w:r>
      <w:r w:rsidRPr="00B52DE0">
        <w:rPr>
          <w:rFonts w:ascii="Arial" w:eastAsia="Times New Roman" w:hAnsi="Arial" w:cs="Arial"/>
          <w:color w:val="000000"/>
          <w:sz w:val="24"/>
          <w:szCs w:val="24"/>
          <w:lang w:val="sr-Latn-ME"/>
        </w:rPr>
        <w:t xml:space="preserve">% od </w:t>
      </w:r>
      <w:r w:rsidR="00D82BA2">
        <w:rPr>
          <w:rFonts w:ascii="Arial" w:eastAsia="Times New Roman" w:hAnsi="Arial" w:cs="Arial"/>
          <w:color w:val="000000"/>
          <w:sz w:val="24"/>
          <w:szCs w:val="24"/>
          <w:lang w:val="sr-Latn-ME"/>
        </w:rPr>
        <w:t xml:space="preserve">ukupne vrijednosti ugovora </w:t>
      </w:r>
      <w:r w:rsidR="00325175">
        <w:rPr>
          <w:rFonts w:ascii="Arial" w:eastAsia="Times New Roman" w:hAnsi="Arial" w:cs="Arial"/>
          <w:color w:val="000000"/>
          <w:sz w:val="24"/>
          <w:szCs w:val="24"/>
          <w:lang w:val="sr-Latn-ME"/>
        </w:rPr>
        <w:t xml:space="preserve">sa PDV-om i </w:t>
      </w:r>
      <w:r w:rsidR="00D82BA2">
        <w:rPr>
          <w:rFonts w:ascii="Arial" w:eastAsia="Times New Roman" w:hAnsi="Arial" w:cs="Arial"/>
          <w:color w:val="000000"/>
          <w:sz w:val="24"/>
          <w:szCs w:val="24"/>
          <w:lang w:val="sr-Latn-ME"/>
        </w:rPr>
        <w:t xml:space="preserve">sa rokom važenja 30 </w:t>
      </w:r>
      <w:r w:rsidR="002B2221" w:rsidRPr="002B2221">
        <w:rPr>
          <w:rFonts w:ascii="Arial" w:eastAsia="Times New Roman" w:hAnsi="Arial" w:cs="Arial"/>
          <w:color w:val="000000"/>
          <w:sz w:val="24"/>
          <w:szCs w:val="24"/>
          <w:lang w:val="sr-Latn-ME"/>
        </w:rPr>
        <w:t xml:space="preserve">kalendarskih </w:t>
      </w:r>
      <w:r w:rsidR="00D82BA2">
        <w:rPr>
          <w:rFonts w:ascii="Arial" w:eastAsia="Times New Roman" w:hAnsi="Arial" w:cs="Arial"/>
          <w:color w:val="000000"/>
          <w:sz w:val="24"/>
          <w:szCs w:val="24"/>
          <w:lang w:val="sr-Latn-ME"/>
        </w:rPr>
        <w:t>dana dužim od roka izvršenja ugovora</w:t>
      </w:r>
      <w:r w:rsidR="00D44C48">
        <w:rPr>
          <w:rFonts w:ascii="Arial" w:eastAsia="Times New Roman" w:hAnsi="Arial" w:cs="Arial"/>
          <w:color w:val="000000"/>
          <w:sz w:val="24"/>
          <w:szCs w:val="24"/>
          <w:lang w:val="sr-Latn-ME"/>
        </w:rPr>
        <w:t>.</w:t>
      </w:r>
      <w:r w:rsidR="00D44C48" w:rsidRPr="00D44C48">
        <w:t xml:space="preserve"> </w:t>
      </w:r>
      <w:r w:rsidR="00D44C48" w:rsidRPr="00D44C48">
        <w:rPr>
          <w:rFonts w:ascii="Arial" w:eastAsia="Times New Roman" w:hAnsi="Arial" w:cs="Arial"/>
          <w:color w:val="000000"/>
          <w:sz w:val="24"/>
          <w:szCs w:val="24"/>
          <w:lang w:val="sr-Latn-ME"/>
        </w:rPr>
        <w:t>Naručilac je ovlašćen  da  garanciju za dobro izvršenje posla naplati u cjelosti u slučaju da Izvođač ne ispuni bilo koju obavezu predviđenu ovim ugovorom i u slučaju jednostranog raskida ugovora. Ako se za vrijeme trajanja ugovora promijene rokovi za izvršenje ugovorne obaveze ili druge okolnosti koje onemogućavaju izvršenje ugovorenih obaveza, važnost  garancije se mora produžiti. Troškove produženja bankarske garancije snosi Izvođač.</w:t>
      </w:r>
    </w:p>
    <w:p w14:paraId="2C26153C" w14:textId="77777777" w:rsidR="00B52DE0" w:rsidRPr="00B52DE0" w:rsidRDefault="00B52DE0" w:rsidP="00B52DE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56" w:lineRule="auto"/>
        <w:ind w:hanging="630"/>
        <w:outlineLvl w:val="0"/>
        <w:rPr>
          <w:rFonts w:ascii="Arial" w:eastAsia="Times New Roman" w:hAnsi="Arial" w:cs="Times New Roman"/>
          <w:b/>
          <w:color w:val="000000"/>
          <w:sz w:val="24"/>
          <w:szCs w:val="32"/>
          <w:lang w:val="sr-Latn-ME"/>
        </w:rPr>
      </w:pPr>
      <w:bookmarkStart w:id="6" w:name="_Toc62730559"/>
      <w:r w:rsidRPr="00B52DE0">
        <w:rPr>
          <w:rFonts w:ascii="Arial" w:eastAsia="Times New Roman" w:hAnsi="Arial" w:cs="Times New Roman"/>
          <w:b/>
          <w:sz w:val="24"/>
          <w:szCs w:val="32"/>
          <w:lang w:val="sr-Latn-ME"/>
        </w:rPr>
        <w:t>METODOLOGIJA VREDNOVANJA PONUDA</w:t>
      </w:r>
      <w:bookmarkEnd w:id="6"/>
    </w:p>
    <w:p w14:paraId="4C0966BA" w14:textId="77777777" w:rsidR="00B52DE0" w:rsidRPr="00B52DE0" w:rsidRDefault="00B52DE0" w:rsidP="00B52DE0">
      <w:pPr>
        <w:spacing w:after="0" w:line="240" w:lineRule="auto"/>
        <w:rPr>
          <w:rFonts w:ascii="Arial" w:eastAsia="Times New Roman" w:hAnsi="Arial" w:cs="Arial"/>
          <w:sz w:val="24"/>
          <w:szCs w:val="24"/>
          <w:lang w:val="sr-Latn-ME"/>
        </w:rPr>
      </w:pPr>
    </w:p>
    <w:p w14:paraId="36B60E53" w14:textId="72D9F1AE" w:rsidR="00D82BA2" w:rsidRPr="00D82BA2" w:rsidRDefault="00D82BA2" w:rsidP="00D82BA2">
      <w:pPr>
        <w:spacing w:after="0" w:line="240" w:lineRule="auto"/>
        <w:jc w:val="both"/>
        <w:rPr>
          <w:rFonts w:ascii="Arial" w:eastAsia="Times New Roman" w:hAnsi="Arial" w:cs="Arial"/>
          <w:sz w:val="24"/>
          <w:szCs w:val="24"/>
          <w:lang w:val="sr-Latn-ME"/>
        </w:rPr>
      </w:pPr>
      <w:r w:rsidRPr="00D82BA2">
        <w:rPr>
          <w:rFonts w:ascii="Arial" w:eastAsia="Times New Roman" w:hAnsi="Arial" w:cs="Arial"/>
          <w:sz w:val="24"/>
          <w:szCs w:val="24"/>
          <w:lang w:val="sr-Latn-ME"/>
        </w:rPr>
        <w:t>Naručilac će u postupku javne nabavki izabrati ekonomski najpovoljniju ponudu, primjenom pristupa isplativosti, po osnovu kriterijuma: odnos cijene i kvaliteta</w:t>
      </w:r>
    </w:p>
    <w:p w14:paraId="01504F96" w14:textId="77777777" w:rsidR="00D82BA2" w:rsidRPr="00D82BA2" w:rsidRDefault="00D82BA2" w:rsidP="00D82BA2">
      <w:pPr>
        <w:spacing w:after="0" w:line="240" w:lineRule="auto"/>
        <w:jc w:val="both"/>
        <w:rPr>
          <w:rFonts w:ascii="Arial" w:eastAsia="Times New Roman" w:hAnsi="Arial" w:cs="Arial"/>
          <w:sz w:val="24"/>
          <w:szCs w:val="24"/>
          <w:lang w:val="sr-Latn-ME"/>
        </w:rPr>
      </w:pPr>
    </w:p>
    <w:p w14:paraId="0109E146" w14:textId="77777777" w:rsidR="00D82BA2" w:rsidRPr="00D82BA2" w:rsidRDefault="00D82BA2" w:rsidP="00D82BA2">
      <w:pPr>
        <w:spacing w:after="0" w:line="240" w:lineRule="auto"/>
        <w:jc w:val="both"/>
        <w:rPr>
          <w:rFonts w:ascii="Arial" w:eastAsia="Times New Roman" w:hAnsi="Arial" w:cs="Arial"/>
          <w:sz w:val="24"/>
          <w:szCs w:val="24"/>
          <w:lang w:val="sr-Latn-ME"/>
        </w:rPr>
      </w:pPr>
      <w:r w:rsidRPr="00D82BA2">
        <w:rPr>
          <w:rFonts w:ascii="Arial" w:eastAsia="Times New Roman" w:hAnsi="Arial" w:cs="Arial"/>
          <w:sz w:val="24"/>
          <w:szCs w:val="24"/>
          <w:lang w:val="sr-Latn-ME"/>
        </w:rPr>
        <w:t>Vrednovanje ponuda vršiće se po osnovu kriterijuma odnos cijene i kvaliteta, primjenom relativnog (proporcionalnog) metoda.</w:t>
      </w:r>
    </w:p>
    <w:p w14:paraId="5BCEFAA7" w14:textId="0D715EAB" w:rsidR="00D82BA2" w:rsidRPr="00D82BA2" w:rsidRDefault="00D82BA2" w:rsidP="00D82BA2">
      <w:pPr>
        <w:spacing w:after="0" w:line="240" w:lineRule="auto"/>
        <w:jc w:val="both"/>
        <w:rPr>
          <w:rFonts w:ascii="Arial" w:eastAsia="Times New Roman" w:hAnsi="Arial" w:cs="Arial"/>
          <w:sz w:val="24"/>
          <w:szCs w:val="24"/>
          <w:lang w:val="sr-Latn-ME"/>
        </w:rPr>
      </w:pPr>
      <w:r w:rsidRPr="00D82BA2">
        <w:rPr>
          <w:rFonts w:ascii="Arial" w:eastAsia="Times New Roman" w:hAnsi="Arial" w:cs="Arial"/>
          <w:sz w:val="24"/>
          <w:szCs w:val="24"/>
          <w:lang w:val="sr-Latn-ME"/>
        </w:rPr>
        <w:t>Vrednovanje će se vršiti na osnovu:</w:t>
      </w:r>
    </w:p>
    <w:p w14:paraId="2E72C670" w14:textId="77777777" w:rsidR="00D82BA2" w:rsidRPr="00D82BA2" w:rsidRDefault="00D82BA2" w:rsidP="00D82BA2">
      <w:pPr>
        <w:spacing w:after="0" w:line="240" w:lineRule="auto"/>
        <w:jc w:val="both"/>
        <w:rPr>
          <w:rFonts w:ascii="Arial" w:eastAsia="Times New Roman" w:hAnsi="Arial" w:cs="Arial"/>
          <w:sz w:val="24"/>
          <w:szCs w:val="24"/>
          <w:lang w:val="sr-Latn-ME"/>
        </w:rPr>
      </w:pPr>
      <w:r w:rsidRPr="00D82BA2">
        <w:rPr>
          <w:rFonts w:ascii="Arial" w:eastAsia="Times New Roman" w:hAnsi="Arial" w:cs="Arial"/>
          <w:sz w:val="24"/>
          <w:szCs w:val="24"/>
          <w:lang w:val="sr-Latn-ME"/>
        </w:rPr>
        <w:t xml:space="preserve">1. Ponuđena cijena (C) –maksimalno </w:t>
      </w:r>
      <w:r>
        <w:rPr>
          <w:rFonts w:ascii="Arial" w:eastAsia="Times New Roman" w:hAnsi="Arial" w:cs="Arial"/>
          <w:sz w:val="24"/>
          <w:szCs w:val="24"/>
          <w:lang w:val="sr-Latn-ME"/>
        </w:rPr>
        <w:t>9</w:t>
      </w:r>
      <w:r w:rsidRPr="00D82BA2">
        <w:rPr>
          <w:rFonts w:ascii="Arial" w:eastAsia="Times New Roman" w:hAnsi="Arial" w:cs="Arial"/>
          <w:sz w:val="24"/>
          <w:szCs w:val="24"/>
          <w:lang w:val="sr-Latn-ME"/>
        </w:rPr>
        <w:t xml:space="preserve">0 bodova </w:t>
      </w:r>
    </w:p>
    <w:p w14:paraId="04339480" w14:textId="356EADE4" w:rsidR="00D82BA2" w:rsidRPr="00D82BA2" w:rsidRDefault="00B470FC" w:rsidP="00D82BA2">
      <w:pPr>
        <w:spacing w:after="0" w:line="240" w:lineRule="auto"/>
        <w:jc w:val="both"/>
        <w:rPr>
          <w:rFonts w:ascii="Arial" w:eastAsia="Times New Roman" w:hAnsi="Arial" w:cs="Arial"/>
          <w:sz w:val="24"/>
          <w:szCs w:val="24"/>
          <w:lang w:val="sr-Latn-ME"/>
        </w:rPr>
      </w:pPr>
      <w:r>
        <w:rPr>
          <w:rFonts w:ascii="Arial" w:eastAsia="Times New Roman" w:hAnsi="Arial" w:cs="Arial"/>
          <w:sz w:val="24"/>
          <w:szCs w:val="24"/>
          <w:lang w:val="sr-Latn-ME"/>
        </w:rPr>
        <w:t>N</w:t>
      </w:r>
      <w:r w:rsidRPr="00B470FC">
        <w:rPr>
          <w:rFonts w:ascii="Arial" w:eastAsia="Times New Roman" w:hAnsi="Arial" w:cs="Arial"/>
          <w:sz w:val="24"/>
          <w:szCs w:val="24"/>
          <w:lang w:val="sr-Latn-ME"/>
        </w:rPr>
        <w:t xml:space="preserve">ajniža ponuđena cijena </w:t>
      </w:r>
      <w:r>
        <w:rPr>
          <w:rFonts w:ascii="Arial" w:eastAsia="Times New Roman" w:hAnsi="Arial" w:cs="Arial"/>
          <w:sz w:val="24"/>
          <w:szCs w:val="24"/>
          <w:lang w:val="sr-Latn-ME"/>
        </w:rPr>
        <w:t xml:space="preserve">dobija maksimalni broj </w:t>
      </w:r>
      <w:r w:rsidR="00D82BA2" w:rsidRPr="00D82BA2">
        <w:rPr>
          <w:rFonts w:ascii="Arial" w:eastAsia="Times New Roman" w:hAnsi="Arial" w:cs="Arial"/>
          <w:sz w:val="24"/>
          <w:szCs w:val="24"/>
          <w:lang w:val="sr-Latn-ME"/>
        </w:rPr>
        <w:t>bodova.</w:t>
      </w:r>
    </w:p>
    <w:p w14:paraId="49D4B5DC" w14:textId="5276E3E7" w:rsidR="00D82BA2" w:rsidRPr="00D82BA2" w:rsidRDefault="00D82BA2" w:rsidP="00D82BA2">
      <w:pPr>
        <w:spacing w:after="0" w:line="240" w:lineRule="auto"/>
        <w:jc w:val="both"/>
        <w:rPr>
          <w:rFonts w:ascii="Arial" w:eastAsia="Times New Roman" w:hAnsi="Arial" w:cs="Arial"/>
          <w:sz w:val="24"/>
          <w:szCs w:val="24"/>
          <w:lang w:val="sr-Latn-ME"/>
        </w:rPr>
      </w:pPr>
      <w:r w:rsidRPr="00D82BA2">
        <w:rPr>
          <w:rFonts w:ascii="Arial" w:eastAsia="Times New Roman" w:hAnsi="Arial" w:cs="Arial"/>
          <w:sz w:val="24"/>
          <w:szCs w:val="24"/>
          <w:lang w:val="sr-Latn-ME"/>
        </w:rPr>
        <w:t>B</w:t>
      </w:r>
      <w:r w:rsidR="00B470FC">
        <w:rPr>
          <w:rFonts w:ascii="Arial" w:eastAsia="Times New Roman" w:hAnsi="Arial" w:cs="Arial"/>
          <w:sz w:val="24"/>
          <w:szCs w:val="24"/>
          <w:lang w:val="sr-Latn-ME"/>
        </w:rPr>
        <w:t>roj bodova</w:t>
      </w:r>
      <w:r w:rsidRPr="00D82BA2">
        <w:rPr>
          <w:rFonts w:ascii="Arial" w:eastAsia="Times New Roman" w:hAnsi="Arial" w:cs="Arial"/>
          <w:sz w:val="24"/>
          <w:szCs w:val="24"/>
          <w:lang w:val="sr-Latn-ME"/>
        </w:rPr>
        <w:t xml:space="preserve"> za ostale </w:t>
      </w:r>
      <w:r w:rsidR="00B470FC">
        <w:rPr>
          <w:rFonts w:ascii="Arial" w:eastAsia="Times New Roman" w:hAnsi="Arial" w:cs="Arial"/>
          <w:sz w:val="24"/>
          <w:szCs w:val="24"/>
          <w:lang w:val="sr-Latn-ME"/>
        </w:rPr>
        <w:t xml:space="preserve">ponuđene </w:t>
      </w:r>
      <w:r w:rsidRPr="00D82BA2">
        <w:rPr>
          <w:rFonts w:ascii="Arial" w:eastAsia="Times New Roman" w:hAnsi="Arial" w:cs="Arial"/>
          <w:sz w:val="24"/>
          <w:szCs w:val="24"/>
          <w:lang w:val="sr-Latn-ME"/>
        </w:rPr>
        <w:t xml:space="preserve">cijene </w:t>
      </w:r>
      <w:r w:rsidR="00B470FC">
        <w:rPr>
          <w:rFonts w:ascii="Arial" w:eastAsia="Times New Roman" w:hAnsi="Arial" w:cs="Arial"/>
          <w:sz w:val="24"/>
          <w:szCs w:val="24"/>
          <w:lang w:val="sr-Latn-ME"/>
        </w:rPr>
        <w:t>određuje</w:t>
      </w:r>
      <w:r w:rsidRPr="00D82BA2">
        <w:rPr>
          <w:rFonts w:ascii="Arial" w:eastAsia="Times New Roman" w:hAnsi="Arial" w:cs="Arial"/>
          <w:sz w:val="24"/>
          <w:szCs w:val="24"/>
          <w:lang w:val="sr-Latn-ME"/>
        </w:rPr>
        <w:t xml:space="preserve"> po formuli:</w:t>
      </w:r>
    </w:p>
    <w:p w14:paraId="00519E14" w14:textId="77777777" w:rsidR="00D82BA2" w:rsidRPr="00D82BA2" w:rsidRDefault="00D82BA2" w:rsidP="00D82BA2">
      <w:pPr>
        <w:spacing w:after="0" w:line="240" w:lineRule="auto"/>
        <w:jc w:val="both"/>
        <w:rPr>
          <w:rFonts w:ascii="Arial" w:eastAsia="Times New Roman" w:hAnsi="Arial" w:cs="Arial"/>
          <w:sz w:val="24"/>
          <w:szCs w:val="24"/>
          <w:lang w:val="sr-Latn-ME"/>
        </w:rPr>
      </w:pPr>
      <w:r w:rsidRPr="00D82BA2">
        <w:rPr>
          <w:rFonts w:ascii="Arial" w:eastAsia="Times New Roman" w:hAnsi="Arial" w:cs="Arial"/>
          <w:sz w:val="24"/>
          <w:szCs w:val="24"/>
          <w:lang w:val="sr-Latn-ME"/>
        </w:rPr>
        <w:t xml:space="preserve"> C  = (Cmin/ Cp) x </w:t>
      </w:r>
      <w:r>
        <w:rPr>
          <w:rFonts w:ascii="Arial" w:eastAsia="Times New Roman" w:hAnsi="Arial" w:cs="Arial"/>
          <w:sz w:val="24"/>
          <w:szCs w:val="24"/>
          <w:lang w:val="sr-Latn-ME"/>
        </w:rPr>
        <w:t>9</w:t>
      </w:r>
      <w:r w:rsidRPr="00D82BA2">
        <w:rPr>
          <w:rFonts w:ascii="Arial" w:eastAsia="Times New Roman" w:hAnsi="Arial" w:cs="Arial"/>
          <w:sz w:val="24"/>
          <w:szCs w:val="24"/>
          <w:lang w:val="sr-Latn-ME"/>
        </w:rPr>
        <w:t xml:space="preserve">0        </w:t>
      </w:r>
    </w:p>
    <w:p w14:paraId="562A20FC" w14:textId="77777777" w:rsidR="00D82BA2" w:rsidRPr="00D82BA2" w:rsidRDefault="00D82BA2" w:rsidP="00D82BA2">
      <w:pPr>
        <w:spacing w:after="0" w:line="240" w:lineRule="auto"/>
        <w:jc w:val="both"/>
        <w:rPr>
          <w:rFonts w:ascii="Arial" w:eastAsia="Times New Roman" w:hAnsi="Arial" w:cs="Arial"/>
          <w:sz w:val="24"/>
          <w:szCs w:val="24"/>
          <w:lang w:val="sr-Latn-ME"/>
        </w:rPr>
      </w:pPr>
      <w:r w:rsidRPr="00D82BA2">
        <w:rPr>
          <w:rFonts w:ascii="Arial" w:eastAsia="Times New Roman" w:hAnsi="Arial" w:cs="Arial"/>
          <w:sz w:val="24"/>
          <w:szCs w:val="24"/>
          <w:lang w:val="sr-Latn-ME"/>
        </w:rPr>
        <w:t>Cp – ponuđena cijena bez uračunatog PDV-a</w:t>
      </w:r>
    </w:p>
    <w:p w14:paraId="29403479" w14:textId="77777777" w:rsidR="00B52DE0" w:rsidRDefault="00D82BA2" w:rsidP="00D82BA2">
      <w:pPr>
        <w:spacing w:after="0" w:line="240" w:lineRule="auto"/>
        <w:jc w:val="both"/>
        <w:rPr>
          <w:rFonts w:ascii="Arial" w:eastAsia="Times New Roman" w:hAnsi="Arial" w:cs="Arial"/>
          <w:sz w:val="24"/>
          <w:szCs w:val="24"/>
          <w:lang w:val="sr-Latn-ME"/>
        </w:rPr>
      </w:pPr>
      <w:r w:rsidRPr="00D82BA2">
        <w:rPr>
          <w:rFonts w:ascii="Arial" w:eastAsia="Times New Roman" w:hAnsi="Arial" w:cs="Arial"/>
          <w:sz w:val="24"/>
          <w:szCs w:val="24"/>
          <w:lang w:val="sr-Latn-ME"/>
        </w:rPr>
        <w:t>Cmin – najniža ponuđena cijena bez uračunatog PDV-a</w:t>
      </w:r>
    </w:p>
    <w:p w14:paraId="56CC3528" w14:textId="01A3BC6B" w:rsidR="00CD7B84" w:rsidRDefault="00CD7B84" w:rsidP="00D82BA2">
      <w:pPr>
        <w:spacing w:after="0" w:line="240" w:lineRule="auto"/>
        <w:jc w:val="both"/>
        <w:rPr>
          <w:rFonts w:ascii="Arial" w:eastAsia="Times New Roman" w:hAnsi="Arial" w:cs="Arial"/>
          <w:sz w:val="24"/>
          <w:szCs w:val="24"/>
          <w:lang w:val="sr-Latn-ME"/>
        </w:rPr>
      </w:pPr>
    </w:p>
    <w:p w14:paraId="1EECFC1B" w14:textId="1244F070" w:rsidR="00353CD9" w:rsidRPr="00353CD9" w:rsidRDefault="00A87D1C" w:rsidP="00353CD9">
      <w:pPr>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t>2</w:t>
      </w:r>
      <w:r w:rsidR="00CD7B84">
        <w:rPr>
          <w:rFonts w:ascii="Arial" w:eastAsia="Times New Roman" w:hAnsi="Arial" w:cs="Arial"/>
          <w:color w:val="000000"/>
          <w:sz w:val="24"/>
          <w:szCs w:val="24"/>
          <w:lang w:val="sr-Latn-ME"/>
        </w:rPr>
        <w:t>.</w:t>
      </w:r>
      <w:r w:rsidR="00353CD9" w:rsidRPr="00353CD9">
        <w:t xml:space="preserve"> </w:t>
      </w:r>
      <w:r w:rsidR="00353CD9" w:rsidRPr="00353CD9">
        <w:rPr>
          <w:rFonts w:ascii="Arial" w:eastAsia="Times New Roman" w:hAnsi="Arial" w:cs="Arial"/>
          <w:color w:val="000000"/>
          <w:sz w:val="24"/>
          <w:szCs w:val="24"/>
          <w:lang w:val="sr-Latn-ME"/>
        </w:rPr>
        <w:t xml:space="preserve">Kvalitet (K) – maksimalno 10 bodova  </w:t>
      </w:r>
    </w:p>
    <w:p w14:paraId="2F1306E5" w14:textId="49CEC421" w:rsidR="00CD7B84" w:rsidRPr="00CD7B84" w:rsidRDefault="00CD7B84" w:rsidP="00CD7B84">
      <w:pPr>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t>K</w:t>
      </w:r>
      <w:r w:rsidRPr="00CD7B84">
        <w:rPr>
          <w:rFonts w:ascii="Arial" w:eastAsia="Times New Roman" w:hAnsi="Arial" w:cs="Arial"/>
          <w:color w:val="000000"/>
          <w:sz w:val="24"/>
          <w:szCs w:val="24"/>
          <w:lang w:val="sr-Latn-ME"/>
        </w:rPr>
        <w:t xml:space="preserve">valitet se iskazuje kroz dokaz o ispunjavanju uslova </w:t>
      </w:r>
      <w:r w:rsidR="00013C38" w:rsidRPr="00013C38">
        <w:rPr>
          <w:rFonts w:ascii="Arial" w:eastAsia="Times New Roman" w:hAnsi="Arial" w:cs="Arial"/>
          <w:color w:val="000000"/>
          <w:sz w:val="24"/>
          <w:szCs w:val="24"/>
          <w:lang w:val="sr-Latn-ME"/>
        </w:rPr>
        <w:t xml:space="preserve">upravljanja kvalitetom </w:t>
      </w:r>
      <w:r w:rsidRPr="00CD7B84">
        <w:rPr>
          <w:rFonts w:ascii="Arial" w:eastAsia="Times New Roman" w:hAnsi="Arial" w:cs="Arial"/>
          <w:color w:val="000000"/>
          <w:sz w:val="24"/>
          <w:szCs w:val="24"/>
          <w:lang w:val="sr-Latn-ME"/>
        </w:rPr>
        <w:t>i dokaz o ispunjavanju uslova zaštite životne sredine.</w:t>
      </w:r>
    </w:p>
    <w:p w14:paraId="57F88481" w14:textId="77777777" w:rsidR="00CD7B84" w:rsidRPr="00CD7B84" w:rsidRDefault="00CD7B84" w:rsidP="00CD7B84">
      <w:pPr>
        <w:spacing w:after="0" w:line="240" w:lineRule="auto"/>
        <w:jc w:val="both"/>
        <w:rPr>
          <w:rFonts w:ascii="Arial" w:eastAsia="Times New Roman" w:hAnsi="Arial" w:cs="Arial"/>
          <w:color w:val="000000"/>
          <w:sz w:val="24"/>
          <w:szCs w:val="24"/>
          <w:lang w:val="sr-Latn-ME"/>
        </w:rPr>
      </w:pPr>
    </w:p>
    <w:p w14:paraId="1E0CAAA8" w14:textId="77777777" w:rsidR="00DF19E7" w:rsidRPr="00CD7B84" w:rsidRDefault="00DF19E7" w:rsidP="00DF19E7">
      <w:pPr>
        <w:spacing w:after="0" w:line="240" w:lineRule="auto"/>
        <w:jc w:val="both"/>
        <w:rPr>
          <w:rFonts w:ascii="Arial" w:eastAsia="Times New Roman" w:hAnsi="Arial" w:cs="Arial"/>
          <w:color w:val="000000"/>
          <w:sz w:val="24"/>
          <w:szCs w:val="24"/>
          <w:lang w:val="sr-Latn-ME"/>
        </w:rPr>
      </w:pPr>
      <w:r w:rsidRPr="00CD7B84">
        <w:rPr>
          <w:rFonts w:ascii="Arial" w:eastAsia="Times New Roman" w:hAnsi="Arial" w:cs="Arial"/>
          <w:color w:val="000000"/>
          <w:sz w:val="24"/>
          <w:szCs w:val="24"/>
          <w:lang w:val="sr-Latn-ME"/>
        </w:rPr>
        <w:t xml:space="preserve">Kvalitet će se vrednovati se po apsolutnoj metodi na sljedeći način: </w:t>
      </w:r>
    </w:p>
    <w:p w14:paraId="3EF3C385" w14:textId="4F0248B1" w:rsidR="00CD7B84" w:rsidRPr="00CD7B84" w:rsidRDefault="00CD7B84" w:rsidP="00CD7B84">
      <w:pPr>
        <w:spacing w:after="0" w:line="240" w:lineRule="auto"/>
        <w:jc w:val="both"/>
        <w:rPr>
          <w:rFonts w:ascii="Arial" w:eastAsia="Times New Roman" w:hAnsi="Arial" w:cs="Arial"/>
          <w:color w:val="000000"/>
          <w:sz w:val="24"/>
          <w:szCs w:val="24"/>
          <w:lang w:val="sr-Latn-ME"/>
        </w:rPr>
      </w:pPr>
      <w:r w:rsidRPr="00CD7B84">
        <w:rPr>
          <w:rFonts w:ascii="Arial" w:eastAsia="Times New Roman" w:hAnsi="Arial" w:cs="Arial"/>
          <w:color w:val="000000"/>
          <w:sz w:val="24"/>
          <w:szCs w:val="24"/>
          <w:lang w:val="sr-Latn-ME"/>
        </w:rPr>
        <w:t xml:space="preserve">Ponuđaču koji dostavi dokaz da posjeduje </w:t>
      </w:r>
      <w:r w:rsidR="003C61DA">
        <w:rPr>
          <w:rFonts w:ascii="Arial" w:eastAsia="Times New Roman" w:hAnsi="Arial" w:cs="Arial"/>
          <w:color w:val="000000"/>
          <w:sz w:val="24"/>
          <w:szCs w:val="24"/>
          <w:lang w:val="sr-Latn-ME"/>
        </w:rPr>
        <w:t>s</w:t>
      </w:r>
      <w:r w:rsidRPr="00CD7B84">
        <w:rPr>
          <w:rFonts w:ascii="Arial" w:eastAsia="Times New Roman" w:hAnsi="Arial" w:cs="Arial"/>
          <w:color w:val="000000"/>
          <w:sz w:val="24"/>
          <w:szCs w:val="24"/>
          <w:lang w:val="sr-Latn-ME"/>
        </w:rPr>
        <w:t xml:space="preserve">ertifikat </w:t>
      </w:r>
      <w:r w:rsidR="003C61DA">
        <w:rPr>
          <w:rFonts w:ascii="Arial" w:eastAsia="Times New Roman" w:hAnsi="Arial" w:cs="Arial"/>
          <w:color w:val="000000"/>
          <w:sz w:val="24"/>
          <w:szCs w:val="24"/>
          <w:lang w:val="sr-Latn-ME"/>
        </w:rPr>
        <w:t xml:space="preserve">MEST EN </w:t>
      </w:r>
      <w:r w:rsidR="003C61DA" w:rsidRPr="003C61DA">
        <w:rPr>
          <w:rFonts w:ascii="Arial" w:eastAsia="Times New Roman" w:hAnsi="Arial" w:cs="Arial"/>
          <w:color w:val="000000"/>
          <w:sz w:val="24"/>
          <w:szCs w:val="24"/>
          <w:lang w:val="sr-Latn-ME"/>
        </w:rPr>
        <w:t>ISO 9001</w:t>
      </w:r>
      <w:r w:rsidR="00813DA7">
        <w:rPr>
          <w:rFonts w:ascii="Arial" w:eastAsia="Times New Roman" w:hAnsi="Arial" w:cs="Arial"/>
          <w:color w:val="000000"/>
          <w:sz w:val="24"/>
          <w:szCs w:val="24"/>
          <w:lang w:val="sr-Latn-ME"/>
        </w:rPr>
        <w:t xml:space="preserve"> </w:t>
      </w:r>
      <w:r w:rsidR="003C61DA" w:rsidRPr="003C61DA">
        <w:rPr>
          <w:rFonts w:ascii="Arial" w:eastAsia="Times New Roman" w:hAnsi="Arial" w:cs="Arial"/>
          <w:color w:val="000000"/>
          <w:sz w:val="24"/>
          <w:szCs w:val="24"/>
          <w:lang w:val="sr-Latn-ME"/>
        </w:rPr>
        <w:t>ili ISO 9001</w:t>
      </w:r>
      <w:r w:rsidR="003C61DA">
        <w:rPr>
          <w:rFonts w:ascii="Arial" w:eastAsia="Times New Roman" w:hAnsi="Arial" w:cs="Arial"/>
          <w:color w:val="000000"/>
          <w:sz w:val="24"/>
          <w:szCs w:val="24"/>
          <w:lang w:val="sr-Latn-ME"/>
        </w:rPr>
        <w:t xml:space="preserve"> za s</w:t>
      </w:r>
      <w:r w:rsidRPr="00CD7B84">
        <w:rPr>
          <w:rFonts w:ascii="Arial" w:eastAsia="Times New Roman" w:hAnsi="Arial" w:cs="Arial"/>
          <w:color w:val="000000"/>
          <w:sz w:val="24"/>
          <w:szCs w:val="24"/>
          <w:lang w:val="sr-Latn-ME"/>
        </w:rPr>
        <w:t xml:space="preserve">istem upravljanja kvalitetom, dodijeliće se </w:t>
      </w:r>
      <w:r w:rsidR="00382ECD">
        <w:rPr>
          <w:rFonts w:ascii="Arial" w:eastAsia="Times New Roman" w:hAnsi="Arial" w:cs="Arial"/>
          <w:color w:val="000000"/>
          <w:sz w:val="24"/>
          <w:szCs w:val="24"/>
          <w:lang w:val="sr-Latn-ME"/>
        </w:rPr>
        <w:t xml:space="preserve">5 </w:t>
      </w:r>
      <w:r w:rsidRPr="00CD7B84">
        <w:rPr>
          <w:rFonts w:ascii="Arial" w:eastAsia="Times New Roman" w:hAnsi="Arial" w:cs="Arial"/>
          <w:color w:val="000000"/>
          <w:sz w:val="24"/>
          <w:szCs w:val="24"/>
          <w:lang w:val="sr-Latn-ME"/>
        </w:rPr>
        <w:t>bod</w:t>
      </w:r>
      <w:r w:rsidR="00382ECD">
        <w:rPr>
          <w:rFonts w:ascii="Arial" w:eastAsia="Times New Roman" w:hAnsi="Arial" w:cs="Arial"/>
          <w:color w:val="000000"/>
          <w:sz w:val="24"/>
          <w:szCs w:val="24"/>
          <w:lang w:val="sr-Latn-ME"/>
        </w:rPr>
        <w:t>ov</w:t>
      </w:r>
      <w:r w:rsidR="001F00A4">
        <w:rPr>
          <w:rFonts w:ascii="Arial" w:eastAsia="Times New Roman" w:hAnsi="Arial" w:cs="Arial"/>
          <w:color w:val="000000"/>
          <w:sz w:val="24"/>
          <w:szCs w:val="24"/>
          <w:lang w:val="sr-Latn-ME"/>
        </w:rPr>
        <w:t xml:space="preserve">a. </w:t>
      </w:r>
    </w:p>
    <w:p w14:paraId="72957902" w14:textId="77777777" w:rsidR="00382ECD" w:rsidRDefault="00CD7B84" w:rsidP="00CD7B84">
      <w:pPr>
        <w:spacing w:after="0" w:line="240" w:lineRule="auto"/>
        <w:jc w:val="both"/>
        <w:rPr>
          <w:rFonts w:ascii="Arial" w:eastAsia="Times New Roman" w:hAnsi="Arial" w:cs="Arial"/>
          <w:color w:val="000000"/>
          <w:sz w:val="24"/>
          <w:szCs w:val="24"/>
          <w:lang w:val="sr-Latn-ME"/>
        </w:rPr>
      </w:pPr>
      <w:r w:rsidRPr="00CD7B84">
        <w:rPr>
          <w:rFonts w:ascii="Arial" w:eastAsia="Times New Roman" w:hAnsi="Arial" w:cs="Arial"/>
          <w:color w:val="000000"/>
          <w:sz w:val="24"/>
          <w:szCs w:val="24"/>
          <w:lang w:val="sr-Latn-ME"/>
        </w:rPr>
        <w:t>Ponuđaču k</w:t>
      </w:r>
      <w:r w:rsidR="003C61DA">
        <w:rPr>
          <w:rFonts w:ascii="Arial" w:eastAsia="Times New Roman" w:hAnsi="Arial" w:cs="Arial"/>
          <w:color w:val="000000"/>
          <w:sz w:val="24"/>
          <w:szCs w:val="24"/>
          <w:lang w:val="sr-Latn-ME"/>
        </w:rPr>
        <w:t>oji dostavi dokaz da posjeduje s</w:t>
      </w:r>
      <w:r w:rsidRPr="00CD7B84">
        <w:rPr>
          <w:rFonts w:ascii="Arial" w:eastAsia="Times New Roman" w:hAnsi="Arial" w:cs="Arial"/>
          <w:color w:val="000000"/>
          <w:sz w:val="24"/>
          <w:szCs w:val="24"/>
          <w:lang w:val="sr-Latn-ME"/>
        </w:rPr>
        <w:t xml:space="preserve">ertifikat </w:t>
      </w:r>
      <w:r w:rsidR="003C61DA" w:rsidRPr="003C61DA">
        <w:rPr>
          <w:rFonts w:ascii="Arial" w:eastAsia="Times New Roman" w:hAnsi="Arial" w:cs="Arial"/>
          <w:color w:val="000000"/>
          <w:sz w:val="24"/>
          <w:szCs w:val="24"/>
          <w:lang w:val="sr-Latn-ME"/>
        </w:rPr>
        <w:t>MEST EN ISO 14001</w:t>
      </w:r>
      <w:r w:rsidR="003C61DA">
        <w:rPr>
          <w:rFonts w:ascii="Arial" w:eastAsia="Times New Roman" w:hAnsi="Arial" w:cs="Arial"/>
          <w:color w:val="000000"/>
          <w:sz w:val="24"/>
          <w:szCs w:val="24"/>
          <w:lang w:val="sr-Latn-ME"/>
        </w:rPr>
        <w:t xml:space="preserve"> ili </w:t>
      </w:r>
      <w:r w:rsidRPr="00CD7B84">
        <w:rPr>
          <w:rFonts w:ascii="Arial" w:eastAsia="Times New Roman" w:hAnsi="Arial" w:cs="Arial"/>
          <w:color w:val="000000"/>
          <w:sz w:val="24"/>
          <w:szCs w:val="24"/>
          <w:lang w:val="sr-Latn-ME"/>
        </w:rPr>
        <w:t>ISO 14001</w:t>
      </w:r>
      <w:r w:rsidR="003C61DA">
        <w:rPr>
          <w:rFonts w:ascii="Arial" w:eastAsia="Times New Roman" w:hAnsi="Arial" w:cs="Arial"/>
          <w:color w:val="000000"/>
          <w:sz w:val="24"/>
          <w:szCs w:val="24"/>
          <w:lang w:val="sr-Latn-ME"/>
        </w:rPr>
        <w:t xml:space="preserve"> za s</w:t>
      </w:r>
      <w:r w:rsidRPr="00CD7B84">
        <w:rPr>
          <w:rFonts w:ascii="Arial" w:eastAsia="Times New Roman" w:hAnsi="Arial" w:cs="Arial"/>
          <w:color w:val="000000"/>
          <w:sz w:val="24"/>
          <w:szCs w:val="24"/>
          <w:lang w:val="sr-Latn-ME"/>
        </w:rPr>
        <w:t xml:space="preserve">istem upravljanja zaštitom životne sredine, dodijeliće se </w:t>
      </w:r>
      <w:r w:rsidR="00382ECD">
        <w:rPr>
          <w:rFonts w:ascii="Arial" w:eastAsia="Times New Roman" w:hAnsi="Arial" w:cs="Arial"/>
          <w:color w:val="000000"/>
          <w:sz w:val="24"/>
          <w:szCs w:val="24"/>
          <w:lang w:val="sr-Latn-ME"/>
        </w:rPr>
        <w:t>5</w:t>
      </w:r>
      <w:r w:rsidRPr="00CD7B84">
        <w:rPr>
          <w:rFonts w:ascii="Arial" w:eastAsia="Times New Roman" w:hAnsi="Arial" w:cs="Arial"/>
          <w:color w:val="000000"/>
          <w:sz w:val="24"/>
          <w:szCs w:val="24"/>
          <w:lang w:val="sr-Latn-ME"/>
        </w:rPr>
        <w:t xml:space="preserve"> bod</w:t>
      </w:r>
      <w:r w:rsidR="00382ECD">
        <w:rPr>
          <w:rFonts w:ascii="Arial" w:eastAsia="Times New Roman" w:hAnsi="Arial" w:cs="Arial"/>
          <w:color w:val="000000"/>
          <w:sz w:val="24"/>
          <w:szCs w:val="24"/>
          <w:lang w:val="sr-Latn-ME"/>
        </w:rPr>
        <w:t>ov</w:t>
      </w:r>
      <w:r w:rsidR="001F00A4">
        <w:rPr>
          <w:rFonts w:ascii="Arial" w:eastAsia="Times New Roman" w:hAnsi="Arial" w:cs="Arial"/>
          <w:color w:val="000000"/>
          <w:sz w:val="24"/>
          <w:szCs w:val="24"/>
          <w:lang w:val="sr-Latn-ME"/>
        </w:rPr>
        <w:t>a.</w:t>
      </w:r>
      <w:r w:rsidR="00382ECD" w:rsidRPr="00382ECD">
        <w:rPr>
          <w:rFonts w:ascii="Arial" w:eastAsia="Times New Roman" w:hAnsi="Arial" w:cs="Arial"/>
          <w:color w:val="000000"/>
          <w:sz w:val="24"/>
          <w:szCs w:val="24"/>
          <w:lang w:val="sr-Latn-ME"/>
        </w:rPr>
        <w:t xml:space="preserve"> </w:t>
      </w:r>
    </w:p>
    <w:p w14:paraId="3520720A" w14:textId="669EBBBF" w:rsidR="00CD7B84" w:rsidRPr="00CD7B84" w:rsidRDefault="00382ECD" w:rsidP="00CD7B84">
      <w:pPr>
        <w:spacing w:after="0" w:line="240" w:lineRule="auto"/>
        <w:jc w:val="both"/>
        <w:rPr>
          <w:rFonts w:ascii="Arial" w:eastAsia="Times New Roman" w:hAnsi="Arial" w:cs="Arial"/>
          <w:color w:val="000000"/>
          <w:sz w:val="24"/>
          <w:szCs w:val="24"/>
          <w:lang w:val="sr-Latn-ME"/>
        </w:rPr>
      </w:pPr>
      <w:r w:rsidRPr="00CD7B84">
        <w:rPr>
          <w:rFonts w:ascii="Arial" w:eastAsia="Times New Roman" w:hAnsi="Arial" w:cs="Arial"/>
          <w:color w:val="000000"/>
          <w:sz w:val="24"/>
          <w:szCs w:val="24"/>
          <w:lang w:val="sr-Latn-ME"/>
        </w:rPr>
        <w:t>Navedeni sertifikati se dostavljaju u ponudi.</w:t>
      </w:r>
    </w:p>
    <w:p w14:paraId="4FB90731" w14:textId="524E4AB5" w:rsidR="00CD7B84" w:rsidRPr="00CD7B84" w:rsidRDefault="00382ECD" w:rsidP="00CD7B84">
      <w:pPr>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t xml:space="preserve">Ukoliko ponuđač ne dostavi neki od sertifikata, dodijeliće mu se 0 bodova za taj sertifikat. </w:t>
      </w:r>
    </w:p>
    <w:p w14:paraId="0855D48C" w14:textId="77777777" w:rsidR="00CD7B84" w:rsidRPr="00CD7B84" w:rsidRDefault="00CD7B84" w:rsidP="00CD7B84">
      <w:pPr>
        <w:spacing w:after="0" w:line="240" w:lineRule="auto"/>
        <w:jc w:val="both"/>
        <w:rPr>
          <w:rFonts w:ascii="Arial" w:eastAsia="Times New Roman" w:hAnsi="Arial" w:cs="Arial"/>
          <w:color w:val="000000"/>
          <w:sz w:val="24"/>
          <w:szCs w:val="24"/>
          <w:lang w:val="sr-Latn-ME"/>
        </w:rPr>
      </w:pPr>
    </w:p>
    <w:p w14:paraId="12D61016" w14:textId="3626BA1C" w:rsidR="00D82BA2" w:rsidRPr="00B52DE0" w:rsidRDefault="00353CD9" w:rsidP="00A87D1C">
      <w:pPr>
        <w:spacing w:after="0" w:line="240" w:lineRule="auto"/>
        <w:jc w:val="both"/>
        <w:rPr>
          <w:rFonts w:ascii="Arial" w:eastAsia="Times New Roman" w:hAnsi="Arial" w:cs="Arial"/>
          <w:color w:val="000000"/>
          <w:sz w:val="24"/>
          <w:szCs w:val="24"/>
          <w:lang w:val="sr-Latn-ME"/>
        </w:rPr>
      </w:pPr>
      <w:r w:rsidRPr="00353CD9">
        <w:rPr>
          <w:rFonts w:ascii="Arial" w:eastAsia="Times New Roman" w:hAnsi="Arial" w:cs="Arial"/>
          <w:color w:val="000000"/>
          <w:sz w:val="24"/>
          <w:szCs w:val="24"/>
          <w:lang w:val="sr-Latn-ME"/>
        </w:rPr>
        <w:t>Ponuđač sa najvećim ukupnim brojem bodova (U=C+</w:t>
      </w:r>
      <w:r w:rsidR="00CD7B84">
        <w:rPr>
          <w:rFonts w:ascii="Arial" w:eastAsia="Times New Roman" w:hAnsi="Arial" w:cs="Arial"/>
          <w:color w:val="000000"/>
          <w:sz w:val="24"/>
          <w:szCs w:val="24"/>
          <w:lang w:val="sr-Latn-ME"/>
        </w:rPr>
        <w:t>K</w:t>
      </w:r>
      <w:r w:rsidRPr="00353CD9">
        <w:rPr>
          <w:rFonts w:ascii="Arial" w:eastAsia="Times New Roman" w:hAnsi="Arial" w:cs="Arial"/>
          <w:color w:val="000000"/>
          <w:sz w:val="24"/>
          <w:szCs w:val="24"/>
          <w:lang w:val="sr-Latn-ME"/>
        </w:rPr>
        <w:t>)  b</w:t>
      </w:r>
      <w:r w:rsidR="00CD7B84">
        <w:rPr>
          <w:rFonts w:ascii="Arial" w:eastAsia="Times New Roman" w:hAnsi="Arial" w:cs="Arial"/>
          <w:color w:val="000000"/>
          <w:sz w:val="24"/>
          <w:szCs w:val="24"/>
          <w:lang w:val="sr-Latn-ME"/>
        </w:rPr>
        <w:t>iće izabran kao prvorangirani.</w:t>
      </w:r>
      <w:r w:rsidR="00382ECD">
        <w:rPr>
          <w:rFonts w:ascii="Arial" w:eastAsia="Times New Roman" w:hAnsi="Arial" w:cs="Arial"/>
          <w:color w:val="000000"/>
          <w:sz w:val="24"/>
          <w:szCs w:val="24"/>
          <w:lang w:val="sr-Latn-ME"/>
        </w:rPr>
        <w:t xml:space="preserve">                            </w:t>
      </w:r>
    </w:p>
    <w:p w14:paraId="3933DE3B" w14:textId="77777777" w:rsidR="00B52DE0" w:rsidRPr="00B52DE0" w:rsidRDefault="00B52DE0" w:rsidP="00B52DE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56" w:lineRule="auto"/>
        <w:outlineLvl w:val="0"/>
        <w:rPr>
          <w:rFonts w:ascii="Arial" w:eastAsia="Times New Roman" w:hAnsi="Arial" w:cs="Times New Roman"/>
          <w:b/>
          <w:sz w:val="24"/>
          <w:szCs w:val="32"/>
          <w:lang w:val="sr-Latn-ME"/>
        </w:rPr>
      </w:pPr>
      <w:bookmarkStart w:id="7" w:name="_Toc62730560"/>
      <w:r w:rsidRPr="00B52DE0">
        <w:rPr>
          <w:rFonts w:ascii="Arial" w:eastAsia="Times New Roman" w:hAnsi="Arial" w:cs="Times New Roman"/>
          <w:b/>
          <w:sz w:val="24"/>
          <w:szCs w:val="32"/>
          <w:lang w:val="sr-Latn-ME"/>
        </w:rPr>
        <w:lastRenderedPageBreak/>
        <w:t>JEZIK PONUDE</w:t>
      </w:r>
      <w:bookmarkEnd w:id="7"/>
    </w:p>
    <w:p w14:paraId="15E146CB" w14:textId="77777777" w:rsidR="00B52DE0" w:rsidRPr="00B52DE0" w:rsidRDefault="00B52DE0" w:rsidP="00B52DE0">
      <w:pPr>
        <w:spacing w:after="0" w:line="240" w:lineRule="auto"/>
        <w:jc w:val="both"/>
        <w:rPr>
          <w:rFonts w:ascii="Arial" w:eastAsia="Times New Roman" w:hAnsi="Arial" w:cs="Arial"/>
          <w:b/>
          <w:bCs/>
          <w:color w:val="000000"/>
          <w:sz w:val="24"/>
          <w:szCs w:val="24"/>
          <w:lang w:val="sr-Latn-ME"/>
        </w:rPr>
      </w:pPr>
    </w:p>
    <w:p w14:paraId="17E7C0E4" w14:textId="658E10FF" w:rsidR="00B52DE0" w:rsidRPr="00382ECD" w:rsidRDefault="00B52DE0" w:rsidP="00B52DE0">
      <w:pPr>
        <w:spacing w:after="0" w:line="240" w:lineRule="auto"/>
        <w:jc w:val="both"/>
        <w:rPr>
          <w:rFonts w:ascii="Arial" w:eastAsia="Times New Roman" w:hAnsi="Arial" w:cs="Arial"/>
          <w:sz w:val="24"/>
          <w:szCs w:val="24"/>
          <w:lang w:val="sr-Latn-ME"/>
        </w:rPr>
      </w:pPr>
      <w:r w:rsidRPr="00B3353E">
        <w:rPr>
          <w:rFonts w:ascii="Arial" w:eastAsia="Times New Roman" w:hAnsi="Arial" w:cs="Arial"/>
          <w:sz w:val="24"/>
          <w:szCs w:val="24"/>
          <w:lang w:val="sr-Latn-ME"/>
        </w:rPr>
        <w:t>Ponuda se sačinjava na:</w:t>
      </w:r>
    </w:p>
    <w:p w14:paraId="690A1348" w14:textId="68833447" w:rsidR="00B52DE0" w:rsidRPr="00B3353E" w:rsidRDefault="00382ECD" w:rsidP="00B52DE0">
      <w:pPr>
        <w:spacing w:after="0" w:line="240" w:lineRule="auto"/>
        <w:jc w:val="both"/>
        <w:rPr>
          <w:rFonts w:ascii="Arial" w:eastAsia="Times New Roman" w:hAnsi="Arial" w:cs="Arial"/>
          <w:sz w:val="24"/>
          <w:szCs w:val="24"/>
          <w:lang w:val="sr-Latn-ME"/>
        </w:rPr>
      </w:pPr>
      <w:r>
        <w:rPr>
          <w:rFonts w:ascii="Arial" w:eastAsia="Times New Roman" w:hAnsi="Arial" w:cs="Arial"/>
          <w:sz w:val="24"/>
          <w:szCs w:val="24"/>
          <w:lang w:val="sr-Latn-ME"/>
        </w:rPr>
        <w:t xml:space="preserve">- </w:t>
      </w:r>
      <w:r w:rsidR="000A5FBD" w:rsidRPr="00B3353E">
        <w:rPr>
          <w:rFonts w:ascii="Arial" w:eastAsia="Times New Roman" w:hAnsi="Arial" w:cs="Arial"/>
          <w:sz w:val="24"/>
          <w:szCs w:val="24"/>
          <w:lang w:val="sr-Latn-ME"/>
        </w:rPr>
        <w:t>C</w:t>
      </w:r>
      <w:r w:rsidR="00B52DE0" w:rsidRPr="00B3353E">
        <w:rPr>
          <w:rFonts w:ascii="Arial" w:eastAsia="Times New Roman" w:hAnsi="Arial" w:cs="Arial"/>
          <w:sz w:val="24"/>
          <w:szCs w:val="24"/>
          <w:lang w:val="sr-Latn-ME"/>
        </w:rPr>
        <w:t>rnogorski jezik i drugi jezik koji je u službenoj upotrebi u Crnoj Gori, u skladu sa Ustavom i zakonom</w:t>
      </w:r>
    </w:p>
    <w:p w14:paraId="3266B832" w14:textId="4DD3AD42" w:rsidR="00B52DE0" w:rsidRPr="00B3353E" w:rsidRDefault="00382ECD" w:rsidP="00B52DE0">
      <w:pPr>
        <w:spacing w:after="0" w:line="240" w:lineRule="auto"/>
        <w:jc w:val="both"/>
        <w:rPr>
          <w:rFonts w:ascii="Arial" w:eastAsia="Times New Roman" w:hAnsi="Arial" w:cs="Arial"/>
          <w:sz w:val="24"/>
          <w:szCs w:val="24"/>
          <w:lang w:val="sr-Latn-ME"/>
        </w:rPr>
      </w:pPr>
      <w:r>
        <w:rPr>
          <w:rFonts w:ascii="Arial" w:eastAsia="Times New Roman" w:hAnsi="Arial" w:cs="Arial"/>
          <w:sz w:val="24"/>
          <w:szCs w:val="24"/>
          <w:lang w:val="sr-Latn-ME"/>
        </w:rPr>
        <w:t xml:space="preserve">- </w:t>
      </w:r>
      <w:r w:rsidR="00A61A7E" w:rsidRPr="001F00A4">
        <w:rPr>
          <w:rFonts w:ascii="Arial" w:eastAsia="Times New Roman" w:hAnsi="Arial" w:cs="Arial"/>
          <w:sz w:val="24"/>
          <w:szCs w:val="24"/>
          <w:lang w:val="sr-Latn-ME"/>
        </w:rPr>
        <w:t xml:space="preserve">Engleski </w:t>
      </w:r>
      <w:r w:rsidR="00B52DE0" w:rsidRPr="001F00A4">
        <w:rPr>
          <w:rFonts w:ascii="Arial" w:eastAsia="Times New Roman" w:hAnsi="Arial" w:cs="Arial"/>
          <w:sz w:val="24"/>
          <w:szCs w:val="24"/>
          <w:lang w:val="sr-Latn-ME"/>
        </w:rPr>
        <w:t xml:space="preserve"> jezik za </w:t>
      </w:r>
      <w:r w:rsidR="004C2BDD" w:rsidRPr="001F00A4">
        <w:rPr>
          <w:rFonts w:ascii="Arial" w:eastAsia="Times New Roman" w:hAnsi="Arial" w:cs="Arial"/>
          <w:sz w:val="24"/>
          <w:szCs w:val="24"/>
          <w:lang w:val="sr-Latn-ME"/>
        </w:rPr>
        <w:t>fabr</w:t>
      </w:r>
      <w:r w:rsidR="001F00A4">
        <w:rPr>
          <w:rFonts w:ascii="Arial" w:eastAsia="Times New Roman" w:hAnsi="Arial" w:cs="Arial"/>
          <w:sz w:val="24"/>
          <w:szCs w:val="24"/>
          <w:lang w:val="sr-Latn-ME"/>
        </w:rPr>
        <w:t>i</w:t>
      </w:r>
      <w:r w:rsidR="004C2BDD" w:rsidRPr="001F00A4">
        <w:rPr>
          <w:rFonts w:ascii="Arial" w:eastAsia="Times New Roman" w:hAnsi="Arial" w:cs="Arial"/>
          <w:sz w:val="24"/>
          <w:szCs w:val="24"/>
          <w:lang w:val="sr-Latn-ME"/>
        </w:rPr>
        <w:t>čka uputs</w:t>
      </w:r>
      <w:r w:rsidR="00CC360F" w:rsidRPr="001F00A4">
        <w:rPr>
          <w:rFonts w:ascii="Arial" w:eastAsia="Times New Roman" w:hAnsi="Arial" w:cs="Arial"/>
          <w:sz w:val="24"/>
          <w:szCs w:val="24"/>
          <w:lang w:val="sr-Latn-ME"/>
        </w:rPr>
        <w:t>t</w:t>
      </w:r>
      <w:r w:rsidR="004C2BDD" w:rsidRPr="001F00A4">
        <w:rPr>
          <w:rFonts w:ascii="Arial" w:eastAsia="Times New Roman" w:hAnsi="Arial" w:cs="Arial"/>
          <w:sz w:val="24"/>
          <w:szCs w:val="24"/>
          <w:lang w:val="sr-Latn-ME"/>
        </w:rPr>
        <w:t>va i specifkacije</w:t>
      </w:r>
      <w:r w:rsidR="00353CD9" w:rsidRPr="001F00A4">
        <w:rPr>
          <w:rFonts w:ascii="Arial" w:eastAsia="Times New Roman" w:hAnsi="Arial" w:cs="Arial"/>
          <w:sz w:val="24"/>
          <w:szCs w:val="24"/>
          <w:lang w:val="sr-Latn-ME"/>
        </w:rPr>
        <w:t xml:space="preserve">. </w:t>
      </w:r>
    </w:p>
    <w:p w14:paraId="29B52657" w14:textId="77777777" w:rsidR="00B52DE0" w:rsidRPr="00B52DE0" w:rsidRDefault="00B52DE0" w:rsidP="00B52DE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56" w:lineRule="auto"/>
        <w:outlineLvl w:val="0"/>
        <w:rPr>
          <w:rFonts w:ascii="Arial" w:eastAsia="Times New Roman" w:hAnsi="Arial" w:cs="Times New Roman"/>
          <w:b/>
          <w:sz w:val="24"/>
          <w:szCs w:val="32"/>
          <w:lang w:val="sr-Latn-ME"/>
        </w:rPr>
      </w:pPr>
      <w:bookmarkStart w:id="8" w:name="_Toc62730561"/>
      <w:r w:rsidRPr="00B52DE0">
        <w:rPr>
          <w:rFonts w:ascii="Arial" w:eastAsia="Times New Roman" w:hAnsi="Arial" w:cs="Times New Roman"/>
          <w:b/>
          <w:sz w:val="24"/>
          <w:szCs w:val="32"/>
          <w:lang w:val="sr-Latn-ME"/>
        </w:rPr>
        <w:t>NAČIN, MJESTO I VRIJEME PODNOŠENJA PONUDA I OTVARANJA PONUDA</w:t>
      </w:r>
      <w:bookmarkEnd w:id="8"/>
    </w:p>
    <w:p w14:paraId="258C98B8" w14:textId="77777777" w:rsidR="00B52DE0" w:rsidRPr="00B52DE0" w:rsidRDefault="00B52DE0" w:rsidP="00B52DE0">
      <w:pPr>
        <w:spacing w:after="0" w:line="240" w:lineRule="auto"/>
        <w:jc w:val="both"/>
        <w:rPr>
          <w:rFonts w:ascii="Arial" w:eastAsia="Times New Roman" w:hAnsi="Arial" w:cs="Arial"/>
          <w:b/>
          <w:bCs/>
          <w:color w:val="000000"/>
          <w:sz w:val="24"/>
          <w:szCs w:val="24"/>
          <w:lang w:val="sr-Latn-ME"/>
        </w:rPr>
      </w:pPr>
    </w:p>
    <w:p w14:paraId="1DCB9EC4" w14:textId="4341F317" w:rsidR="00EF42AB" w:rsidRPr="001F00A4" w:rsidRDefault="00EF42AB" w:rsidP="00051C45">
      <w:pPr>
        <w:spacing w:after="0" w:line="240" w:lineRule="auto"/>
        <w:jc w:val="both"/>
        <w:rPr>
          <w:rFonts w:ascii="Arial" w:eastAsia="Times New Roman" w:hAnsi="Arial" w:cs="Arial"/>
          <w:sz w:val="24"/>
          <w:szCs w:val="24"/>
          <w:lang w:val="sr-Latn-ME"/>
        </w:rPr>
      </w:pPr>
      <w:r w:rsidRPr="00EF42AB">
        <w:rPr>
          <w:rFonts w:ascii="Arial" w:eastAsia="Times New Roman" w:hAnsi="Arial" w:cs="Arial"/>
          <w:color w:val="000000"/>
          <w:sz w:val="24"/>
          <w:szCs w:val="24"/>
          <w:lang w:val="sr-Latn-ME"/>
        </w:rPr>
        <w:t xml:space="preserve">Ponude se podnose preko </w:t>
      </w:r>
      <w:r w:rsidRPr="001F00A4">
        <w:rPr>
          <w:rFonts w:ascii="Arial" w:eastAsia="Times New Roman" w:hAnsi="Arial" w:cs="Arial"/>
          <w:sz w:val="24"/>
          <w:szCs w:val="24"/>
          <w:lang w:val="sr-Latn-ME"/>
        </w:rPr>
        <w:t>ESJN-a zaključno sa danom</w:t>
      </w:r>
      <w:r w:rsidR="000245F0" w:rsidRPr="001F00A4">
        <w:rPr>
          <w:rFonts w:ascii="Arial" w:eastAsia="Times New Roman" w:hAnsi="Arial" w:cs="Arial"/>
          <w:sz w:val="24"/>
          <w:szCs w:val="24"/>
          <w:lang w:val="sr-Latn-ME"/>
        </w:rPr>
        <w:t xml:space="preserve"> </w:t>
      </w:r>
      <w:r w:rsidR="00E504D4">
        <w:rPr>
          <w:rFonts w:ascii="Arial" w:eastAsia="Times New Roman" w:hAnsi="Arial" w:cs="Arial"/>
          <w:sz w:val="24"/>
          <w:szCs w:val="24"/>
          <w:lang w:val="sr-Latn-ME"/>
        </w:rPr>
        <w:t>12</w:t>
      </w:r>
      <w:r w:rsidR="000245F0" w:rsidRPr="001F00A4">
        <w:rPr>
          <w:rFonts w:ascii="Arial" w:eastAsia="Times New Roman" w:hAnsi="Arial" w:cs="Arial"/>
          <w:sz w:val="24"/>
          <w:szCs w:val="24"/>
          <w:lang w:val="sr-Latn-ME"/>
        </w:rPr>
        <w:t>.</w:t>
      </w:r>
      <w:r w:rsidR="00325175">
        <w:rPr>
          <w:rFonts w:ascii="Arial" w:eastAsia="Times New Roman" w:hAnsi="Arial" w:cs="Arial"/>
          <w:sz w:val="24"/>
          <w:szCs w:val="24"/>
          <w:lang w:val="sr-Latn-ME"/>
        </w:rPr>
        <w:t>11</w:t>
      </w:r>
      <w:r w:rsidR="000245F0" w:rsidRPr="001F00A4">
        <w:rPr>
          <w:rFonts w:ascii="Arial" w:eastAsia="Times New Roman" w:hAnsi="Arial" w:cs="Arial"/>
          <w:sz w:val="24"/>
          <w:szCs w:val="24"/>
          <w:lang w:val="sr-Latn-ME"/>
        </w:rPr>
        <w:t>.202</w:t>
      </w:r>
      <w:r w:rsidR="00325175">
        <w:rPr>
          <w:rFonts w:ascii="Arial" w:eastAsia="Times New Roman" w:hAnsi="Arial" w:cs="Arial"/>
          <w:sz w:val="24"/>
          <w:szCs w:val="24"/>
          <w:lang w:val="sr-Latn-ME"/>
        </w:rPr>
        <w:t>4</w:t>
      </w:r>
      <w:r w:rsidR="000245F0" w:rsidRPr="001F00A4">
        <w:rPr>
          <w:rFonts w:ascii="Arial" w:eastAsia="Times New Roman" w:hAnsi="Arial" w:cs="Arial"/>
          <w:sz w:val="24"/>
          <w:szCs w:val="24"/>
          <w:lang w:val="sr-Latn-ME"/>
        </w:rPr>
        <w:t>. godine do 08:0</w:t>
      </w:r>
      <w:r w:rsidRPr="001F00A4">
        <w:rPr>
          <w:rFonts w:ascii="Arial" w:eastAsia="Times New Roman" w:hAnsi="Arial" w:cs="Arial"/>
          <w:sz w:val="24"/>
          <w:szCs w:val="24"/>
          <w:lang w:val="sr-Latn-ME"/>
        </w:rPr>
        <w:t xml:space="preserve">0 sati. Otvaranje ponuda održaće se dana </w:t>
      </w:r>
      <w:r w:rsidR="00E504D4">
        <w:rPr>
          <w:rFonts w:ascii="Arial" w:eastAsia="Times New Roman" w:hAnsi="Arial" w:cs="Arial"/>
          <w:sz w:val="24"/>
          <w:szCs w:val="24"/>
          <w:lang w:val="sr-Latn-ME"/>
        </w:rPr>
        <w:t>12</w:t>
      </w:r>
      <w:r w:rsidR="00325175" w:rsidRPr="00325175">
        <w:rPr>
          <w:rFonts w:ascii="Arial" w:eastAsia="Times New Roman" w:hAnsi="Arial" w:cs="Arial"/>
          <w:sz w:val="24"/>
          <w:szCs w:val="24"/>
          <w:lang w:val="sr-Latn-ME"/>
        </w:rPr>
        <w:t>.11.2024</w:t>
      </w:r>
      <w:r w:rsidR="00325175">
        <w:rPr>
          <w:rFonts w:ascii="Arial" w:eastAsia="Times New Roman" w:hAnsi="Arial" w:cs="Arial"/>
          <w:sz w:val="24"/>
          <w:szCs w:val="24"/>
          <w:lang w:val="sr-Latn-ME"/>
        </w:rPr>
        <w:t xml:space="preserve">. </w:t>
      </w:r>
      <w:r w:rsidR="000245F0" w:rsidRPr="001F00A4">
        <w:rPr>
          <w:rFonts w:ascii="Arial" w:eastAsia="Times New Roman" w:hAnsi="Arial" w:cs="Arial"/>
          <w:sz w:val="24"/>
          <w:szCs w:val="24"/>
          <w:lang w:val="sr-Latn-ME"/>
        </w:rPr>
        <w:t>godine u 08:0</w:t>
      </w:r>
      <w:r w:rsidRPr="001F00A4">
        <w:rPr>
          <w:rFonts w:ascii="Arial" w:eastAsia="Times New Roman" w:hAnsi="Arial" w:cs="Arial"/>
          <w:sz w:val="24"/>
          <w:szCs w:val="24"/>
          <w:lang w:val="sr-Latn-ME"/>
        </w:rPr>
        <w:t xml:space="preserve">0 sati. </w:t>
      </w:r>
    </w:p>
    <w:p w14:paraId="27968977" w14:textId="35670615" w:rsidR="00EF42AB" w:rsidRPr="001F00A4" w:rsidRDefault="00EF42AB" w:rsidP="00051C45">
      <w:pPr>
        <w:spacing w:after="0" w:line="240" w:lineRule="auto"/>
        <w:jc w:val="both"/>
        <w:rPr>
          <w:rFonts w:ascii="Arial" w:eastAsia="Times New Roman" w:hAnsi="Arial" w:cs="Arial"/>
          <w:sz w:val="24"/>
          <w:szCs w:val="24"/>
          <w:lang w:val="sr-Latn-ME"/>
        </w:rPr>
      </w:pPr>
      <w:r w:rsidRPr="001F00A4">
        <w:rPr>
          <w:rFonts w:ascii="Arial" w:eastAsia="Times New Roman" w:hAnsi="Arial" w:cs="Arial"/>
          <w:sz w:val="24"/>
          <w:szCs w:val="24"/>
          <w:lang w:val="sr-Latn-ME"/>
        </w:rPr>
        <w:t xml:space="preserve">Napomena: Ako ponuđač ne može da podnese garanciju ponude u ESJN u elektronskom obliku, dužan je da putem ESJN dostavi kopiju garancije ponude, a da original garancije ponude dostavi, odnosno uruči naručiocu neposredno ili putem pošte preporučenom pošiljkom najkasnije prije isteka roka za podnošenje ponuda na adresu: Crnogorski elektroprenosni sistem AD Bulevar Svetog Petra Cetinjskog 18, Podgorica, radnim danima od 07:00 do 15:00 sati, zaključno sa danom </w:t>
      </w:r>
      <w:r w:rsidR="00E504D4">
        <w:rPr>
          <w:rFonts w:ascii="Arial" w:eastAsia="Times New Roman" w:hAnsi="Arial" w:cs="Arial"/>
          <w:sz w:val="24"/>
          <w:szCs w:val="24"/>
          <w:lang w:val="sr-Latn-ME"/>
        </w:rPr>
        <w:t>12</w:t>
      </w:r>
      <w:r w:rsidR="00325175" w:rsidRPr="00325175">
        <w:rPr>
          <w:rFonts w:ascii="Arial" w:eastAsia="Times New Roman" w:hAnsi="Arial" w:cs="Arial"/>
          <w:sz w:val="24"/>
          <w:szCs w:val="24"/>
          <w:lang w:val="sr-Latn-ME"/>
        </w:rPr>
        <w:t>.11.2024</w:t>
      </w:r>
      <w:r w:rsidR="000245F0" w:rsidRPr="001F00A4">
        <w:rPr>
          <w:rFonts w:ascii="Arial" w:eastAsia="Times New Roman" w:hAnsi="Arial" w:cs="Arial"/>
          <w:sz w:val="24"/>
          <w:szCs w:val="24"/>
          <w:lang w:val="sr-Latn-ME"/>
        </w:rPr>
        <w:t>. godine do 08:0</w:t>
      </w:r>
      <w:r w:rsidRPr="001F00A4">
        <w:rPr>
          <w:rFonts w:ascii="Arial" w:eastAsia="Times New Roman" w:hAnsi="Arial" w:cs="Arial"/>
          <w:sz w:val="24"/>
          <w:szCs w:val="24"/>
          <w:lang w:val="sr-Latn-ME"/>
        </w:rPr>
        <w:t>0 sati.</w:t>
      </w:r>
    </w:p>
    <w:p w14:paraId="12080123" w14:textId="44AE2D60" w:rsidR="00B52DE0" w:rsidRPr="00382ECD" w:rsidRDefault="00EF42AB" w:rsidP="00382ECD">
      <w:pPr>
        <w:spacing w:after="0" w:line="240" w:lineRule="auto"/>
        <w:jc w:val="both"/>
        <w:rPr>
          <w:rFonts w:ascii="Arial" w:eastAsia="Times New Roman" w:hAnsi="Arial" w:cs="Arial"/>
          <w:color w:val="000000"/>
          <w:sz w:val="24"/>
          <w:szCs w:val="24"/>
          <w:lang w:val="sr-Latn-ME"/>
        </w:rPr>
      </w:pPr>
      <w:r w:rsidRPr="001F00A4">
        <w:rPr>
          <w:rFonts w:ascii="Arial" w:eastAsia="Times New Roman" w:hAnsi="Arial" w:cs="Arial"/>
          <w:sz w:val="24"/>
          <w:szCs w:val="24"/>
          <w:lang w:val="sr-Latn-ME"/>
        </w:rPr>
        <w:t xml:space="preserve"> Original garancije ponude dostavlja se u posebnoj koverti na kojoj </w:t>
      </w:r>
      <w:r w:rsidRPr="00EF42AB">
        <w:rPr>
          <w:rFonts w:ascii="Arial" w:eastAsia="Times New Roman" w:hAnsi="Arial" w:cs="Arial"/>
          <w:color w:val="000000"/>
          <w:sz w:val="24"/>
          <w:szCs w:val="24"/>
          <w:lang w:val="sr-Latn-ME"/>
        </w:rPr>
        <w:t>se navodi: naziv i sjedište naručioca, broj tenderske dokumentacije za koju se podnosi garancija, naziv, sjedište</w:t>
      </w:r>
      <w:r w:rsidR="00325175">
        <w:rPr>
          <w:rFonts w:ascii="Arial" w:eastAsia="Times New Roman" w:hAnsi="Arial" w:cs="Arial"/>
          <w:color w:val="000000"/>
          <w:sz w:val="24"/>
          <w:szCs w:val="24"/>
          <w:lang w:val="sr-Latn-ME"/>
        </w:rPr>
        <w:t xml:space="preserve"> i adresa ponuđača i naznake ,,G</w:t>
      </w:r>
      <w:r w:rsidRPr="00EF42AB">
        <w:rPr>
          <w:rFonts w:ascii="Arial" w:eastAsia="Times New Roman" w:hAnsi="Arial" w:cs="Arial"/>
          <w:color w:val="000000"/>
          <w:sz w:val="24"/>
          <w:szCs w:val="24"/>
          <w:lang w:val="sr-Latn-ME"/>
        </w:rPr>
        <w:t>arancija ponude" i "ne otvaraj prije roka za otvaranje ponuda."</w:t>
      </w:r>
    </w:p>
    <w:p w14:paraId="582053D6" w14:textId="29AA85F6" w:rsidR="00B52DE0" w:rsidRPr="00B52DE0" w:rsidRDefault="00B52DE0" w:rsidP="00B52DE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56" w:lineRule="auto"/>
        <w:outlineLvl w:val="0"/>
        <w:rPr>
          <w:rFonts w:ascii="Arial" w:eastAsia="Times New Roman" w:hAnsi="Arial" w:cs="Times New Roman"/>
          <w:b/>
          <w:sz w:val="24"/>
          <w:szCs w:val="32"/>
          <w:lang w:val="sr-Latn-ME"/>
        </w:rPr>
      </w:pPr>
      <w:bookmarkStart w:id="9" w:name="_Toc62730562"/>
      <w:r w:rsidRPr="00B52DE0">
        <w:rPr>
          <w:rFonts w:ascii="Arial" w:eastAsia="Times New Roman" w:hAnsi="Arial" w:cs="Times New Roman"/>
          <w:b/>
          <w:sz w:val="24"/>
          <w:szCs w:val="32"/>
          <w:lang w:val="sr-Latn-ME"/>
        </w:rPr>
        <w:t>USLOVI ZA AKTIVIRANJE GARANCIJE PONUDE</w:t>
      </w:r>
      <w:bookmarkEnd w:id="9"/>
    </w:p>
    <w:p w14:paraId="6B3D1474" w14:textId="77777777" w:rsidR="00B52DE0" w:rsidRPr="00B52DE0" w:rsidRDefault="00B52DE0" w:rsidP="00B52DE0">
      <w:pPr>
        <w:spacing w:after="0" w:line="240" w:lineRule="auto"/>
        <w:jc w:val="both"/>
        <w:rPr>
          <w:rFonts w:ascii="Arial" w:eastAsia="Times New Roman" w:hAnsi="Arial" w:cs="Arial"/>
          <w:b/>
          <w:bCs/>
          <w:color w:val="000000"/>
          <w:sz w:val="24"/>
          <w:szCs w:val="24"/>
          <w:lang w:val="sr-Latn-ME"/>
        </w:rPr>
      </w:pPr>
    </w:p>
    <w:p w14:paraId="21468C92" w14:textId="77777777" w:rsidR="00B52DE0" w:rsidRPr="00B52DE0" w:rsidRDefault="00B52DE0" w:rsidP="00B52DE0">
      <w:pPr>
        <w:spacing w:after="0" w:line="240" w:lineRule="auto"/>
        <w:jc w:val="both"/>
        <w:rPr>
          <w:rFonts w:ascii="Arial" w:eastAsia="Times New Roman" w:hAnsi="Arial" w:cs="Arial"/>
          <w:sz w:val="24"/>
          <w:szCs w:val="24"/>
          <w:lang w:val="sr-Latn-ME"/>
        </w:rPr>
      </w:pPr>
      <w:r w:rsidRPr="00B52DE0">
        <w:rPr>
          <w:rFonts w:ascii="Arial" w:eastAsia="Times New Roman" w:hAnsi="Arial" w:cs="Arial"/>
          <w:sz w:val="24"/>
          <w:szCs w:val="24"/>
          <w:lang w:val="sr-Latn-ME"/>
        </w:rPr>
        <w:t xml:space="preserve">Garancija ponude će se aktivirati ako ponuđač: </w:t>
      </w:r>
    </w:p>
    <w:p w14:paraId="2A8B7C35" w14:textId="77777777" w:rsidR="00B52DE0" w:rsidRPr="00B52DE0" w:rsidRDefault="00B52DE0" w:rsidP="00B52DE0">
      <w:pPr>
        <w:autoSpaceDE w:val="0"/>
        <w:autoSpaceDN w:val="0"/>
        <w:adjustRightInd w:val="0"/>
        <w:spacing w:before="60" w:after="60" w:line="240" w:lineRule="auto"/>
        <w:ind w:left="567" w:hanging="283"/>
        <w:jc w:val="both"/>
        <w:rPr>
          <w:rFonts w:ascii="Arial" w:eastAsia="Times New Roman" w:hAnsi="Arial" w:cs="Arial"/>
          <w:color w:val="000000"/>
          <w:sz w:val="24"/>
          <w:szCs w:val="24"/>
          <w:lang w:val="sr-Latn-ME"/>
        </w:rPr>
      </w:pPr>
      <w:r w:rsidRPr="00B52DE0">
        <w:rPr>
          <w:rFonts w:ascii="Arial" w:eastAsia="Times New Roman" w:hAnsi="Arial" w:cs="Arial"/>
          <w:color w:val="000000"/>
          <w:sz w:val="24"/>
          <w:szCs w:val="24"/>
          <w:lang w:val="sr-Latn-ME"/>
        </w:rPr>
        <w:t>1) odustane od ponude u roku važenja ponude i/ili</w:t>
      </w:r>
    </w:p>
    <w:p w14:paraId="68C5DF75" w14:textId="43035C01" w:rsidR="00B52DE0" w:rsidRPr="00B52DE0" w:rsidRDefault="00B52DE0" w:rsidP="00382ECD">
      <w:pPr>
        <w:autoSpaceDE w:val="0"/>
        <w:autoSpaceDN w:val="0"/>
        <w:adjustRightInd w:val="0"/>
        <w:spacing w:before="60" w:after="60" w:line="240" w:lineRule="auto"/>
        <w:ind w:firstLine="283"/>
        <w:jc w:val="both"/>
        <w:rPr>
          <w:rFonts w:ascii="Arial" w:eastAsia="Times New Roman" w:hAnsi="Arial" w:cs="Arial"/>
          <w:color w:val="000000"/>
          <w:sz w:val="24"/>
          <w:szCs w:val="24"/>
          <w:lang w:val="sr-Latn-ME"/>
        </w:rPr>
      </w:pPr>
      <w:r w:rsidRPr="00B52DE0">
        <w:rPr>
          <w:rFonts w:ascii="Arial" w:eastAsia="Times New Roman" w:hAnsi="Arial" w:cs="Arial"/>
          <w:color w:val="000000"/>
          <w:sz w:val="24"/>
          <w:szCs w:val="24"/>
          <w:lang w:val="sr-Latn-ME"/>
        </w:rPr>
        <w:t xml:space="preserve"> 2) odbije da z</w:t>
      </w:r>
      <w:r w:rsidR="00051C45">
        <w:rPr>
          <w:rFonts w:ascii="Arial" w:eastAsia="Times New Roman" w:hAnsi="Arial" w:cs="Arial"/>
          <w:color w:val="000000"/>
          <w:sz w:val="24"/>
          <w:szCs w:val="24"/>
          <w:lang w:val="sr-Latn-ME"/>
        </w:rPr>
        <w:t>aključi ugovor o javnoj nabavci.</w:t>
      </w:r>
    </w:p>
    <w:p w14:paraId="0A1A6DD0" w14:textId="77777777" w:rsidR="00B52DE0" w:rsidRPr="00B52DE0" w:rsidRDefault="00B52DE0" w:rsidP="00B52DE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56" w:lineRule="auto"/>
        <w:outlineLvl w:val="0"/>
        <w:rPr>
          <w:rFonts w:ascii="Arial" w:eastAsia="Times New Roman" w:hAnsi="Arial" w:cs="Times New Roman"/>
          <w:b/>
          <w:sz w:val="24"/>
          <w:szCs w:val="32"/>
          <w:lang w:val="sr-Latn-ME"/>
        </w:rPr>
      </w:pPr>
      <w:bookmarkStart w:id="10" w:name="_Toc62730563"/>
      <w:r w:rsidRPr="00B52DE0">
        <w:rPr>
          <w:rFonts w:ascii="Arial" w:eastAsia="Times New Roman" w:hAnsi="Arial" w:cs="Times New Roman"/>
          <w:b/>
          <w:sz w:val="24"/>
          <w:szCs w:val="32"/>
          <w:lang w:val="sr-Latn-ME"/>
        </w:rPr>
        <w:t>TAJNOST PODATAKA</w:t>
      </w:r>
      <w:bookmarkEnd w:id="10"/>
    </w:p>
    <w:p w14:paraId="32F38407" w14:textId="77777777" w:rsidR="00B52DE0" w:rsidRPr="00B52DE0" w:rsidRDefault="00B52DE0" w:rsidP="00B52DE0">
      <w:pPr>
        <w:spacing w:after="0" w:line="240" w:lineRule="auto"/>
        <w:jc w:val="both"/>
        <w:rPr>
          <w:rFonts w:ascii="Arial" w:eastAsia="Times New Roman" w:hAnsi="Arial" w:cs="Arial"/>
          <w:color w:val="000000"/>
          <w:sz w:val="24"/>
          <w:szCs w:val="24"/>
          <w:lang w:val="sr-Latn-ME"/>
        </w:rPr>
      </w:pPr>
      <w:r w:rsidRPr="00B52DE0">
        <w:rPr>
          <w:rFonts w:ascii="Arial" w:eastAsia="Times New Roman" w:hAnsi="Arial" w:cs="Arial"/>
          <w:color w:val="000000"/>
          <w:sz w:val="24"/>
          <w:szCs w:val="24"/>
          <w:lang w:val="sr-Latn-ME"/>
        </w:rPr>
        <w:t xml:space="preserve"> </w:t>
      </w:r>
    </w:p>
    <w:p w14:paraId="431CD49D" w14:textId="4853C83B" w:rsidR="00B52DE0" w:rsidRPr="00B52DE0" w:rsidRDefault="00B52DE0" w:rsidP="00EF4ECD">
      <w:pPr>
        <w:spacing w:after="0" w:line="240" w:lineRule="auto"/>
        <w:jc w:val="both"/>
        <w:rPr>
          <w:rFonts w:ascii="Arial" w:eastAsia="Times New Roman" w:hAnsi="Arial" w:cs="Arial"/>
          <w:color w:val="000000"/>
          <w:sz w:val="24"/>
          <w:szCs w:val="24"/>
          <w:lang w:val="sr-Latn-ME"/>
        </w:rPr>
      </w:pPr>
      <w:r w:rsidRPr="00B52DE0">
        <w:rPr>
          <w:rFonts w:ascii="Arial" w:eastAsia="Times New Roman" w:hAnsi="Arial" w:cs="Arial"/>
          <w:color w:val="000000"/>
          <w:sz w:val="24"/>
          <w:szCs w:val="24"/>
          <w:lang w:val="sr-Latn-ME"/>
        </w:rPr>
        <w:t xml:space="preserve">Tenderska dokumentacija </w:t>
      </w:r>
      <w:r w:rsidR="000A5FBD" w:rsidRPr="00B52DE0">
        <w:rPr>
          <w:rFonts w:ascii="Arial" w:eastAsia="Times New Roman" w:hAnsi="Arial" w:cs="Arial"/>
          <w:color w:val="000000"/>
          <w:sz w:val="24"/>
          <w:szCs w:val="24"/>
          <w:lang w:val="sr-Latn-ME"/>
        </w:rPr>
        <w:t xml:space="preserve">ne </w:t>
      </w:r>
      <w:r w:rsidRPr="00B52DE0">
        <w:rPr>
          <w:rFonts w:ascii="Arial" w:eastAsia="Times New Roman" w:hAnsi="Arial" w:cs="Arial"/>
          <w:color w:val="000000"/>
          <w:sz w:val="24"/>
          <w:szCs w:val="24"/>
          <w:lang w:val="sr-Latn-ME"/>
        </w:rPr>
        <w:t>sadrži tajne podatke</w:t>
      </w:r>
      <w:r w:rsidR="00EF4ECD">
        <w:rPr>
          <w:rFonts w:ascii="Arial" w:eastAsia="Times New Roman" w:hAnsi="Arial" w:cs="Arial"/>
          <w:color w:val="000000"/>
          <w:sz w:val="24"/>
          <w:szCs w:val="24"/>
          <w:lang w:val="sr-Latn-ME"/>
        </w:rPr>
        <w:t>.</w:t>
      </w:r>
    </w:p>
    <w:p w14:paraId="44155D3B" w14:textId="77777777" w:rsidR="00B52DE0" w:rsidRPr="00B52DE0" w:rsidRDefault="00B52DE0" w:rsidP="00B52DE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56" w:lineRule="auto"/>
        <w:outlineLvl w:val="0"/>
        <w:rPr>
          <w:rFonts w:ascii="Arial" w:eastAsia="Times New Roman" w:hAnsi="Arial" w:cs="Times New Roman"/>
          <w:b/>
          <w:sz w:val="24"/>
          <w:szCs w:val="32"/>
          <w:lang w:val="sr-Latn-ME"/>
        </w:rPr>
      </w:pPr>
      <w:bookmarkStart w:id="11" w:name="_Toc62730564"/>
      <w:r w:rsidRPr="00B52DE0">
        <w:rPr>
          <w:rFonts w:ascii="Arial" w:eastAsia="Times New Roman" w:hAnsi="Arial" w:cs="Times New Roman"/>
          <w:b/>
          <w:sz w:val="24"/>
          <w:szCs w:val="32"/>
          <w:lang w:val="sr-Latn-ME"/>
        </w:rPr>
        <w:t>UPUTSTVO ZA SAČINJAVANJE PONUDE</w:t>
      </w:r>
      <w:bookmarkEnd w:id="11"/>
    </w:p>
    <w:p w14:paraId="02A6843E" w14:textId="77777777" w:rsidR="00B52DE0" w:rsidRPr="00B52DE0" w:rsidRDefault="00B52DE0" w:rsidP="00B52DE0">
      <w:pPr>
        <w:spacing w:after="0" w:line="240" w:lineRule="auto"/>
        <w:rPr>
          <w:rFonts w:ascii="Arial" w:eastAsia="Times New Roman" w:hAnsi="Arial" w:cs="Arial"/>
          <w:sz w:val="24"/>
          <w:szCs w:val="24"/>
          <w:lang w:val="sr-Latn-ME"/>
        </w:rPr>
      </w:pPr>
    </w:p>
    <w:p w14:paraId="492BEFE7" w14:textId="77777777" w:rsidR="00B52DE0" w:rsidRPr="00B52DE0" w:rsidRDefault="00B52DE0" w:rsidP="00B52DE0">
      <w:pPr>
        <w:spacing w:after="0" w:line="240" w:lineRule="auto"/>
        <w:jc w:val="both"/>
        <w:rPr>
          <w:rFonts w:ascii="Arial" w:eastAsia="Times New Roman" w:hAnsi="Arial" w:cs="Arial"/>
          <w:sz w:val="24"/>
          <w:szCs w:val="24"/>
          <w:lang w:val="sr-Latn-ME"/>
        </w:rPr>
      </w:pPr>
      <w:r w:rsidRPr="00B52DE0">
        <w:rPr>
          <w:rFonts w:ascii="Arial" w:eastAsia="Times New Roman" w:hAnsi="Arial" w:cs="Arial"/>
          <w:sz w:val="24"/>
          <w:szCs w:val="24"/>
          <w:lang w:val="sr-Latn-ME"/>
        </w:rPr>
        <w:t xml:space="preserve">Ponude se sačinjava u ESJN u skladu sa tenderskom dokumentacijom i važećim Pravilnikom o sadržaju ponude i uputstvu za sačinjavanje i podnošenje ponude. </w:t>
      </w:r>
    </w:p>
    <w:p w14:paraId="359F3F4C" w14:textId="77777777" w:rsidR="00B52DE0" w:rsidRPr="00B52DE0" w:rsidRDefault="00B52DE0" w:rsidP="00B52DE0">
      <w:pPr>
        <w:spacing w:after="0" w:line="240" w:lineRule="auto"/>
        <w:jc w:val="both"/>
        <w:rPr>
          <w:rFonts w:ascii="Arial" w:eastAsia="Times New Roman" w:hAnsi="Arial" w:cs="Arial"/>
          <w:sz w:val="24"/>
          <w:szCs w:val="24"/>
          <w:lang w:val="sr-Latn-ME"/>
        </w:rPr>
      </w:pPr>
      <w:r w:rsidRPr="00B52DE0">
        <w:rPr>
          <w:rFonts w:ascii="Arial" w:eastAsia="Times New Roman" w:hAnsi="Arial" w:cs="Arial"/>
          <w:sz w:val="24"/>
          <w:szCs w:val="24"/>
          <w:lang w:val="sr-Latn-ME"/>
        </w:rPr>
        <w:t>Ispunjenost uslova za učešće u postupku javne nabavke dokazuje se izjavom privrednog subjekta, koja se sačinjava na obrascu datom u Pravilniku o obrascu izjave privrednog subjekta.</w:t>
      </w:r>
    </w:p>
    <w:p w14:paraId="3632A838" w14:textId="5F78ED5F" w:rsidR="00B52DE0" w:rsidRDefault="00B52DE0" w:rsidP="00B52DE0">
      <w:pPr>
        <w:spacing w:after="0" w:line="240" w:lineRule="auto"/>
        <w:jc w:val="both"/>
        <w:rPr>
          <w:rFonts w:ascii="Arial" w:eastAsia="Calibri" w:hAnsi="Arial" w:cs="Arial"/>
          <w:sz w:val="24"/>
          <w:szCs w:val="24"/>
          <w:lang w:val="sr-Latn-ME"/>
        </w:rPr>
      </w:pPr>
      <w:r w:rsidRPr="00B52DE0">
        <w:rPr>
          <w:rFonts w:ascii="Arial" w:eastAsia="Times New Roman" w:hAnsi="Arial" w:cs="Arial"/>
          <w:sz w:val="24"/>
          <w:szCs w:val="24"/>
          <w:lang w:val="sr-Latn-ME"/>
        </w:rPr>
        <w:t xml:space="preserve">Ponuđač je dužan da tačno, potpuno, pravilno i nedvosmisleno popuni </w:t>
      </w:r>
      <w:r w:rsidRPr="00B52DE0">
        <w:rPr>
          <w:rFonts w:ascii="Arial" w:eastAsia="Calibri" w:hAnsi="Arial" w:cs="Arial"/>
          <w:sz w:val="24"/>
          <w:szCs w:val="24"/>
          <w:lang w:val="sr-Latn-ME"/>
        </w:rPr>
        <w:t>Izjavu privrednog subjekta u skladu sa zahtjevima iz tenderske dokumentacije.</w:t>
      </w:r>
    </w:p>
    <w:p w14:paraId="3D373353" w14:textId="5124B25D" w:rsidR="00382ECD" w:rsidRDefault="00382ECD" w:rsidP="00B52DE0">
      <w:pPr>
        <w:spacing w:after="0" w:line="240" w:lineRule="auto"/>
        <w:jc w:val="both"/>
        <w:rPr>
          <w:rFonts w:ascii="Arial" w:eastAsia="Calibri" w:hAnsi="Arial" w:cs="Arial"/>
          <w:sz w:val="24"/>
          <w:szCs w:val="24"/>
          <w:lang w:val="sr-Latn-ME"/>
        </w:rPr>
      </w:pPr>
    </w:p>
    <w:p w14:paraId="07DB75F3" w14:textId="77777777" w:rsidR="00382ECD" w:rsidRPr="00382ECD" w:rsidRDefault="00382ECD" w:rsidP="00B52DE0">
      <w:pPr>
        <w:spacing w:after="0" w:line="240" w:lineRule="auto"/>
        <w:jc w:val="both"/>
        <w:rPr>
          <w:rFonts w:ascii="Arial" w:eastAsia="Times New Roman" w:hAnsi="Arial" w:cs="Arial"/>
          <w:i/>
          <w:iCs/>
          <w:color w:val="000000"/>
          <w:sz w:val="24"/>
          <w:szCs w:val="24"/>
          <w:lang w:val="sr-Latn-ME"/>
        </w:rPr>
      </w:pPr>
    </w:p>
    <w:p w14:paraId="506C4ECD" w14:textId="77777777" w:rsidR="00B52DE0" w:rsidRPr="00B52DE0" w:rsidRDefault="00B52DE0" w:rsidP="00B52DE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56" w:lineRule="auto"/>
        <w:jc w:val="both"/>
        <w:outlineLvl w:val="0"/>
        <w:rPr>
          <w:rFonts w:ascii="Arial" w:eastAsia="Times New Roman" w:hAnsi="Arial" w:cs="Times New Roman"/>
          <w:b/>
          <w:sz w:val="24"/>
          <w:szCs w:val="32"/>
          <w:lang w:val="sr-Latn-ME"/>
        </w:rPr>
      </w:pPr>
      <w:bookmarkStart w:id="12" w:name="_Toc62730565"/>
      <w:r w:rsidRPr="00B52DE0">
        <w:rPr>
          <w:rFonts w:ascii="Arial" w:eastAsia="Times New Roman" w:hAnsi="Arial" w:cs="Times New Roman"/>
          <w:b/>
          <w:sz w:val="24"/>
          <w:szCs w:val="32"/>
          <w:lang w:val="sr-Latn-ME"/>
        </w:rPr>
        <w:lastRenderedPageBreak/>
        <w:t>NAČIN ZAKLJUČIVANJA I IZMJENE UGOVORA O JAVNOJ NABAVCI</w:t>
      </w:r>
      <w:bookmarkEnd w:id="12"/>
    </w:p>
    <w:p w14:paraId="6617DBDF" w14:textId="77777777" w:rsidR="00B52DE0" w:rsidRPr="00B52DE0" w:rsidRDefault="00B52DE0" w:rsidP="00B52DE0">
      <w:pPr>
        <w:spacing w:after="0" w:line="240" w:lineRule="auto"/>
        <w:jc w:val="both"/>
        <w:rPr>
          <w:rFonts w:ascii="Arial" w:eastAsia="Times New Roman" w:hAnsi="Arial" w:cs="Arial"/>
          <w:i/>
          <w:sz w:val="24"/>
          <w:szCs w:val="24"/>
          <w:lang w:val="sr-Latn-ME"/>
        </w:rPr>
      </w:pPr>
    </w:p>
    <w:p w14:paraId="3C5AEC34" w14:textId="77777777" w:rsidR="00B52DE0" w:rsidRPr="00B52DE0" w:rsidRDefault="00B52DE0" w:rsidP="00B52DE0">
      <w:pPr>
        <w:spacing w:after="0" w:line="240" w:lineRule="auto"/>
        <w:jc w:val="both"/>
        <w:rPr>
          <w:rFonts w:ascii="Arial" w:eastAsia="Times New Roman" w:hAnsi="Arial" w:cs="Arial"/>
          <w:sz w:val="24"/>
          <w:szCs w:val="24"/>
          <w:lang w:val="sr-Latn-ME"/>
        </w:rPr>
      </w:pPr>
      <w:r w:rsidRPr="00B52DE0">
        <w:rPr>
          <w:rFonts w:ascii="Arial" w:eastAsia="Times New Roman" w:hAnsi="Arial" w:cs="Arial"/>
          <w:sz w:val="24"/>
          <w:szCs w:val="24"/>
          <w:lang w:val="sr-Latn-ME"/>
        </w:rPr>
        <w:t xml:space="preserve">Naručilac zaključuje ugovor o javnoj nabavci u pisanom ili elektronskom obliku sa ponuđačem čija je ponuda izabrana kao najpovoljnija, nakon izvršnosti odluke o izboru najpovoljnije ponude. </w:t>
      </w:r>
    </w:p>
    <w:p w14:paraId="18974382" w14:textId="53628BAC" w:rsidR="00B52DE0" w:rsidRPr="00B52DE0" w:rsidRDefault="00B52DE0" w:rsidP="00B52DE0">
      <w:pPr>
        <w:spacing w:after="0" w:line="240" w:lineRule="auto"/>
        <w:jc w:val="both"/>
        <w:rPr>
          <w:rFonts w:ascii="Arial" w:eastAsia="Times New Roman" w:hAnsi="Arial" w:cs="Arial"/>
          <w:sz w:val="24"/>
          <w:szCs w:val="24"/>
          <w:lang w:val="sr-Latn-ME"/>
        </w:rPr>
      </w:pPr>
      <w:r w:rsidRPr="00B52DE0">
        <w:rPr>
          <w:rFonts w:ascii="Arial" w:eastAsia="Times New Roman" w:hAnsi="Arial" w:cs="Arial"/>
          <w:sz w:val="24"/>
          <w:szCs w:val="24"/>
          <w:lang w:val="sr-Latn-ME"/>
        </w:rPr>
        <w:t>Ugovor o javnoj nabavci mora da bude u skladu sa uslovima utvrđenim tenderskom dokumentacijom, izabranom ponudom i odlukom o izboru najpovoljnije ponude, osim u pogledu iskazivanja PDV-a.</w:t>
      </w:r>
    </w:p>
    <w:p w14:paraId="34296499" w14:textId="11DF4B07" w:rsidR="00B52DE0" w:rsidRPr="00B52DE0" w:rsidRDefault="00B52DE0" w:rsidP="00B52DE0">
      <w:pPr>
        <w:spacing w:after="0" w:line="240" w:lineRule="auto"/>
        <w:jc w:val="both"/>
        <w:rPr>
          <w:rFonts w:ascii="Arial" w:eastAsia="Times New Roman" w:hAnsi="Arial" w:cs="Arial"/>
          <w:color w:val="000000"/>
          <w:sz w:val="24"/>
          <w:szCs w:val="24"/>
          <w:lang w:val="sr-Latn-ME"/>
        </w:rPr>
      </w:pPr>
      <w:r w:rsidRPr="00B52DE0">
        <w:rPr>
          <w:rFonts w:ascii="Arial" w:eastAsia="Times New Roman" w:hAnsi="Arial" w:cs="Arial"/>
          <w:color w:val="000000"/>
          <w:sz w:val="24"/>
          <w:szCs w:val="24"/>
          <w:lang w:val="sr-Latn-ME"/>
        </w:rPr>
        <w:t>Ugovor između naručioca i ponuđača čija je ponuda izabrana kao najpovoljnija, pored uslova koji su propisani ovom tenderskom dokumentacijom, će sadržati i sljedeće:</w:t>
      </w:r>
    </w:p>
    <w:p w14:paraId="08561A20" w14:textId="04A27C1D" w:rsidR="00325175" w:rsidRPr="00325175" w:rsidRDefault="00325175" w:rsidP="00325175">
      <w:pPr>
        <w:spacing w:after="0" w:line="240" w:lineRule="auto"/>
        <w:jc w:val="both"/>
        <w:rPr>
          <w:rFonts w:ascii="Arial" w:eastAsia="Times New Roman" w:hAnsi="Arial" w:cs="Arial"/>
          <w:color w:val="000000"/>
          <w:sz w:val="24"/>
          <w:szCs w:val="24"/>
          <w:lang w:val="sr-Latn-ME"/>
        </w:rPr>
      </w:pPr>
      <w:r w:rsidRPr="00325175">
        <w:rPr>
          <w:rFonts w:ascii="Arial" w:eastAsia="Times New Roman" w:hAnsi="Arial" w:cs="Arial"/>
          <w:color w:val="000000"/>
          <w:sz w:val="24"/>
          <w:szCs w:val="24"/>
          <w:lang w:val="sr-Latn-ME"/>
        </w:rPr>
        <w:t xml:space="preserve">- Podatke o Naručiocu i </w:t>
      </w:r>
      <w:r>
        <w:rPr>
          <w:rFonts w:ascii="Arial" w:eastAsia="Times New Roman" w:hAnsi="Arial" w:cs="Arial"/>
          <w:color w:val="000000"/>
          <w:sz w:val="24"/>
          <w:szCs w:val="24"/>
          <w:lang w:val="sr-Latn-ME"/>
        </w:rPr>
        <w:t>Dobavljaču</w:t>
      </w:r>
      <w:r w:rsidRPr="00325175">
        <w:rPr>
          <w:rFonts w:ascii="Arial" w:eastAsia="Times New Roman" w:hAnsi="Arial" w:cs="Arial"/>
          <w:color w:val="000000"/>
          <w:sz w:val="24"/>
          <w:szCs w:val="24"/>
          <w:lang w:val="sr-Latn-ME"/>
        </w:rPr>
        <w:t>;</w:t>
      </w:r>
    </w:p>
    <w:p w14:paraId="6A34E483" w14:textId="77777777" w:rsidR="00325175" w:rsidRPr="00325175" w:rsidRDefault="00325175" w:rsidP="00325175">
      <w:pPr>
        <w:spacing w:after="0" w:line="240" w:lineRule="auto"/>
        <w:jc w:val="both"/>
        <w:rPr>
          <w:rFonts w:ascii="Arial" w:eastAsia="Times New Roman" w:hAnsi="Arial" w:cs="Arial"/>
          <w:color w:val="000000"/>
          <w:sz w:val="24"/>
          <w:szCs w:val="24"/>
          <w:lang w:val="sr-Latn-ME"/>
        </w:rPr>
      </w:pPr>
      <w:r w:rsidRPr="00325175">
        <w:rPr>
          <w:rFonts w:ascii="Arial" w:eastAsia="Times New Roman" w:hAnsi="Arial" w:cs="Arial"/>
          <w:color w:val="000000"/>
          <w:sz w:val="24"/>
          <w:szCs w:val="24"/>
          <w:lang w:val="sr-Latn-ME"/>
        </w:rPr>
        <w:t>- Osnov ugovora;</w:t>
      </w:r>
    </w:p>
    <w:p w14:paraId="0A2F59D9" w14:textId="77777777" w:rsidR="00325175" w:rsidRPr="00325175" w:rsidRDefault="00325175" w:rsidP="00325175">
      <w:pPr>
        <w:spacing w:after="0" w:line="240" w:lineRule="auto"/>
        <w:jc w:val="both"/>
        <w:rPr>
          <w:rFonts w:ascii="Arial" w:eastAsia="Times New Roman" w:hAnsi="Arial" w:cs="Arial"/>
          <w:color w:val="000000"/>
          <w:sz w:val="24"/>
          <w:szCs w:val="24"/>
          <w:lang w:val="sr-Latn-ME"/>
        </w:rPr>
      </w:pPr>
      <w:r w:rsidRPr="00325175">
        <w:rPr>
          <w:rFonts w:ascii="Arial" w:eastAsia="Times New Roman" w:hAnsi="Arial" w:cs="Arial"/>
          <w:color w:val="000000"/>
          <w:sz w:val="24"/>
          <w:szCs w:val="24"/>
          <w:lang w:val="sr-Latn-ME"/>
        </w:rPr>
        <w:t>- Predmet ugovora;</w:t>
      </w:r>
    </w:p>
    <w:p w14:paraId="55968EA8" w14:textId="77777777" w:rsidR="00325175" w:rsidRPr="00325175" w:rsidRDefault="00325175" w:rsidP="00325175">
      <w:pPr>
        <w:spacing w:after="0" w:line="240" w:lineRule="auto"/>
        <w:jc w:val="both"/>
        <w:rPr>
          <w:rFonts w:ascii="Arial" w:eastAsia="Times New Roman" w:hAnsi="Arial" w:cs="Arial"/>
          <w:color w:val="000000"/>
          <w:sz w:val="24"/>
          <w:szCs w:val="24"/>
          <w:lang w:val="sr-Latn-ME"/>
        </w:rPr>
      </w:pPr>
      <w:r w:rsidRPr="00325175">
        <w:rPr>
          <w:rFonts w:ascii="Arial" w:eastAsia="Times New Roman" w:hAnsi="Arial" w:cs="Arial"/>
          <w:color w:val="000000"/>
          <w:sz w:val="24"/>
          <w:szCs w:val="24"/>
          <w:lang w:val="sr-Latn-ME"/>
        </w:rPr>
        <w:t>- Ugovorenu vrijednost sa i bez PDV- a;</w:t>
      </w:r>
    </w:p>
    <w:p w14:paraId="33051E6B" w14:textId="0BEB9F0C" w:rsidR="00B52DE0" w:rsidRPr="00B52DE0" w:rsidRDefault="00325175" w:rsidP="00325175">
      <w:pPr>
        <w:spacing w:after="0" w:line="240" w:lineRule="auto"/>
        <w:jc w:val="both"/>
        <w:rPr>
          <w:rFonts w:ascii="Arial" w:eastAsia="Times New Roman" w:hAnsi="Arial" w:cs="Arial"/>
          <w:color w:val="000000"/>
          <w:sz w:val="24"/>
          <w:szCs w:val="24"/>
          <w:lang w:val="sr-Latn-ME"/>
        </w:rPr>
      </w:pPr>
      <w:r w:rsidRPr="00325175">
        <w:rPr>
          <w:rFonts w:ascii="Arial" w:eastAsia="Times New Roman" w:hAnsi="Arial" w:cs="Arial"/>
          <w:color w:val="000000"/>
          <w:sz w:val="24"/>
          <w:szCs w:val="24"/>
          <w:lang w:val="sr-Latn-ME"/>
        </w:rPr>
        <w:t>- Antikorupcijsku klauzulu u smislu člana 38 stav 3 Zakona o javnim nabavkama (“Sl.list CG” br. 74/19, 3/23 i 11/23).</w:t>
      </w:r>
    </w:p>
    <w:p w14:paraId="666CCABB" w14:textId="17CCF008" w:rsidR="00EF4ECD" w:rsidRPr="00EF4ECD" w:rsidRDefault="00EF4ECD" w:rsidP="00EF4ECD">
      <w:pPr>
        <w:spacing w:after="0" w:line="240" w:lineRule="auto"/>
        <w:jc w:val="both"/>
        <w:rPr>
          <w:rFonts w:ascii="Arial" w:eastAsia="Times New Roman" w:hAnsi="Arial" w:cs="Arial"/>
          <w:color w:val="000000"/>
          <w:sz w:val="24"/>
          <w:szCs w:val="24"/>
          <w:lang w:val="sr-Latn-ME"/>
        </w:rPr>
      </w:pPr>
      <w:r w:rsidRPr="00EF4ECD">
        <w:rPr>
          <w:rFonts w:ascii="Arial" w:eastAsia="Times New Roman" w:hAnsi="Arial" w:cs="Arial"/>
          <w:color w:val="000000"/>
          <w:sz w:val="24"/>
          <w:szCs w:val="24"/>
          <w:lang w:val="sr-Latn-ME"/>
        </w:rPr>
        <w:t xml:space="preserve">Dobavljač garantuje da je ponuđena oprema nova i neupotrebljavana i da nema stvarnih i pravnih nedostataka i da će obim i kvalitet njegove isporuke biti potpuno u skladu sa njegovom </w:t>
      </w:r>
      <w:r w:rsidR="00D40396">
        <w:rPr>
          <w:rFonts w:ascii="Arial" w:eastAsia="Times New Roman" w:hAnsi="Arial" w:cs="Arial"/>
          <w:color w:val="000000"/>
          <w:sz w:val="24"/>
          <w:szCs w:val="24"/>
          <w:lang w:val="sr-Latn-ME"/>
        </w:rPr>
        <w:t>p</w:t>
      </w:r>
      <w:r w:rsidRPr="00EF4ECD">
        <w:rPr>
          <w:rFonts w:ascii="Arial" w:eastAsia="Times New Roman" w:hAnsi="Arial" w:cs="Arial"/>
          <w:color w:val="000000"/>
          <w:sz w:val="24"/>
          <w:szCs w:val="24"/>
          <w:lang w:val="sr-Latn-ME"/>
        </w:rPr>
        <w:t xml:space="preserve">onudom. </w:t>
      </w:r>
    </w:p>
    <w:p w14:paraId="76AA5C4B" w14:textId="7228F565" w:rsidR="00EF4ECD" w:rsidRPr="00EF4ECD" w:rsidRDefault="00EF4ECD" w:rsidP="00EF4ECD">
      <w:pPr>
        <w:spacing w:after="0" w:line="240" w:lineRule="auto"/>
        <w:jc w:val="both"/>
        <w:rPr>
          <w:rFonts w:ascii="Arial" w:eastAsia="Times New Roman" w:hAnsi="Arial" w:cs="Arial"/>
          <w:color w:val="000000"/>
          <w:sz w:val="24"/>
          <w:szCs w:val="24"/>
          <w:lang w:val="sr-Latn-ME"/>
        </w:rPr>
      </w:pPr>
      <w:r w:rsidRPr="00EF4ECD">
        <w:rPr>
          <w:rFonts w:ascii="Arial" w:eastAsia="Times New Roman" w:hAnsi="Arial" w:cs="Arial"/>
          <w:color w:val="000000"/>
          <w:sz w:val="24"/>
          <w:szCs w:val="24"/>
          <w:lang w:val="sr-Latn-ME"/>
        </w:rPr>
        <w:t xml:space="preserve">U slučaju konstatovanja nedostataka i uočavanja grešaka u toku garantnog roka, Dobavljač mora iste o svom trošku otkloniti nakasnije u roku od 7 </w:t>
      </w:r>
      <w:r w:rsidR="002B2221" w:rsidRPr="002B2221">
        <w:rPr>
          <w:rFonts w:ascii="Arial" w:eastAsia="Times New Roman" w:hAnsi="Arial" w:cs="Arial"/>
          <w:color w:val="000000"/>
          <w:sz w:val="24"/>
          <w:szCs w:val="24"/>
          <w:lang w:val="sr-Latn-ME"/>
        </w:rPr>
        <w:t xml:space="preserve">kalendarskih </w:t>
      </w:r>
      <w:r w:rsidRPr="00EF4ECD">
        <w:rPr>
          <w:rFonts w:ascii="Arial" w:eastAsia="Times New Roman" w:hAnsi="Arial" w:cs="Arial"/>
          <w:color w:val="000000"/>
          <w:sz w:val="24"/>
          <w:szCs w:val="24"/>
          <w:lang w:val="sr-Latn-ME"/>
        </w:rPr>
        <w:t>dana od dana sačinjavanja zapisnika o reklamaciji, a ukoliko to ne učini ili ako se ista greška ponovi, Dobavljač mora opremu zamijeniti novom.</w:t>
      </w:r>
    </w:p>
    <w:p w14:paraId="67003C04" w14:textId="77777777" w:rsidR="00D40396" w:rsidRPr="00A56964" w:rsidRDefault="00D40396" w:rsidP="00D40396">
      <w:pPr>
        <w:spacing w:after="0" w:line="240" w:lineRule="auto"/>
        <w:jc w:val="both"/>
        <w:rPr>
          <w:rFonts w:ascii="Arial" w:eastAsia="Times New Roman" w:hAnsi="Arial" w:cs="Arial"/>
          <w:sz w:val="24"/>
          <w:szCs w:val="24"/>
        </w:rPr>
      </w:pPr>
      <w:r w:rsidRPr="00A56964">
        <w:rPr>
          <w:rFonts w:ascii="Arial" w:eastAsia="Times New Roman" w:hAnsi="Arial" w:cs="Arial"/>
          <w:sz w:val="24"/>
          <w:szCs w:val="24"/>
        </w:rPr>
        <w:t xml:space="preserve">Naručilac je u obavezi da svaki problem u radu ili kvar pisano prijavi Isporučiocu (elektronski, putem e-mail poruke) odmah po njegovom nastanku. Reklamacije može da vrši isključivo ovlašćeni predstavnik Naručioca ili više njih, pod uslovom da Naručilac blagovremeno pisano informiše Isporučioca o imenima ovlašćenih predstavnika. </w:t>
      </w:r>
    </w:p>
    <w:p w14:paraId="574FDA2A" w14:textId="4B8467D2" w:rsidR="00D40396" w:rsidRPr="00D40396" w:rsidRDefault="00D40396" w:rsidP="00D40396">
      <w:pPr>
        <w:spacing w:after="0" w:line="240" w:lineRule="auto"/>
        <w:jc w:val="both"/>
        <w:rPr>
          <w:rFonts w:ascii="Arial" w:eastAsia="Times New Roman" w:hAnsi="Arial" w:cs="Arial"/>
          <w:color w:val="000000"/>
          <w:sz w:val="24"/>
          <w:szCs w:val="24"/>
          <w:lang w:val="sr-Latn-ME"/>
        </w:rPr>
      </w:pPr>
      <w:r w:rsidRPr="00D40396">
        <w:rPr>
          <w:rFonts w:ascii="Arial" w:eastAsia="Times New Roman" w:hAnsi="Arial" w:cs="Arial"/>
          <w:color w:val="000000"/>
          <w:sz w:val="24"/>
          <w:szCs w:val="24"/>
          <w:lang w:val="sr-Latn-ME"/>
        </w:rPr>
        <w:t xml:space="preserve">Naručilac će imenovati svog/je ovlašćenog/e predstavnik/e koja će </w:t>
      </w:r>
      <w:r w:rsidR="00382ECD">
        <w:rPr>
          <w:rFonts w:ascii="Arial" w:eastAsia="Times New Roman" w:hAnsi="Arial" w:cs="Arial"/>
          <w:color w:val="000000"/>
          <w:sz w:val="24"/>
          <w:szCs w:val="24"/>
          <w:lang w:val="sr-Latn-ME"/>
        </w:rPr>
        <w:t>iz</w:t>
      </w:r>
      <w:r w:rsidRPr="00D40396">
        <w:rPr>
          <w:rFonts w:ascii="Arial" w:eastAsia="Times New Roman" w:hAnsi="Arial" w:cs="Arial"/>
          <w:color w:val="000000"/>
          <w:sz w:val="24"/>
          <w:szCs w:val="24"/>
          <w:lang w:val="sr-Latn-ME"/>
        </w:rPr>
        <w:t xml:space="preserve">vršiti kontrolu kvaliteta i nadzor nad realizacijom ugovora u skladu sa uslovima datim u tenderskoj dokumentaciji, o čemu će na vrijeme obavijestiti </w:t>
      </w:r>
      <w:r>
        <w:rPr>
          <w:rFonts w:ascii="Arial" w:eastAsia="Times New Roman" w:hAnsi="Arial" w:cs="Arial"/>
          <w:color w:val="000000"/>
          <w:sz w:val="24"/>
          <w:szCs w:val="24"/>
          <w:lang w:val="sr-Latn-ME"/>
        </w:rPr>
        <w:t>Dobavljača</w:t>
      </w:r>
      <w:r w:rsidRPr="00D40396">
        <w:rPr>
          <w:rFonts w:ascii="Arial" w:eastAsia="Times New Roman" w:hAnsi="Arial" w:cs="Arial"/>
          <w:color w:val="000000"/>
          <w:sz w:val="24"/>
          <w:szCs w:val="24"/>
          <w:lang w:val="sr-Latn-ME"/>
        </w:rPr>
        <w:t>.</w:t>
      </w:r>
    </w:p>
    <w:p w14:paraId="2D716243" w14:textId="5BC43B5C" w:rsidR="00D40396" w:rsidRPr="00D40396" w:rsidRDefault="00D40396" w:rsidP="00D40396">
      <w:pPr>
        <w:spacing w:after="0" w:line="240" w:lineRule="auto"/>
        <w:jc w:val="both"/>
        <w:rPr>
          <w:rFonts w:ascii="Arial" w:eastAsia="Times New Roman" w:hAnsi="Arial" w:cs="Arial"/>
          <w:color w:val="000000"/>
          <w:sz w:val="24"/>
          <w:szCs w:val="24"/>
          <w:lang w:val="sr-Latn-ME"/>
        </w:rPr>
      </w:pPr>
      <w:r w:rsidRPr="00D40396">
        <w:rPr>
          <w:rFonts w:ascii="Arial" w:eastAsia="Times New Roman" w:hAnsi="Arial" w:cs="Arial"/>
          <w:color w:val="000000"/>
          <w:sz w:val="24"/>
          <w:szCs w:val="24"/>
          <w:lang w:val="sr-Latn-ME"/>
        </w:rPr>
        <w:t xml:space="preserve">Ugovorna kazna za svaki dan kašnjenja u odnosu na ugovoreni rok izvršenja ugovora, određuje se na iznos </w:t>
      </w:r>
      <w:r w:rsidR="003C61DA">
        <w:rPr>
          <w:rFonts w:ascii="Arial" w:eastAsia="Times New Roman" w:hAnsi="Arial" w:cs="Arial"/>
          <w:color w:val="000000"/>
          <w:sz w:val="24"/>
          <w:szCs w:val="24"/>
          <w:lang w:val="sr-Latn-ME"/>
        </w:rPr>
        <w:t>0,</w:t>
      </w:r>
      <w:r w:rsidRPr="00D40396">
        <w:rPr>
          <w:rFonts w:ascii="Arial" w:eastAsia="Times New Roman" w:hAnsi="Arial" w:cs="Arial"/>
          <w:color w:val="000000"/>
          <w:sz w:val="24"/>
          <w:szCs w:val="24"/>
          <w:lang w:val="sr-Latn-ME"/>
        </w:rPr>
        <w:t>1% ugovorene cijene</w:t>
      </w:r>
      <w:r w:rsidR="003C61DA">
        <w:rPr>
          <w:rFonts w:ascii="Arial" w:eastAsia="Times New Roman" w:hAnsi="Arial" w:cs="Arial"/>
          <w:color w:val="000000"/>
          <w:sz w:val="24"/>
          <w:szCs w:val="24"/>
          <w:lang w:val="sr-Latn-ME"/>
        </w:rPr>
        <w:t xml:space="preserve"> sa PDV-om</w:t>
      </w:r>
      <w:r w:rsidRPr="00D40396">
        <w:rPr>
          <w:rFonts w:ascii="Arial" w:eastAsia="Times New Roman" w:hAnsi="Arial" w:cs="Arial"/>
          <w:color w:val="000000"/>
          <w:sz w:val="24"/>
          <w:szCs w:val="24"/>
          <w:lang w:val="sr-Latn-ME"/>
        </w:rPr>
        <w:t xml:space="preserve">, s tim što ukupan iznos </w:t>
      </w:r>
      <w:r w:rsidR="003C61DA">
        <w:rPr>
          <w:rFonts w:ascii="Arial" w:eastAsia="Times New Roman" w:hAnsi="Arial" w:cs="Arial"/>
          <w:color w:val="000000"/>
          <w:sz w:val="24"/>
          <w:szCs w:val="24"/>
          <w:lang w:val="sr-Latn-ME"/>
        </w:rPr>
        <w:t>ugovorne kazne ne može preći 10</w:t>
      </w:r>
      <w:r w:rsidRPr="00D40396">
        <w:rPr>
          <w:rFonts w:ascii="Arial" w:eastAsia="Times New Roman" w:hAnsi="Arial" w:cs="Arial"/>
          <w:color w:val="000000"/>
          <w:sz w:val="24"/>
          <w:szCs w:val="24"/>
          <w:lang w:val="sr-Latn-ME"/>
        </w:rPr>
        <w:t>%  vrijednosti Ugovora.</w:t>
      </w:r>
    </w:p>
    <w:p w14:paraId="389C1C40" w14:textId="06B4C5C9" w:rsidR="00EF4ECD" w:rsidRPr="00EF4ECD" w:rsidRDefault="00D40396" w:rsidP="00D40396">
      <w:pPr>
        <w:spacing w:after="0" w:line="240" w:lineRule="auto"/>
        <w:jc w:val="both"/>
        <w:rPr>
          <w:rFonts w:ascii="Arial" w:eastAsia="Times New Roman" w:hAnsi="Arial" w:cs="Arial"/>
          <w:color w:val="000000"/>
          <w:sz w:val="24"/>
          <w:szCs w:val="24"/>
          <w:lang w:val="sr-Latn-ME"/>
        </w:rPr>
      </w:pPr>
      <w:r w:rsidRPr="00D40396">
        <w:rPr>
          <w:rFonts w:ascii="Arial" w:eastAsia="Times New Roman" w:hAnsi="Arial" w:cs="Arial"/>
          <w:color w:val="000000"/>
          <w:sz w:val="24"/>
          <w:szCs w:val="24"/>
          <w:lang w:val="sr-Latn-ME"/>
        </w:rPr>
        <w:t xml:space="preserve">Ako zbog prekoračenja roka i/ili rokova Naručiocu nastane šteta u iznosu većem od obračunate ugovorene kazne, </w:t>
      </w:r>
      <w:r>
        <w:rPr>
          <w:rFonts w:ascii="Arial" w:eastAsia="Times New Roman" w:hAnsi="Arial" w:cs="Arial"/>
          <w:color w:val="000000"/>
          <w:sz w:val="24"/>
          <w:szCs w:val="24"/>
          <w:lang w:val="sr-Latn-ME"/>
        </w:rPr>
        <w:t>Dobavljač</w:t>
      </w:r>
      <w:r w:rsidRPr="00D40396">
        <w:rPr>
          <w:rFonts w:ascii="Arial" w:eastAsia="Times New Roman" w:hAnsi="Arial" w:cs="Arial"/>
          <w:color w:val="000000"/>
          <w:sz w:val="24"/>
          <w:szCs w:val="24"/>
          <w:lang w:val="sr-Latn-ME"/>
        </w:rPr>
        <w:t xml:space="preserve"> je dužan da plati Naručiocu pored ugovorne kazne i iznos naknade štete koji prelazi visinu ugovorne kazne.</w:t>
      </w:r>
    </w:p>
    <w:p w14:paraId="57F48779" w14:textId="77777777" w:rsidR="00EF4ECD" w:rsidRPr="00EF4ECD" w:rsidRDefault="00EF4ECD" w:rsidP="00EF4ECD">
      <w:pPr>
        <w:spacing w:after="0" w:line="240" w:lineRule="auto"/>
        <w:jc w:val="both"/>
        <w:rPr>
          <w:rFonts w:ascii="Arial" w:eastAsia="Times New Roman" w:hAnsi="Arial" w:cs="Arial"/>
          <w:color w:val="000000"/>
          <w:sz w:val="24"/>
          <w:szCs w:val="24"/>
          <w:lang w:val="sr-Latn-ME"/>
        </w:rPr>
      </w:pPr>
      <w:r w:rsidRPr="00EF4ECD">
        <w:rPr>
          <w:rFonts w:ascii="Arial" w:eastAsia="Times New Roman" w:hAnsi="Arial" w:cs="Arial"/>
          <w:color w:val="000000"/>
          <w:sz w:val="24"/>
          <w:szCs w:val="24"/>
          <w:lang w:val="sr-Latn-ME"/>
        </w:rPr>
        <w:t>Ugovorne strane su saglasne da do raskida ovog Ugovora može doći u slučaju kada Naručilac ustanovi da roba koja se isporučuje nije u skladu sa specifikacijom datoj u tenderskoj dokumentaciji i prihvaćenom ponudom i u slučaju da se Dobavljač ne pridržava ugovorenog roka izvršenja ugovora i nakon pisanog upozorenja Naručioca.</w:t>
      </w:r>
    </w:p>
    <w:p w14:paraId="5AFE0260" w14:textId="77777777" w:rsidR="00EF4ECD" w:rsidRPr="00EF4ECD" w:rsidRDefault="00EF4ECD" w:rsidP="00EF4ECD">
      <w:pPr>
        <w:spacing w:after="0" w:line="240" w:lineRule="auto"/>
        <w:jc w:val="both"/>
        <w:rPr>
          <w:rFonts w:ascii="Arial" w:eastAsia="Times New Roman" w:hAnsi="Arial" w:cs="Arial"/>
          <w:color w:val="000000"/>
          <w:sz w:val="24"/>
          <w:szCs w:val="24"/>
          <w:lang w:val="sr-Latn-ME"/>
        </w:rPr>
      </w:pPr>
      <w:r w:rsidRPr="00EF4ECD">
        <w:rPr>
          <w:rFonts w:ascii="Arial" w:eastAsia="Times New Roman" w:hAnsi="Arial" w:cs="Arial"/>
          <w:color w:val="000000"/>
          <w:sz w:val="24"/>
          <w:szCs w:val="24"/>
          <w:lang w:val="sr-Latn-ME"/>
        </w:rPr>
        <w:t>Naručilac je obavezan da u slučaju uočavanja propusta u obavljanju posla pisanim putem pozove Dobavljača i da putem Zapisnika zajednički konstatuju uzrok i obim uočenih propusta.</w:t>
      </w:r>
    </w:p>
    <w:p w14:paraId="48FFE948" w14:textId="6CA5B23D" w:rsidR="00D40396" w:rsidRPr="00A56964" w:rsidRDefault="00D40396" w:rsidP="00D40396">
      <w:pPr>
        <w:spacing w:after="0" w:line="240" w:lineRule="auto"/>
        <w:jc w:val="both"/>
        <w:rPr>
          <w:rFonts w:ascii="Arial" w:eastAsia="Times New Roman" w:hAnsi="Arial" w:cs="Arial"/>
          <w:sz w:val="24"/>
          <w:szCs w:val="24"/>
        </w:rPr>
      </w:pPr>
      <w:r w:rsidRPr="00A56964">
        <w:rPr>
          <w:rFonts w:ascii="Arial" w:eastAsia="Times New Roman" w:hAnsi="Arial" w:cs="Arial"/>
          <w:sz w:val="24"/>
          <w:szCs w:val="24"/>
        </w:rPr>
        <w:t xml:space="preserve">Naručilac i </w:t>
      </w:r>
      <w:r>
        <w:rPr>
          <w:rFonts w:ascii="Arial" w:eastAsia="Times New Roman" w:hAnsi="Arial" w:cs="Arial"/>
          <w:color w:val="000000"/>
          <w:sz w:val="24"/>
          <w:szCs w:val="24"/>
          <w:lang w:val="sr-Latn-ME"/>
        </w:rPr>
        <w:t>Dobavljač</w:t>
      </w:r>
      <w:r w:rsidRPr="00EF4ECD">
        <w:rPr>
          <w:rFonts w:ascii="Arial" w:eastAsia="Times New Roman" w:hAnsi="Arial" w:cs="Arial"/>
          <w:color w:val="000000"/>
          <w:sz w:val="24"/>
          <w:szCs w:val="24"/>
          <w:lang w:val="sr-Latn-ME"/>
        </w:rPr>
        <w:t xml:space="preserve"> </w:t>
      </w:r>
      <w:r w:rsidRPr="00A56964">
        <w:rPr>
          <w:rFonts w:ascii="Arial" w:eastAsia="Times New Roman" w:hAnsi="Arial" w:cs="Arial"/>
          <w:sz w:val="24"/>
          <w:szCs w:val="24"/>
        </w:rPr>
        <w:t>su saglasni da sastavni dio ovog ugovora čine:</w:t>
      </w:r>
    </w:p>
    <w:p w14:paraId="1CA55DAE" w14:textId="77777777" w:rsidR="00D40396" w:rsidRPr="00A56964" w:rsidRDefault="00D40396" w:rsidP="00D40396">
      <w:pPr>
        <w:spacing w:after="0" w:line="240" w:lineRule="auto"/>
        <w:ind w:firstLine="426"/>
        <w:jc w:val="both"/>
        <w:rPr>
          <w:rFonts w:ascii="Arial" w:eastAsia="Times New Roman" w:hAnsi="Arial" w:cs="Arial"/>
          <w:sz w:val="24"/>
          <w:szCs w:val="24"/>
        </w:rPr>
      </w:pPr>
      <w:r w:rsidRPr="00A56964">
        <w:rPr>
          <w:rFonts w:ascii="Arial" w:eastAsia="Times New Roman" w:hAnsi="Arial" w:cs="Arial"/>
          <w:sz w:val="24"/>
          <w:szCs w:val="24"/>
        </w:rPr>
        <w:t>- tehnička specifikacija</w:t>
      </w:r>
    </w:p>
    <w:p w14:paraId="0F078C9E" w14:textId="77777777" w:rsidR="00D40396" w:rsidRPr="00A56964" w:rsidRDefault="00D40396" w:rsidP="00D40396">
      <w:pPr>
        <w:spacing w:after="0" w:line="240" w:lineRule="auto"/>
        <w:ind w:firstLine="426"/>
        <w:jc w:val="both"/>
        <w:rPr>
          <w:rFonts w:ascii="Arial" w:eastAsia="Times New Roman" w:hAnsi="Arial" w:cs="Arial"/>
          <w:sz w:val="24"/>
          <w:szCs w:val="24"/>
        </w:rPr>
      </w:pPr>
      <w:r w:rsidRPr="00A56964">
        <w:rPr>
          <w:rFonts w:ascii="Arial" w:eastAsia="Times New Roman" w:hAnsi="Arial" w:cs="Arial"/>
          <w:sz w:val="24"/>
          <w:szCs w:val="24"/>
        </w:rPr>
        <w:t xml:space="preserve">- ponuda Isporučioca </w:t>
      </w:r>
    </w:p>
    <w:p w14:paraId="32E2588C" w14:textId="77777777" w:rsidR="00D40396" w:rsidRPr="00D17F68" w:rsidRDefault="00D40396" w:rsidP="00D40396">
      <w:pPr>
        <w:spacing w:after="0" w:line="240" w:lineRule="auto"/>
        <w:ind w:firstLine="426"/>
        <w:jc w:val="both"/>
        <w:rPr>
          <w:rFonts w:ascii="Arial" w:eastAsia="Times New Roman" w:hAnsi="Arial" w:cs="Arial"/>
          <w:sz w:val="24"/>
          <w:szCs w:val="24"/>
        </w:rPr>
      </w:pPr>
      <w:r w:rsidRPr="00A56964">
        <w:rPr>
          <w:rFonts w:ascii="Arial" w:eastAsia="Times New Roman" w:hAnsi="Arial" w:cs="Arial"/>
          <w:sz w:val="24"/>
          <w:szCs w:val="24"/>
        </w:rPr>
        <w:t>- garancija za dobro izvršenje ugovora</w:t>
      </w:r>
    </w:p>
    <w:p w14:paraId="5DADF969" w14:textId="77777777" w:rsidR="00EF4ECD" w:rsidRPr="00EF4ECD" w:rsidRDefault="00EF4ECD" w:rsidP="00EF4ECD">
      <w:pPr>
        <w:spacing w:after="0" w:line="240" w:lineRule="auto"/>
        <w:jc w:val="both"/>
        <w:rPr>
          <w:rFonts w:ascii="Arial" w:eastAsia="Times New Roman" w:hAnsi="Arial" w:cs="Arial"/>
          <w:color w:val="000000"/>
          <w:sz w:val="24"/>
          <w:szCs w:val="24"/>
          <w:lang w:val="sr-Latn-ME"/>
        </w:rPr>
      </w:pPr>
    </w:p>
    <w:p w14:paraId="7646177E" w14:textId="2B29CCEC" w:rsidR="00EF4ECD" w:rsidRPr="00EF4ECD" w:rsidRDefault="00EF4ECD" w:rsidP="00EF4ECD">
      <w:pPr>
        <w:spacing w:after="0" w:line="240" w:lineRule="auto"/>
        <w:jc w:val="both"/>
        <w:rPr>
          <w:rFonts w:ascii="Arial" w:eastAsia="Times New Roman" w:hAnsi="Arial" w:cs="Arial"/>
          <w:color w:val="000000"/>
          <w:sz w:val="24"/>
          <w:szCs w:val="24"/>
          <w:lang w:val="sr-Latn-ME"/>
        </w:rPr>
      </w:pPr>
      <w:r w:rsidRPr="00EF4ECD">
        <w:rPr>
          <w:rFonts w:ascii="Arial" w:eastAsia="Times New Roman" w:hAnsi="Arial" w:cs="Arial"/>
          <w:color w:val="000000"/>
          <w:sz w:val="24"/>
          <w:szCs w:val="24"/>
          <w:lang w:val="sr-Latn-ME"/>
        </w:rPr>
        <w:t>Za sve što nije predviđeno ovim ugovorom primjenjuju se odredbe Zakona o obligacionim odnosima Crne Gor</w:t>
      </w:r>
      <w:r w:rsidR="00D40396">
        <w:rPr>
          <w:rFonts w:ascii="Arial" w:eastAsia="Times New Roman" w:hAnsi="Arial" w:cs="Arial"/>
          <w:color w:val="000000"/>
          <w:sz w:val="24"/>
          <w:szCs w:val="24"/>
          <w:lang w:val="sr-Latn-ME"/>
        </w:rPr>
        <w:t xml:space="preserve">e (Sl.list Crne Gore br. </w:t>
      </w:r>
      <w:r w:rsidR="003C61DA" w:rsidRPr="003C61DA">
        <w:rPr>
          <w:rFonts w:ascii="Arial" w:eastAsia="Times New Roman" w:hAnsi="Arial" w:cs="Arial"/>
          <w:color w:val="000000"/>
          <w:sz w:val="24"/>
          <w:szCs w:val="24"/>
          <w:lang w:val="sr-Latn-ME"/>
        </w:rPr>
        <w:t>47/08, 4/11, 22/17</w:t>
      </w:r>
      <w:r w:rsidR="00D40396">
        <w:rPr>
          <w:rFonts w:ascii="Arial" w:eastAsia="Times New Roman" w:hAnsi="Arial" w:cs="Arial"/>
          <w:color w:val="000000"/>
          <w:sz w:val="24"/>
          <w:szCs w:val="24"/>
          <w:lang w:val="sr-Latn-ME"/>
        </w:rPr>
        <w:t>)</w:t>
      </w:r>
      <w:r w:rsidR="00D40396" w:rsidRPr="00D40396">
        <w:rPr>
          <w:rFonts w:ascii="Arial" w:eastAsia="Times New Roman" w:hAnsi="Arial" w:cs="Arial"/>
          <w:sz w:val="24"/>
          <w:szCs w:val="24"/>
        </w:rPr>
        <w:t xml:space="preserve"> </w:t>
      </w:r>
      <w:r w:rsidR="00D40396" w:rsidRPr="00D17F68">
        <w:rPr>
          <w:rFonts w:ascii="Arial" w:eastAsia="Times New Roman" w:hAnsi="Arial" w:cs="Arial"/>
          <w:sz w:val="24"/>
          <w:szCs w:val="24"/>
        </w:rPr>
        <w:t>i drugih pozitivnih propisa</w:t>
      </w:r>
      <w:r w:rsidR="003C61DA">
        <w:rPr>
          <w:rFonts w:ascii="Arial" w:eastAsia="Times New Roman" w:hAnsi="Arial" w:cs="Arial"/>
          <w:sz w:val="24"/>
          <w:szCs w:val="24"/>
        </w:rPr>
        <w:t xml:space="preserve"> koji se odnose na ugovore o kupoprodaji</w:t>
      </w:r>
      <w:r w:rsidR="00D40396">
        <w:rPr>
          <w:rFonts w:ascii="Arial" w:eastAsia="Times New Roman" w:hAnsi="Arial" w:cs="Arial"/>
          <w:sz w:val="24"/>
          <w:szCs w:val="24"/>
        </w:rPr>
        <w:t>.</w:t>
      </w:r>
    </w:p>
    <w:p w14:paraId="7A00419E" w14:textId="77777777" w:rsidR="00EF4ECD" w:rsidRPr="00EF4ECD" w:rsidRDefault="00EF4ECD" w:rsidP="00EF4ECD">
      <w:pPr>
        <w:spacing w:after="0" w:line="240" w:lineRule="auto"/>
        <w:jc w:val="both"/>
        <w:rPr>
          <w:rFonts w:ascii="Arial" w:eastAsia="Times New Roman" w:hAnsi="Arial" w:cs="Arial"/>
          <w:color w:val="000000"/>
          <w:sz w:val="24"/>
          <w:szCs w:val="24"/>
          <w:lang w:val="sr-Latn-ME"/>
        </w:rPr>
      </w:pPr>
      <w:r w:rsidRPr="00EF4ECD">
        <w:rPr>
          <w:rFonts w:ascii="Arial" w:eastAsia="Times New Roman" w:hAnsi="Arial" w:cs="Arial"/>
          <w:color w:val="000000"/>
          <w:sz w:val="24"/>
          <w:szCs w:val="24"/>
          <w:lang w:val="sr-Latn-ME"/>
        </w:rPr>
        <w:t>Ugovorne strane su saglasne da eventualne sporove povodom ovog ugovora rješavaju sporazumom. U protivnom, ugovara se nadležnost suda u Podgorici.</w:t>
      </w:r>
    </w:p>
    <w:p w14:paraId="4A8F4EEF" w14:textId="5EC2A4B7" w:rsidR="00D40396" w:rsidRDefault="00D40396" w:rsidP="00D40396">
      <w:pPr>
        <w:spacing w:after="0" w:line="240" w:lineRule="auto"/>
        <w:jc w:val="both"/>
        <w:rPr>
          <w:rFonts w:ascii="Arial" w:eastAsia="Times New Roman" w:hAnsi="Arial" w:cs="Arial"/>
          <w:sz w:val="24"/>
          <w:szCs w:val="24"/>
        </w:rPr>
      </w:pPr>
      <w:r w:rsidRPr="00D17F68">
        <w:rPr>
          <w:rFonts w:ascii="Arial" w:eastAsia="Times New Roman" w:hAnsi="Arial" w:cs="Arial"/>
          <w:sz w:val="24"/>
          <w:szCs w:val="24"/>
        </w:rPr>
        <w:t>Ugovor o javnoj nabavci koji je zaključen uz kršenje antikorupcijskog pravila u skladu sa odredbama člana 38 ZJN (Sl.list Crne Gore br. 74/19</w:t>
      </w:r>
      <w:r>
        <w:rPr>
          <w:rFonts w:ascii="Arial" w:eastAsia="Times New Roman" w:hAnsi="Arial" w:cs="Arial"/>
          <w:sz w:val="24"/>
          <w:szCs w:val="24"/>
        </w:rPr>
        <w:t>,3/23 i 11/23</w:t>
      </w:r>
      <w:r w:rsidRPr="00D17F68">
        <w:rPr>
          <w:rFonts w:ascii="Arial" w:eastAsia="Times New Roman" w:hAnsi="Arial" w:cs="Arial"/>
          <w:sz w:val="24"/>
          <w:szCs w:val="24"/>
        </w:rPr>
        <w:t>) ništav je.</w:t>
      </w:r>
    </w:p>
    <w:p w14:paraId="37D212DB" w14:textId="39370A57" w:rsidR="00D40396" w:rsidRDefault="00D40396" w:rsidP="00D40396">
      <w:pPr>
        <w:spacing w:after="0" w:line="240" w:lineRule="auto"/>
        <w:jc w:val="both"/>
        <w:rPr>
          <w:rFonts w:ascii="Arial" w:eastAsia="Times New Roman" w:hAnsi="Arial" w:cs="Arial"/>
          <w:sz w:val="24"/>
          <w:szCs w:val="24"/>
        </w:rPr>
      </w:pPr>
      <w:r>
        <w:rPr>
          <w:rFonts w:ascii="Arial" w:eastAsia="Times New Roman" w:hAnsi="Arial" w:cs="Arial"/>
          <w:color w:val="000000"/>
          <w:sz w:val="24"/>
          <w:szCs w:val="24"/>
          <w:lang w:val="sr-Latn-ME"/>
        </w:rPr>
        <w:t>Dobavljač</w:t>
      </w:r>
      <w:r w:rsidRPr="00D40396">
        <w:rPr>
          <w:rFonts w:ascii="Arial" w:eastAsia="Times New Roman" w:hAnsi="Arial" w:cs="Arial"/>
          <w:sz w:val="24"/>
          <w:szCs w:val="24"/>
        </w:rPr>
        <w:t xml:space="preserve"> je dužan da dostavljeni ugovor potpiše i vrati naručiocu zajedno sa garancijom za dobro izvršenje ugovora u roku od 15 dana od dana dostavljanja ugovora.</w:t>
      </w:r>
    </w:p>
    <w:p w14:paraId="41350D30" w14:textId="77777777" w:rsidR="00D40396" w:rsidRPr="00D17F68" w:rsidRDefault="00D40396" w:rsidP="00D40396">
      <w:pPr>
        <w:spacing w:after="0" w:line="240" w:lineRule="auto"/>
        <w:jc w:val="both"/>
        <w:rPr>
          <w:rFonts w:ascii="Arial" w:eastAsia="Times New Roman" w:hAnsi="Arial" w:cs="Arial"/>
          <w:sz w:val="24"/>
          <w:szCs w:val="24"/>
        </w:rPr>
      </w:pPr>
    </w:p>
    <w:p w14:paraId="629F8454" w14:textId="6EBD52BA" w:rsidR="00D44C48" w:rsidRPr="00D44C48" w:rsidRDefault="00382ECD" w:rsidP="00D44C48">
      <w:pPr>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t xml:space="preserve">- </w:t>
      </w:r>
      <w:r w:rsidR="00D44C48" w:rsidRPr="00D44C48">
        <w:t xml:space="preserve"> </w:t>
      </w:r>
      <w:r w:rsidR="00D44C48" w:rsidRPr="00D44C48">
        <w:rPr>
          <w:rFonts w:ascii="Arial" w:eastAsia="Times New Roman" w:hAnsi="Arial" w:cs="Arial"/>
          <w:color w:val="000000"/>
          <w:sz w:val="24"/>
          <w:szCs w:val="24"/>
          <w:lang w:val="sr-Latn-ME"/>
        </w:rPr>
        <w:t xml:space="preserve">Ugovor o javnoj nabavci tokom njegovog trajanja može da se izmijeni bez sprovođenja novog postupka javne nabavke u skladu sa članom 151 Zakona o javnim nabavkama: </w:t>
      </w:r>
    </w:p>
    <w:p w14:paraId="1CA472E5" w14:textId="77777777" w:rsidR="00D44C48" w:rsidRPr="00D44C48" w:rsidRDefault="00D44C48" w:rsidP="00D44C48">
      <w:pPr>
        <w:spacing w:after="0" w:line="240" w:lineRule="auto"/>
        <w:jc w:val="both"/>
        <w:rPr>
          <w:rFonts w:ascii="Arial" w:eastAsia="Times New Roman" w:hAnsi="Arial" w:cs="Arial"/>
          <w:color w:val="000000"/>
          <w:sz w:val="24"/>
          <w:szCs w:val="24"/>
          <w:lang w:val="sr-Latn-ME"/>
        </w:rPr>
      </w:pPr>
      <w:r w:rsidRPr="00D44C48">
        <w:rPr>
          <w:rFonts w:ascii="Arial" w:eastAsia="Times New Roman" w:hAnsi="Arial" w:cs="Arial"/>
          <w:color w:val="000000"/>
          <w:sz w:val="24"/>
          <w:szCs w:val="24"/>
          <w:lang w:val="sr-Latn-ME"/>
        </w:rPr>
        <w:t>- ako su izmjene, bez obzira na njihovu vrijednost izraženu u novcu, predviđene tenderskom dokumentacijom i ugovorom o javnoj nabavci i uključuju izmjenu cijene, sa utvrđenim obimom i prirodom mogućih izmjena kao i uslovima u kojima se izmjene mogu vršiti, pod uslovom da se ugovorom ne predviđaju izmjene kojima se mijenja ukupna priroda ugovora o javnoj nabavci, a povećanje vrijednosti ugovora nije veće od 20% vrijednosti prvobitnog ugovora;</w:t>
      </w:r>
    </w:p>
    <w:p w14:paraId="6BD86FA4" w14:textId="77777777" w:rsidR="00D44C48" w:rsidRPr="00D44C48" w:rsidRDefault="00D44C48" w:rsidP="00D44C48">
      <w:pPr>
        <w:spacing w:after="0" w:line="240" w:lineRule="auto"/>
        <w:jc w:val="both"/>
        <w:rPr>
          <w:rFonts w:ascii="Arial" w:eastAsia="Times New Roman" w:hAnsi="Arial" w:cs="Arial"/>
          <w:color w:val="000000"/>
          <w:sz w:val="24"/>
          <w:szCs w:val="24"/>
          <w:lang w:val="sr-Latn-ME"/>
        </w:rPr>
      </w:pPr>
      <w:r w:rsidRPr="00D44C48">
        <w:rPr>
          <w:rFonts w:ascii="Arial" w:eastAsia="Times New Roman" w:hAnsi="Arial" w:cs="Arial"/>
          <w:color w:val="000000"/>
          <w:sz w:val="24"/>
          <w:szCs w:val="24"/>
          <w:lang w:val="sr-Latn-ME"/>
        </w:rPr>
        <w:t xml:space="preserve">- radi nabavke dodatnih </w:t>
      </w:r>
      <w:r>
        <w:rPr>
          <w:rFonts w:ascii="Arial" w:eastAsia="Times New Roman" w:hAnsi="Arial" w:cs="Arial"/>
          <w:color w:val="000000"/>
          <w:sz w:val="24"/>
          <w:szCs w:val="24"/>
          <w:lang w:val="sr-Latn-ME"/>
        </w:rPr>
        <w:t>roba koje su postale neophodne</w:t>
      </w:r>
      <w:r w:rsidRPr="00D44C48">
        <w:rPr>
          <w:rFonts w:ascii="Arial" w:eastAsia="Times New Roman" w:hAnsi="Arial" w:cs="Arial"/>
          <w:color w:val="000000"/>
          <w:sz w:val="24"/>
          <w:szCs w:val="24"/>
          <w:lang w:val="sr-Latn-ME"/>
        </w:rPr>
        <w:t xml:space="preserve">, a koji nijesu bili uključeni u prvobitni ugovor o javnoj nabavci, ako promjena privrednog subjekta sa kojim je zaključen ugovor nije moguća iz ekonomskih ili tehničkih razloga, kao što su zahtjevi kompatibilnosti sa postojećIm </w:t>
      </w:r>
      <w:r>
        <w:rPr>
          <w:rFonts w:ascii="Arial" w:eastAsia="Times New Roman" w:hAnsi="Arial" w:cs="Arial"/>
          <w:color w:val="000000"/>
          <w:sz w:val="24"/>
          <w:szCs w:val="24"/>
          <w:lang w:val="sr-Latn-ME"/>
        </w:rPr>
        <w:t>robama</w:t>
      </w:r>
      <w:r w:rsidRPr="00D44C48">
        <w:rPr>
          <w:rFonts w:ascii="Arial" w:eastAsia="Times New Roman" w:hAnsi="Arial" w:cs="Arial"/>
          <w:color w:val="000000"/>
          <w:sz w:val="24"/>
          <w:szCs w:val="24"/>
          <w:lang w:val="sr-Latn-ME"/>
        </w:rPr>
        <w:t xml:space="preserve"> nabavljenim u okviru prvobitne nabavke i može da prouzrokuje značajne poteškoće ili znatno povećavanje troškova za naručioca a povećanje vrijednosti ugovora nije veće od 20% vrijednosti prvobitnog ugovora;</w:t>
      </w:r>
    </w:p>
    <w:p w14:paraId="693FC61C" w14:textId="77777777" w:rsidR="00D44C48" w:rsidRPr="00D44C48" w:rsidRDefault="00D44C48" w:rsidP="00D44C48">
      <w:pPr>
        <w:spacing w:after="0" w:line="240" w:lineRule="auto"/>
        <w:jc w:val="both"/>
        <w:rPr>
          <w:rFonts w:ascii="Arial" w:eastAsia="Times New Roman" w:hAnsi="Arial" w:cs="Arial"/>
          <w:color w:val="000000"/>
          <w:sz w:val="24"/>
          <w:szCs w:val="24"/>
          <w:lang w:val="sr-Latn-ME"/>
        </w:rPr>
      </w:pPr>
      <w:r w:rsidRPr="00D44C48">
        <w:rPr>
          <w:rFonts w:ascii="Arial" w:eastAsia="Times New Roman" w:hAnsi="Arial" w:cs="Arial"/>
          <w:color w:val="000000"/>
          <w:sz w:val="24"/>
          <w:szCs w:val="24"/>
          <w:lang w:val="sr-Latn-ME"/>
        </w:rPr>
        <w:t xml:space="preserve">-kada je potreba za izmjenom ugovora nastala zbog okolnosti koje naručilac u vrijeme zaključivanja ugovora nije mogao da predvidi, a izmjenom se ne mijenja priroda ugovora a povećanje vrijednosti ugovora nije veće od 20% vrijednosti prvobitnog ugovora; </w:t>
      </w:r>
    </w:p>
    <w:p w14:paraId="4EA010CA" w14:textId="77777777" w:rsidR="00D44C48" w:rsidRPr="00D44C48" w:rsidRDefault="00D44C48" w:rsidP="00D44C48">
      <w:pPr>
        <w:spacing w:after="0" w:line="240" w:lineRule="auto"/>
        <w:jc w:val="both"/>
        <w:rPr>
          <w:rFonts w:ascii="Arial" w:eastAsia="Times New Roman" w:hAnsi="Arial" w:cs="Arial"/>
          <w:color w:val="000000"/>
          <w:sz w:val="24"/>
          <w:szCs w:val="24"/>
          <w:lang w:val="sr-Latn-ME"/>
        </w:rPr>
      </w:pPr>
      <w:r w:rsidRPr="00D44C48">
        <w:rPr>
          <w:rFonts w:ascii="Arial" w:eastAsia="Times New Roman" w:hAnsi="Arial" w:cs="Arial"/>
          <w:color w:val="000000"/>
          <w:sz w:val="24"/>
          <w:szCs w:val="24"/>
          <w:lang w:val="sr-Latn-ME"/>
        </w:rPr>
        <w:t xml:space="preserve">-kad je potreba za izmjenom ugovora nastala zbog okolnosti koje naručilac u vrijeme zaključivanja ugovora nije mogao da predvidi, a izmjenom se ne mijenja priroda ugovora već se vrši samo smanjenje ugovorene vrijednosti, </w:t>
      </w:r>
    </w:p>
    <w:p w14:paraId="6DB0EF72" w14:textId="77777777" w:rsidR="00D44C48" w:rsidRPr="00D44C48" w:rsidRDefault="00D44C48" w:rsidP="00D44C48">
      <w:pPr>
        <w:spacing w:after="0" w:line="240" w:lineRule="auto"/>
        <w:jc w:val="both"/>
        <w:rPr>
          <w:rFonts w:ascii="Arial" w:eastAsia="Times New Roman" w:hAnsi="Arial" w:cs="Arial"/>
          <w:color w:val="000000"/>
          <w:sz w:val="24"/>
          <w:szCs w:val="24"/>
          <w:lang w:val="sr-Latn-ME"/>
        </w:rPr>
      </w:pPr>
      <w:r w:rsidRPr="00D44C48">
        <w:rPr>
          <w:rFonts w:ascii="Arial" w:eastAsia="Times New Roman" w:hAnsi="Arial" w:cs="Arial"/>
          <w:color w:val="000000"/>
          <w:sz w:val="24"/>
          <w:szCs w:val="24"/>
          <w:lang w:val="sr-Latn-ME"/>
        </w:rPr>
        <w:t>-kad se vrši zamjena podugovarača, u skladu sa članom 128 st. 10, 11 i 12 ovog zakona;</w:t>
      </w:r>
    </w:p>
    <w:p w14:paraId="1325EF9A" w14:textId="3B7F0371" w:rsidR="00B3353E" w:rsidRPr="00382ECD" w:rsidRDefault="00D44C48" w:rsidP="00D44C48">
      <w:pPr>
        <w:spacing w:after="0" w:line="240" w:lineRule="auto"/>
        <w:jc w:val="both"/>
        <w:rPr>
          <w:rFonts w:ascii="Arial" w:eastAsia="Times New Roman" w:hAnsi="Arial" w:cs="Arial"/>
          <w:color w:val="000000"/>
          <w:sz w:val="24"/>
          <w:szCs w:val="24"/>
          <w:lang w:val="sr-Latn-ME"/>
        </w:rPr>
      </w:pPr>
      <w:r w:rsidRPr="00D44C48">
        <w:rPr>
          <w:rFonts w:ascii="Arial" w:eastAsia="Times New Roman" w:hAnsi="Arial" w:cs="Arial"/>
          <w:color w:val="000000"/>
          <w:sz w:val="24"/>
          <w:szCs w:val="24"/>
          <w:lang w:val="sr-Latn-ME"/>
        </w:rPr>
        <w:t>- ako privrednog subjekta nakon restrukturiranja, uključujući preuzimanje, spajanje, kupovinu ili stečaj, zamjenjuje u potpunosti ili djelimično novi pravni sljedbenik, odnosno privredni subjekat, koji ispunjava prvobitno određene uslove zaključenog ugovora o javnoj nabavci, a izmjene su predviđene tenderskom dokumentacijom, pod uslovom da se ne vrše druge bitne izmjene ugovora iz člana 150 stav 2 ovog zakona.</w:t>
      </w:r>
    </w:p>
    <w:p w14:paraId="17694032" w14:textId="77777777" w:rsidR="00B52DE0" w:rsidRPr="00B52DE0" w:rsidRDefault="00B52DE0" w:rsidP="00B52DE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56" w:lineRule="auto"/>
        <w:jc w:val="both"/>
        <w:outlineLvl w:val="0"/>
        <w:rPr>
          <w:rFonts w:ascii="Arial" w:eastAsia="Times New Roman" w:hAnsi="Arial" w:cs="Times New Roman"/>
          <w:b/>
          <w:sz w:val="24"/>
          <w:szCs w:val="32"/>
          <w:lang w:val="sr-Latn-ME"/>
        </w:rPr>
      </w:pPr>
      <w:bookmarkStart w:id="13" w:name="_Toc62730566"/>
      <w:r w:rsidRPr="00B52DE0">
        <w:rPr>
          <w:rFonts w:ascii="Arial" w:eastAsia="Times New Roman" w:hAnsi="Arial" w:cs="Times New Roman"/>
          <w:b/>
          <w:sz w:val="24"/>
          <w:szCs w:val="32"/>
          <w:lang w:val="sr-Latn-ME"/>
        </w:rPr>
        <w:t>ZAHTJEV ZA POJAŠNJENJE ILI IZMJENU I DOPUNU TENDERSKE DOKUMENTACIJE</w:t>
      </w:r>
      <w:bookmarkEnd w:id="13"/>
    </w:p>
    <w:p w14:paraId="3BD07B3B" w14:textId="77777777" w:rsidR="00B52DE0" w:rsidRPr="00B52DE0" w:rsidRDefault="00B52DE0" w:rsidP="00B52DE0">
      <w:pPr>
        <w:spacing w:after="0" w:line="240" w:lineRule="auto"/>
        <w:jc w:val="both"/>
        <w:rPr>
          <w:rFonts w:ascii="Arial" w:eastAsia="Times New Roman" w:hAnsi="Arial" w:cs="Arial"/>
          <w:sz w:val="24"/>
          <w:szCs w:val="24"/>
          <w:lang w:val="sr-Latn-ME"/>
        </w:rPr>
      </w:pPr>
    </w:p>
    <w:p w14:paraId="481461B2" w14:textId="77777777" w:rsidR="00B52DE0" w:rsidRPr="00B52DE0" w:rsidRDefault="00B52DE0" w:rsidP="00B52DE0">
      <w:pPr>
        <w:autoSpaceDE w:val="0"/>
        <w:autoSpaceDN w:val="0"/>
        <w:adjustRightInd w:val="0"/>
        <w:spacing w:after="0" w:line="240" w:lineRule="auto"/>
        <w:jc w:val="both"/>
        <w:rPr>
          <w:rFonts w:ascii="Arial" w:eastAsia="Times New Roman" w:hAnsi="Arial" w:cs="Arial"/>
          <w:sz w:val="24"/>
          <w:szCs w:val="24"/>
          <w:lang w:val="sr-Latn-ME"/>
        </w:rPr>
      </w:pPr>
      <w:r w:rsidRPr="00B52DE0">
        <w:rPr>
          <w:rFonts w:ascii="Arial" w:eastAsia="Times New Roman" w:hAnsi="Arial" w:cs="Arial"/>
          <w:sz w:val="24"/>
          <w:szCs w:val="24"/>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5A5BADC2" w14:textId="25DB812D" w:rsidR="00B52DE0" w:rsidRPr="00B52DE0" w:rsidRDefault="00B52DE0" w:rsidP="00B52DE0">
      <w:pPr>
        <w:spacing w:after="0" w:line="240" w:lineRule="auto"/>
        <w:jc w:val="both"/>
        <w:rPr>
          <w:rFonts w:ascii="Arial" w:eastAsia="Times New Roman" w:hAnsi="Arial" w:cs="Arial"/>
          <w:sz w:val="24"/>
          <w:szCs w:val="24"/>
          <w:lang w:val="sr-Latn-ME"/>
        </w:rPr>
      </w:pPr>
      <w:r w:rsidRPr="00B52DE0">
        <w:rPr>
          <w:rFonts w:ascii="Arial" w:eastAsia="Times New Roman" w:hAnsi="Arial" w:cs="Arial"/>
          <w:sz w:val="24"/>
          <w:szCs w:val="24"/>
          <w:lang w:val="sr-Latn-ME"/>
        </w:rPr>
        <w:t>Privredni subjekat ima pravo da pisanim zahtjevom traži od naručioca pojašnjenje tenderske dokumentacije najkasnije deset dana prije isteka roka određenog za dostavljanje ponuda.</w:t>
      </w:r>
    </w:p>
    <w:p w14:paraId="154BB3C2" w14:textId="149587D8" w:rsidR="00B3353E" w:rsidRPr="00B52DE0" w:rsidRDefault="00B52DE0" w:rsidP="00B52DE0">
      <w:pPr>
        <w:spacing w:after="0" w:line="240" w:lineRule="auto"/>
        <w:jc w:val="both"/>
        <w:rPr>
          <w:rFonts w:ascii="Arial" w:eastAsia="Times New Roman" w:hAnsi="Arial" w:cs="Arial"/>
          <w:color w:val="000000"/>
          <w:sz w:val="24"/>
          <w:szCs w:val="24"/>
          <w:lang w:val="sr-Latn-ME"/>
        </w:rPr>
      </w:pPr>
      <w:r w:rsidRPr="00B52DE0">
        <w:rPr>
          <w:rFonts w:ascii="Arial" w:eastAsia="Times New Roman" w:hAnsi="Arial" w:cs="Arial"/>
          <w:color w:val="000000"/>
          <w:sz w:val="24"/>
          <w:szCs w:val="24"/>
          <w:lang w:val="sr-Latn-ME"/>
        </w:rPr>
        <w:t xml:space="preserve">Zahtjev se </w:t>
      </w:r>
      <w:r w:rsidR="00382ECD">
        <w:rPr>
          <w:rFonts w:ascii="Arial" w:eastAsia="Times New Roman" w:hAnsi="Arial" w:cs="Arial"/>
          <w:color w:val="000000"/>
          <w:sz w:val="24"/>
          <w:szCs w:val="24"/>
          <w:lang w:val="sr-Latn-ME"/>
        </w:rPr>
        <w:t>podnosi isključivo putem ESJN-a</w:t>
      </w:r>
    </w:p>
    <w:p w14:paraId="0B842BE1" w14:textId="726D95A2" w:rsidR="00B52DE0" w:rsidRPr="00B52DE0" w:rsidRDefault="00A266D9" w:rsidP="00B52DE0">
      <w:pPr>
        <w:spacing w:after="0" w:line="240" w:lineRule="auto"/>
        <w:jc w:val="both"/>
        <w:rPr>
          <w:rFonts w:ascii="Arial" w:eastAsia="Times New Roman" w:hAnsi="Arial" w:cs="Arial"/>
          <w:b/>
          <w:bCs/>
          <w:color w:val="000000"/>
          <w:sz w:val="24"/>
          <w:szCs w:val="24"/>
          <w:lang w:val="sr-Latn-ME"/>
        </w:rPr>
      </w:pPr>
      <w:r w:rsidRPr="00A266D9">
        <w:rPr>
          <w:rFonts w:ascii="Arial" w:eastAsia="Times New Roman" w:hAnsi="Arial" w:cs="Arial"/>
          <w:b/>
          <w:bCs/>
          <w:noProof/>
          <w:color w:val="000000"/>
          <w:sz w:val="24"/>
          <w:szCs w:val="24"/>
        </w:rPr>
        <w:lastRenderedPageBreak/>
        <w:drawing>
          <wp:inline distT="0" distB="0" distL="0" distR="0" wp14:anchorId="1E278592" wp14:editId="344944E6">
            <wp:extent cx="6259830" cy="8852856"/>
            <wp:effectExtent l="0" t="0" r="762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259830" cy="8852856"/>
                    </a:xfrm>
                    <a:prstGeom prst="rect">
                      <a:avLst/>
                    </a:prstGeom>
                    <a:noFill/>
                    <a:ln>
                      <a:noFill/>
                    </a:ln>
                  </pic:spPr>
                </pic:pic>
              </a:graphicData>
            </a:graphic>
          </wp:inline>
        </w:drawing>
      </w:r>
      <w:bookmarkStart w:id="14" w:name="_GoBack"/>
      <w:bookmarkEnd w:id="14"/>
    </w:p>
    <w:p w14:paraId="68941B12" w14:textId="77777777" w:rsidR="00B52DE0" w:rsidRPr="00B52DE0" w:rsidRDefault="00B52DE0" w:rsidP="00B52DE0">
      <w:pPr>
        <w:spacing w:after="0" w:line="240" w:lineRule="auto"/>
        <w:jc w:val="both"/>
        <w:rPr>
          <w:rFonts w:ascii="Arial" w:eastAsia="Times New Roman" w:hAnsi="Arial" w:cs="Arial"/>
          <w:b/>
          <w:bCs/>
          <w:color w:val="000000"/>
          <w:sz w:val="24"/>
          <w:szCs w:val="24"/>
          <w:lang w:val="sr-Latn-ME"/>
        </w:rPr>
      </w:pPr>
    </w:p>
    <w:p w14:paraId="14DF748F" w14:textId="77777777" w:rsidR="00B52DE0" w:rsidRPr="00B52DE0" w:rsidRDefault="00B52DE0" w:rsidP="00B52DE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56" w:lineRule="auto"/>
        <w:outlineLvl w:val="0"/>
        <w:rPr>
          <w:rFonts w:ascii="Arial" w:eastAsia="Times New Roman" w:hAnsi="Arial" w:cs="Times New Roman"/>
          <w:b/>
          <w:iCs/>
          <w:sz w:val="28"/>
          <w:szCs w:val="32"/>
          <w:lang w:val="sr-Latn-ME"/>
        </w:rPr>
      </w:pPr>
      <w:bookmarkStart w:id="15" w:name="_Toc62730568"/>
      <w:r w:rsidRPr="00B52DE0">
        <w:rPr>
          <w:rFonts w:ascii="Arial" w:eastAsia="Times New Roman" w:hAnsi="Arial" w:cs="Times New Roman"/>
          <w:b/>
          <w:sz w:val="28"/>
          <w:szCs w:val="32"/>
          <w:lang w:val="sr-Latn-ME"/>
        </w:rPr>
        <w:t>UPUTSTVO O PRAVNOM SREDSTVU</w:t>
      </w:r>
      <w:bookmarkEnd w:id="15"/>
    </w:p>
    <w:p w14:paraId="5B873E75" w14:textId="77777777" w:rsidR="00B52DE0" w:rsidRPr="00B52DE0" w:rsidRDefault="00B52DE0" w:rsidP="00B52DE0">
      <w:pPr>
        <w:tabs>
          <w:tab w:val="left" w:pos="5760"/>
        </w:tabs>
        <w:spacing w:after="0" w:line="240" w:lineRule="auto"/>
        <w:jc w:val="center"/>
        <w:rPr>
          <w:rFonts w:ascii="Arial" w:eastAsia="Times New Roman" w:hAnsi="Arial" w:cs="Arial"/>
          <w:color w:val="000000"/>
          <w:sz w:val="24"/>
          <w:szCs w:val="24"/>
          <w:lang w:val="sr-Latn-ME"/>
        </w:rPr>
      </w:pPr>
    </w:p>
    <w:p w14:paraId="6E73E44B" w14:textId="77777777" w:rsidR="00B52DE0" w:rsidRPr="00B52DE0" w:rsidRDefault="00B52DE0" w:rsidP="00B52DE0">
      <w:pPr>
        <w:tabs>
          <w:tab w:val="left" w:pos="5760"/>
        </w:tabs>
        <w:spacing w:after="0" w:line="240" w:lineRule="auto"/>
        <w:ind w:firstLine="567"/>
        <w:jc w:val="both"/>
        <w:rPr>
          <w:rFonts w:ascii="Arial" w:eastAsia="Times New Roman" w:hAnsi="Arial" w:cs="Arial"/>
          <w:color w:val="000000"/>
          <w:sz w:val="24"/>
          <w:szCs w:val="24"/>
        </w:rPr>
      </w:pPr>
      <w:r w:rsidRPr="00B52DE0">
        <w:rPr>
          <w:rFonts w:ascii="Arial" w:eastAsia="Times New Roman" w:hAnsi="Arial" w:cs="Arial"/>
          <w:color w:val="000000"/>
          <w:sz w:val="24"/>
          <w:szCs w:val="24"/>
          <w:lang w:val="sr-Latn-ME"/>
        </w:rPr>
        <w:t>Privredni subjekat može da izjavi žalbu protiv ove tenderske dokumentacije Komisiji za zaštitu prava</w:t>
      </w:r>
      <w:r w:rsidRPr="00B52DE0">
        <w:rPr>
          <w:rFonts w:ascii="Arial" w:eastAsia="Times New Roman" w:hAnsi="Arial" w:cs="Arial"/>
          <w:color w:val="000000"/>
          <w:sz w:val="24"/>
          <w:szCs w:val="24"/>
        </w:rPr>
        <w:t>:</w:t>
      </w:r>
    </w:p>
    <w:p w14:paraId="6F0A109F" w14:textId="77777777" w:rsidR="00B52DE0" w:rsidRPr="00B52DE0" w:rsidRDefault="00B52DE0" w:rsidP="00B52DE0">
      <w:pPr>
        <w:autoSpaceDE w:val="0"/>
        <w:autoSpaceDN w:val="0"/>
        <w:adjustRightInd w:val="0"/>
        <w:spacing w:before="60" w:after="60" w:line="240" w:lineRule="auto"/>
        <w:ind w:left="567" w:hanging="283"/>
        <w:jc w:val="both"/>
        <w:rPr>
          <w:rFonts w:ascii="Arial" w:eastAsia="Times New Roman" w:hAnsi="Arial" w:cs="Arial"/>
          <w:color w:val="000000"/>
          <w:sz w:val="24"/>
          <w:szCs w:val="24"/>
        </w:rPr>
      </w:pPr>
      <w:r w:rsidRPr="00B52DE0">
        <w:rPr>
          <w:rFonts w:ascii="Arial" w:eastAsia="Times New Roman" w:hAnsi="Arial" w:cs="Arial"/>
          <w:color w:val="000000"/>
          <w:sz w:val="24"/>
          <w:szCs w:val="24"/>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14:paraId="702C9BDF" w14:textId="77777777" w:rsidR="00B52DE0" w:rsidRPr="00B52DE0" w:rsidRDefault="00B52DE0" w:rsidP="00B52DE0">
      <w:pPr>
        <w:autoSpaceDE w:val="0"/>
        <w:autoSpaceDN w:val="0"/>
        <w:adjustRightInd w:val="0"/>
        <w:spacing w:before="60" w:after="60" w:line="240" w:lineRule="auto"/>
        <w:ind w:left="567" w:hanging="283"/>
        <w:jc w:val="both"/>
        <w:rPr>
          <w:rFonts w:ascii="Arial" w:eastAsia="Times New Roman" w:hAnsi="Arial" w:cs="Arial"/>
          <w:color w:val="000000"/>
          <w:sz w:val="24"/>
          <w:szCs w:val="24"/>
        </w:rPr>
      </w:pPr>
      <w:r w:rsidRPr="00B52DE0">
        <w:rPr>
          <w:rFonts w:ascii="Arial" w:eastAsia="Times New Roman" w:hAnsi="Arial" w:cs="Arial"/>
          <w:color w:val="000000"/>
          <w:sz w:val="24"/>
          <w:szCs w:val="24"/>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14:paraId="7A649A71" w14:textId="77777777" w:rsidR="00B52DE0" w:rsidRPr="00B52DE0" w:rsidRDefault="00B52DE0" w:rsidP="00B52DE0">
      <w:pPr>
        <w:autoSpaceDE w:val="0"/>
        <w:autoSpaceDN w:val="0"/>
        <w:adjustRightInd w:val="0"/>
        <w:spacing w:before="60" w:after="60" w:line="240" w:lineRule="auto"/>
        <w:ind w:left="567" w:hanging="283"/>
        <w:jc w:val="both"/>
        <w:rPr>
          <w:rFonts w:ascii="Arial" w:eastAsia="Times New Roman" w:hAnsi="Arial" w:cs="Arial"/>
          <w:color w:val="000000"/>
          <w:sz w:val="24"/>
          <w:szCs w:val="24"/>
        </w:rPr>
      </w:pPr>
      <w:r w:rsidRPr="00B52DE0">
        <w:rPr>
          <w:rFonts w:ascii="Arial" w:eastAsia="Times New Roman" w:hAnsi="Arial" w:cs="Arial"/>
          <w:color w:val="000000"/>
          <w:sz w:val="24"/>
          <w:szCs w:val="24"/>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14:paraId="0085D891" w14:textId="77777777" w:rsidR="00B52DE0" w:rsidRPr="00B52DE0" w:rsidRDefault="00B52DE0" w:rsidP="00B52DE0">
      <w:pPr>
        <w:tabs>
          <w:tab w:val="left" w:pos="5760"/>
        </w:tabs>
        <w:spacing w:after="0" w:line="240" w:lineRule="auto"/>
        <w:jc w:val="both"/>
        <w:rPr>
          <w:rFonts w:ascii="Arial" w:eastAsia="Times New Roman" w:hAnsi="Arial" w:cs="Arial"/>
          <w:color w:val="000000"/>
          <w:sz w:val="24"/>
          <w:szCs w:val="24"/>
          <w:lang w:val="sr-Latn-ME"/>
        </w:rPr>
      </w:pPr>
    </w:p>
    <w:p w14:paraId="29D1DB5D" w14:textId="77777777" w:rsidR="00B52DE0" w:rsidRPr="00B52DE0" w:rsidRDefault="00B52DE0" w:rsidP="00B52DE0">
      <w:pPr>
        <w:autoSpaceDE w:val="0"/>
        <w:autoSpaceDN w:val="0"/>
        <w:adjustRightInd w:val="0"/>
        <w:spacing w:after="0" w:line="240" w:lineRule="auto"/>
        <w:ind w:firstLine="567"/>
        <w:jc w:val="both"/>
        <w:rPr>
          <w:rFonts w:ascii="Arial" w:eastAsia="Times New Roman" w:hAnsi="Arial" w:cs="Arial"/>
          <w:color w:val="000000"/>
          <w:sz w:val="24"/>
          <w:szCs w:val="24"/>
          <w:lang w:val="sr-Latn-ME"/>
        </w:rPr>
      </w:pPr>
      <w:r w:rsidRPr="00B52DE0">
        <w:rPr>
          <w:rFonts w:ascii="Arial" w:eastAsia="Times New Roman" w:hAnsi="Arial" w:cs="Arial"/>
          <w:color w:val="000000"/>
          <w:sz w:val="24"/>
          <w:szCs w:val="24"/>
          <w:lang w:val="sr-Latn-ME"/>
        </w:rPr>
        <w:t>Žalba se izjavljuje preko naručioca neposredno putem ESJN-a. Žalba koja nije podnesena na naprijed predviđeni način biće odbijena kao nedozvoljena.</w:t>
      </w:r>
    </w:p>
    <w:p w14:paraId="72D94A76" w14:textId="77777777" w:rsidR="00B52DE0" w:rsidRPr="00B52DE0" w:rsidRDefault="00B52DE0" w:rsidP="00B52DE0">
      <w:pPr>
        <w:autoSpaceDE w:val="0"/>
        <w:autoSpaceDN w:val="0"/>
        <w:adjustRightInd w:val="0"/>
        <w:spacing w:after="0" w:line="240" w:lineRule="auto"/>
        <w:ind w:firstLine="567"/>
        <w:jc w:val="both"/>
        <w:rPr>
          <w:rFonts w:ascii="Arial" w:eastAsia="Times New Roman" w:hAnsi="Arial" w:cs="Arial"/>
          <w:color w:val="000000"/>
          <w:sz w:val="24"/>
          <w:szCs w:val="24"/>
          <w:lang w:val="sr-Latn-ME"/>
        </w:rPr>
      </w:pPr>
    </w:p>
    <w:p w14:paraId="150A87BE" w14:textId="77777777" w:rsidR="00B52DE0" w:rsidRPr="00B52DE0" w:rsidRDefault="00B52DE0" w:rsidP="00B52DE0">
      <w:pPr>
        <w:autoSpaceDE w:val="0"/>
        <w:autoSpaceDN w:val="0"/>
        <w:adjustRightInd w:val="0"/>
        <w:spacing w:after="0" w:line="240" w:lineRule="auto"/>
        <w:ind w:firstLine="567"/>
        <w:jc w:val="both"/>
        <w:rPr>
          <w:rFonts w:ascii="Arial" w:eastAsia="Times New Roman" w:hAnsi="Arial" w:cs="Arial"/>
          <w:color w:val="000000"/>
          <w:sz w:val="24"/>
          <w:szCs w:val="24"/>
          <w:highlight w:val="yellow"/>
          <w:lang w:val="sr-Latn-ME"/>
        </w:rPr>
      </w:pPr>
      <w:r w:rsidRPr="00B52DE0">
        <w:rPr>
          <w:rFonts w:ascii="Arial" w:eastAsia="Times New Roman" w:hAnsi="Arial" w:cs="Arial"/>
          <w:color w:val="000000"/>
          <w:sz w:val="24"/>
          <w:szCs w:val="24"/>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5006516C" w14:textId="77777777" w:rsidR="00B52DE0" w:rsidRPr="00B52DE0" w:rsidRDefault="00B52DE0" w:rsidP="00B52DE0">
      <w:pPr>
        <w:tabs>
          <w:tab w:val="left" w:pos="5760"/>
        </w:tabs>
        <w:spacing w:after="0" w:line="240" w:lineRule="auto"/>
        <w:ind w:firstLine="567"/>
        <w:jc w:val="both"/>
        <w:rPr>
          <w:rFonts w:ascii="Arial" w:eastAsia="Times New Roman" w:hAnsi="Arial" w:cs="Arial"/>
          <w:color w:val="000000"/>
          <w:sz w:val="24"/>
          <w:szCs w:val="24"/>
          <w:lang w:val="sr-Latn-ME"/>
        </w:rPr>
      </w:pPr>
    </w:p>
    <w:p w14:paraId="1D6E8E6D" w14:textId="77777777" w:rsidR="00B52DE0" w:rsidRPr="00B52DE0" w:rsidRDefault="00B52DE0" w:rsidP="00B52DE0">
      <w:pPr>
        <w:tabs>
          <w:tab w:val="left" w:pos="5760"/>
        </w:tabs>
        <w:spacing w:after="0" w:line="240" w:lineRule="auto"/>
        <w:ind w:firstLine="567"/>
        <w:jc w:val="both"/>
        <w:rPr>
          <w:rFonts w:ascii="Arial" w:eastAsia="Times New Roman" w:hAnsi="Arial" w:cs="Arial"/>
          <w:color w:val="000000"/>
          <w:sz w:val="24"/>
          <w:szCs w:val="24"/>
          <w:lang w:val="sr-Latn-ME"/>
        </w:rPr>
      </w:pPr>
      <w:r w:rsidRPr="00B52DE0">
        <w:rPr>
          <w:rFonts w:ascii="Arial" w:eastAsia="Times New Roman" w:hAnsi="Arial" w:cs="Arial"/>
          <w:color w:val="000000"/>
          <w:sz w:val="24"/>
          <w:szCs w:val="24"/>
          <w:lang w:val="sr-Latn-ME"/>
        </w:rPr>
        <w:t>Ukoliko je predmet nabavke podijeljen po partijama, a žalba se odnosi samo na određenu/e partiju/e, naknada se plaća u iznosu 1% od procijenjene vrijednosti javne nabavke te/tih partije/a.</w:t>
      </w:r>
    </w:p>
    <w:p w14:paraId="355ABE8B" w14:textId="77777777" w:rsidR="00B52DE0" w:rsidRPr="00B52DE0" w:rsidRDefault="00B52DE0" w:rsidP="00B52DE0">
      <w:pPr>
        <w:tabs>
          <w:tab w:val="left" w:pos="5760"/>
        </w:tabs>
        <w:spacing w:after="0" w:line="240" w:lineRule="auto"/>
        <w:ind w:firstLine="567"/>
        <w:jc w:val="both"/>
        <w:rPr>
          <w:rFonts w:ascii="Arial" w:eastAsia="Times New Roman" w:hAnsi="Arial" w:cs="Arial"/>
          <w:color w:val="000000"/>
          <w:sz w:val="24"/>
          <w:szCs w:val="24"/>
          <w:lang w:val="sr-Latn-ME"/>
        </w:rPr>
      </w:pPr>
    </w:p>
    <w:p w14:paraId="754CB741" w14:textId="77777777" w:rsidR="00B52DE0" w:rsidRPr="00B52DE0" w:rsidRDefault="00B52DE0" w:rsidP="00B52DE0">
      <w:pPr>
        <w:tabs>
          <w:tab w:val="left" w:pos="5760"/>
        </w:tabs>
        <w:spacing w:after="0" w:line="240" w:lineRule="auto"/>
        <w:ind w:firstLine="567"/>
        <w:jc w:val="both"/>
        <w:rPr>
          <w:rFonts w:ascii="Arial" w:eastAsia="Times New Roman" w:hAnsi="Arial" w:cs="Arial"/>
          <w:color w:val="000000"/>
          <w:sz w:val="24"/>
          <w:szCs w:val="24"/>
          <w:lang w:val="sr-Latn-ME"/>
        </w:rPr>
      </w:pPr>
      <w:r w:rsidRPr="00B52DE0">
        <w:rPr>
          <w:rFonts w:ascii="Arial" w:eastAsia="Times New Roman" w:hAnsi="Arial" w:cs="Arial"/>
          <w:color w:val="000000"/>
          <w:sz w:val="24"/>
          <w:szCs w:val="24"/>
          <w:lang w:val="sr-Latn-ME"/>
        </w:rPr>
        <w:t xml:space="preserve">Instrukcije za plaćanje naknade za vođenje postupka od strane žalilaca iz inostranstva nalaze se na internet stranici Komisije za zaštitu prava nabavki </w:t>
      </w:r>
      <w:hyperlink r:id="rId10" w:history="1">
        <w:r w:rsidRPr="00B52DE0">
          <w:rPr>
            <w:rFonts w:ascii="Arial" w:eastAsia="Times New Roman" w:hAnsi="Arial" w:cs="Arial"/>
            <w:color w:val="0000FF"/>
            <w:sz w:val="24"/>
            <w:szCs w:val="24"/>
            <w:u w:val="single"/>
            <w:lang w:val="sr-Latn-ME"/>
          </w:rPr>
          <w:t>http://www.kontrola-nabavki.me/</w:t>
        </w:r>
      </w:hyperlink>
      <w:r w:rsidRPr="00B52DE0">
        <w:rPr>
          <w:rFonts w:ascii="Arial" w:eastAsia="Times New Roman" w:hAnsi="Arial" w:cs="Arial"/>
          <w:color w:val="000000"/>
          <w:sz w:val="24"/>
          <w:szCs w:val="24"/>
          <w:lang w:val="sr-Latn-ME"/>
        </w:rPr>
        <w:t>.“.</w:t>
      </w:r>
    </w:p>
    <w:p w14:paraId="1B1F33DF" w14:textId="77777777" w:rsidR="00B52DE0" w:rsidRPr="00B52DE0" w:rsidRDefault="00B52DE0" w:rsidP="00B52DE0">
      <w:pPr>
        <w:tabs>
          <w:tab w:val="left" w:pos="5760"/>
        </w:tabs>
        <w:spacing w:after="0" w:line="240" w:lineRule="auto"/>
        <w:ind w:firstLine="567"/>
        <w:jc w:val="both"/>
        <w:rPr>
          <w:rFonts w:ascii="Arial" w:eastAsia="Times New Roman" w:hAnsi="Arial" w:cs="Arial"/>
          <w:color w:val="000000"/>
          <w:sz w:val="24"/>
          <w:szCs w:val="24"/>
          <w:lang w:val="sr-Latn-ME"/>
        </w:rPr>
      </w:pPr>
    </w:p>
    <w:p w14:paraId="4DB0DD1C" w14:textId="3653086B" w:rsidR="00B52DE0" w:rsidRPr="00B52DE0" w:rsidRDefault="00B52DE0" w:rsidP="001F00A4">
      <w:pPr>
        <w:tabs>
          <w:tab w:val="left" w:pos="5760"/>
        </w:tabs>
        <w:spacing w:after="0" w:line="240" w:lineRule="auto"/>
        <w:jc w:val="both"/>
        <w:rPr>
          <w:rFonts w:ascii="Arial" w:eastAsia="Times New Roman" w:hAnsi="Arial" w:cs="Arial"/>
          <w:color w:val="000000"/>
          <w:sz w:val="24"/>
          <w:szCs w:val="24"/>
          <w:lang w:val="sr-Latn-ME"/>
        </w:rPr>
      </w:pPr>
    </w:p>
    <w:p w14:paraId="151F54B7" w14:textId="77777777" w:rsidR="001D363D" w:rsidRDefault="001D363D"/>
    <w:sectPr w:rsidR="001D363D" w:rsidSect="00A1494F">
      <w:headerReference w:type="even" r:id="rId11"/>
      <w:headerReference w:type="default" r:id="rId12"/>
      <w:footerReference w:type="even" r:id="rId13"/>
      <w:footerReference w:type="default" r:id="rId14"/>
      <w:headerReference w:type="first" r:id="rId15"/>
      <w:footerReference w:type="first" r:id="rId16"/>
      <w:pgSz w:w="12240" w:h="15840"/>
      <w:pgMar w:top="1440" w:right="1191" w:bottom="1440" w:left="1191" w:header="624" w:footer="510"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38AA64D2" w16cid:durableId="27F0B279"/>
  <w16cid:commentId w16cid:paraId="4C069B7A" w16cid:durableId="27F38D85"/>
  <w16cid:commentId w16cid:paraId="266A1218" w16cid:durableId="27F0B27A"/>
  <w16cid:commentId w16cid:paraId="2DBDFDAC" w16cid:durableId="27F0BD30"/>
  <w16cid:commentId w16cid:paraId="78FC908F" w16cid:durableId="27F0B27B"/>
  <w16cid:commentId w16cid:paraId="27F600E6" w16cid:durableId="27F0BD58"/>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5ACDF14" w14:textId="77777777" w:rsidR="00690C30" w:rsidRDefault="00690C30" w:rsidP="00B52DE0">
      <w:pPr>
        <w:spacing w:after="0" w:line="240" w:lineRule="auto"/>
      </w:pPr>
      <w:r>
        <w:separator/>
      </w:r>
    </w:p>
  </w:endnote>
  <w:endnote w:type="continuationSeparator" w:id="0">
    <w:p w14:paraId="3546516E" w14:textId="77777777" w:rsidR="00690C30" w:rsidRDefault="00690C30" w:rsidP="00B52D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892B82" w14:textId="7A819052" w:rsidR="00D917FF" w:rsidRPr="00F72141" w:rsidRDefault="00D917FF" w:rsidP="00F7214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94952134"/>
      <w:docPartObj>
        <w:docPartGallery w:val="Page Numbers (Bottom of Page)"/>
        <w:docPartUnique/>
      </w:docPartObj>
    </w:sdtPr>
    <w:sdtEndPr>
      <w:rPr>
        <w:noProof/>
      </w:rPr>
    </w:sdtEndPr>
    <w:sdtContent>
      <w:p w14:paraId="55A12444" w14:textId="75D29E8B" w:rsidR="00B52DE0" w:rsidRDefault="00B52DE0">
        <w:pPr>
          <w:pStyle w:val="Footer"/>
          <w:jc w:val="right"/>
        </w:pPr>
        <w:r>
          <w:fldChar w:fldCharType="begin"/>
        </w:r>
        <w:r>
          <w:instrText xml:space="preserve"> PAGE   \* MERGEFORMAT </w:instrText>
        </w:r>
        <w:r>
          <w:fldChar w:fldCharType="separate"/>
        </w:r>
        <w:r w:rsidR="00A266D9">
          <w:rPr>
            <w:noProof/>
          </w:rPr>
          <w:t>9</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E0E105" w14:textId="2DCBB23D" w:rsidR="00D917FF" w:rsidRPr="00F72141" w:rsidRDefault="00D917FF" w:rsidP="00F7214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87ED639" w14:textId="77777777" w:rsidR="00690C30" w:rsidRDefault="00690C30" w:rsidP="00B52DE0">
      <w:pPr>
        <w:spacing w:after="0" w:line="240" w:lineRule="auto"/>
      </w:pPr>
      <w:r>
        <w:separator/>
      </w:r>
    </w:p>
  </w:footnote>
  <w:footnote w:type="continuationSeparator" w:id="0">
    <w:p w14:paraId="5B5B439D" w14:textId="77777777" w:rsidR="00690C30" w:rsidRDefault="00690C30" w:rsidP="00B52DE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8D3A09" w14:textId="09345E25" w:rsidR="00D917FF" w:rsidRPr="00A1494F" w:rsidRDefault="00D917FF" w:rsidP="00F7214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6587F8" w14:textId="2A186D99" w:rsidR="00D917FF" w:rsidRPr="00A1494F" w:rsidRDefault="00D917FF" w:rsidP="00F7214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993077" w14:textId="390C5B54" w:rsidR="00D917FF" w:rsidRPr="00A1494F" w:rsidRDefault="00D917FF" w:rsidP="00F7214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2749D"/>
    <w:multiLevelType w:val="multilevel"/>
    <w:tmpl w:val="0F78D346"/>
    <w:lvl w:ilvl="0">
      <w:start w:val="1"/>
      <w:numFmt w:val="decimal"/>
      <w:lvlText w:val="%1."/>
      <w:lvlJc w:val="left"/>
      <w:pPr>
        <w:ind w:left="720" w:hanging="360"/>
      </w:pPr>
      <w:rPr>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1" w15:restartNumberingAfterBreak="0">
    <w:nsid w:val="0F2B21DB"/>
    <w:multiLevelType w:val="multilevel"/>
    <w:tmpl w:val="03FC558C"/>
    <w:lvl w:ilvl="0">
      <w:start w:val="1"/>
      <w:numFmt w:val="decimal"/>
      <w:lvlText w:val="%1."/>
      <w:lvlJc w:val="left"/>
      <w:pPr>
        <w:ind w:left="720" w:hanging="360"/>
      </w:pPr>
      <w:rPr>
        <w:b/>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2"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3"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4"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5" w15:restartNumberingAfterBreak="0">
    <w:nsid w:val="6764291E"/>
    <w:multiLevelType w:val="hybridMultilevel"/>
    <w:tmpl w:val="7EE6B816"/>
    <w:lvl w:ilvl="0" w:tplc="9ECEF3B0">
      <w:start w:val="1"/>
      <w:numFmt w:val="decimal"/>
      <w:lvlText w:val="%1."/>
      <w:lvlJc w:val="left"/>
      <w:pPr>
        <w:ind w:left="1080" w:hanging="360"/>
      </w:pPr>
      <w:rPr>
        <w:i/>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6"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7" w15:restartNumberingAfterBreak="0">
    <w:nsid w:val="6EAE6A37"/>
    <w:multiLevelType w:val="hybridMultilevel"/>
    <w:tmpl w:val="BD68F072"/>
    <w:lvl w:ilvl="0" w:tplc="6B0E556E">
      <w:start w:val="1"/>
      <w:numFmt w:val="decimal"/>
      <w:lvlText w:val="%1)"/>
      <w:lvlJc w:val="left"/>
      <w:pPr>
        <w:ind w:left="1080" w:hanging="360"/>
      </w:pPr>
    </w:lvl>
    <w:lvl w:ilvl="1" w:tplc="2C1A0019">
      <w:start w:val="1"/>
      <w:numFmt w:val="lowerLetter"/>
      <w:lvlText w:val="%2."/>
      <w:lvlJc w:val="left"/>
      <w:pPr>
        <w:ind w:left="1800" w:hanging="360"/>
      </w:pPr>
    </w:lvl>
    <w:lvl w:ilvl="2" w:tplc="2C1A001B">
      <w:start w:val="1"/>
      <w:numFmt w:val="lowerRoman"/>
      <w:lvlText w:val="%3."/>
      <w:lvlJc w:val="right"/>
      <w:pPr>
        <w:ind w:left="2520" w:hanging="180"/>
      </w:pPr>
    </w:lvl>
    <w:lvl w:ilvl="3" w:tplc="2C1A000F">
      <w:start w:val="1"/>
      <w:numFmt w:val="decimal"/>
      <w:lvlText w:val="%4."/>
      <w:lvlJc w:val="left"/>
      <w:pPr>
        <w:ind w:left="3240" w:hanging="360"/>
      </w:pPr>
    </w:lvl>
    <w:lvl w:ilvl="4" w:tplc="2C1A0019">
      <w:start w:val="1"/>
      <w:numFmt w:val="lowerLetter"/>
      <w:lvlText w:val="%5."/>
      <w:lvlJc w:val="left"/>
      <w:pPr>
        <w:ind w:left="3960" w:hanging="360"/>
      </w:pPr>
    </w:lvl>
    <w:lvl w:ilvl="5" w:tplc="2C1A001B">
      <w:start w:val="1"/>
      <w:numFmt w:val="lowerRoman"/>
      <w:lvlText w:val="%6."/>
      <w:lvlJc w:val="right"/>
      <w:pPr>
        <w:ind w:left="4680" w:hanging="180"/>
      </w:pPr>
    </w:lvl>
    <w:lvl w:ilvl="6" w:tplc="2C1A000F">
      <w:start w:val="1"/>
      <w:numFmt w:val="decimal"/>
      <w:lvlText w:val="%7."/>
      <w:lvlJc w:val="left"/>
      <w:pPr>
        <w:ind w:left="5400" w:hanging="360"/>
      </w:pPr>
    </w:lvl>
    <w:lvl w:ilvl="7" w:tplc="2C1A0019">
      <w:start w:val="1"/>
      <w:numFmt w:val="lowerLetter"/>
      <w:lvlText w:val="%8."/>
      <w:lvlJc w:val="left"/>
      <w:pPr>
        <w:ind w:left="6120" w:hanging="360"/>
      </w:pPr>
    </w:lvl>
    <w:lvl w:ilvl="8" w:tplc="2C1A001B">
      <w:start w:val="1"/>
      <w:numFmt w:val="lowerRoman"/>
      <w:lvlText w:val="%9."/>
      <w:lvlJc w:val="right"/>
      <w:pPr>
        <w:ind w:left="684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4"/>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3"/>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2DE0"/>
    <w:rsid w:val="00013C38"/>
    <w:rsid w:val="000245F0"/>
    <w:rsid w:val="00040328"/>
    <w:rsid w:val="00040423"/>
    <w:rsid w:val="00051C45"/>
    <w:rsid w:val="000A5FBD"/>
    <w:rsid w:val="000B01CC"/>
    <w:rsid w:val="00114CCD"/>
    <w:rsid w:val="001B2B67"/>
    <w:rsid w:val="001D363D"/>
    <w:rsid w:val="001F00A4"/>
    <w:rsid w:val="001F03F4"/>
    <w:rsid w:val="001F1943"/>
    <w:rsid w:val="00204B2B"/>
    <w:rsid w:val="00224921"/>
    <w:rsid w:val="002311C7"/>
    <w:rsid w:val="002752CD"/>
    <w:rsid w:val="002934F4"/>
    <w:rsid w:val="002B2221"/>
    <w:rsid w:val="00317D94"/>
    <w:rsid w:val="00325175"/>
    <w:rsid w:val="00353B84"/>
    <w:rsid w:val="00353CD9"/>
    <w:rsid w:val="00377581"/>
    <w:rsid w:val="00382ECD"/>
    <w:rsid w:val="003C61DA"/>
    <w:rsid w:val="003D0FAE"/>
    <w:rsid w:val="00432FA2"/>
    <w:rsid w:val="00447618"/>
    <w:rsid w:val="004A0CC0"/>
    <w:rsid w:val="004C2BDD"/>
    <w:rsid w:val="005D5831"/>
    <w:rsid w:val="005E6B7B"/>
    <w:rsid w:val="00690C30"/>
    <w:rsid w:val="006B01BE"/>
    <w:rsid w:val="006C520E"/>
    <w:rsid w:val="006F47DD"/>
    <w:rsid w:val="00735BB9"/>
    <w:rsid w:val="00747E8C"/>
    <w:rsid w:val="00760773"/>
    <w:rsid w:val="0076595C"/>
    <w:rsid w:val="007759E9"/>
    <w:rsid w:val="007973D7"/>
    <w:rsid w:val="007B2232"/>
    <w:rsid w:val="007C1D6E"/>
    <w:rsid w:val="007C7ADB"/>
    <w:rsid w:val="007E4947"/>
    <w:rsid w:val="00813DA7"/>
    <w:rsid w:val="00825379"/>
    <w:rsid w:val="0087777B"/>
    <w:rsid w:val="009C4548"/>
    <w:rsid w:val="009E7B9B"/>
    <w:rsid w:val="00A05CB5"/>
    <w:rsid w:val="00A1494F"/>
    <w:rsid w:val="00A266D9"/>
    <w:rsid w:val="00A61A7E"/>
    <w:rsid w:val="00A87D1C"/>
    <w:rsid w:val="00AA15CD"/>
    <w:rsid w:val="00AF0779"/>
    <w:rsid w:val="00B3353E"/>
    <w:rsid w:val="00B470FC"/>
    <w:rsid w:val="00B52DE0"/>
    <w:rsid w:val="00B910F0"/>
    <w:rsid w:val="00BF53B7"/>
    <w:rsid w:val="00C31A9F"/>
    <w:rsid w:val="00C514B0"/>
    <w:rsid w:val="00CC360F"/>
    <w:rsid w:val="00CC6823"/>
    <w:rsid w:val="00CD7B84"/>
    <w:rsid w:val="00CF74DF"/>
    <w:rsid w:val="00D15A88"/>
    <w:rsid w:val="00D40396"/>
    <w:rsid w:val="00D44C48"/>
    <w:rsid w:val="00D82BA2"/>
    <w:rsid w:val="00D917FF"/>
    <w:rsid w:val="00DB18F9"/>
    <w:rsid w:val="00DC3D7F"/>
    <w:rsid w:val="00DD69AD"/>
    <w:rsid w:val="00DF19E7"/>
    <w:rsid w:val="00E504D4"/>
    <w:rsid w:val="00E55C22"/>
    <w:rsid w:val="00EE2219"/>
    <w:rsid w:val="00EF0F60"/>
    <w:rsid w:val="00EF42AB"/>
    <w:rsid w:val="00EF4ECD"/>
    <w:rsid w:val="00F2576D"/>
    <w:rsid w:val="00F34D74"/>
    <w:rsid w:val="00F618D4"/>
    <w:rsid w:val="00F72141"/>
    <w:rsid w:val="00F84F8D"/>
    <w:rsid w:val="00F94FBB"/>
    <w:rsid w:val="00FE18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DF01CA4"/>
  <w15:chartTrackingRefBased/>
  <w15:docId w15:val="{CF87D3E4-7CBB-417E-BF0E-8EC762BEE6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B52DE0"/>
    <w:pPr>
      <w:spacing w:after="0" w:line="240" w:lineRule="auto"/>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semiHidden/>
    <w:rsid w:val="00B52DE0"/>
    <w:rPr>
      <w:rFonts w:ascii="Calibri" w:eastAsia="Calibri" w:hAnsi="Calibri" w:cs="Times New Roman"/>
      <w:sz w:val="20"/>
      <w:szCs w:val="20"/>
    </w:rPr>
  </w:style>
  <w:style w:type="character" w:styleId="FootnoteReference">
    <w:name w:val="footnote reference"/>
    <w:uiPriority w:val="99"/>
    <w:semiHidden/>
    <w:unhideWhenUsed/>
    <w:rsid w:val="00B52DE0"/>
    <w:rPr>
      <w:vertAlign w:val="superscript"/>
    </w:rPr>
  </w:style>
  <w:style w:type="paragraph" w:styleId="Header">
    <w:name w:val="header"/>
    <w:basedOn w:val="Normal"/>
    <w:link w:val="HeaderChar"/>
    <w:uiPriority w:val="99"/>
    <w:unhideWhenUsed/>
    <w:rsid w:val="00B52DE0"/>
    <w:pPr>
      <w:tabs>
        <w:tab w:val="center" w:pos="4703"/>
        <w:tab w:val="right" w:pos="9406"/>
      </w:tabs>
      <w:spacing w:after="0" w:line="240" w:lineRule="auto"/>
    </w:pPr>
  </w:style>
  <w:style w:type="character" w:customStyle="1" w:styleId="HeaderChar">
    <w:name w:val="Header Char"/>
    <w:basedOn w:val="DefaultParagraphFont"/>
    <w:link w:val="Header"/>
    <w:uiPriority w:val="99"/>
    <w:rsid w:val="00B52DE0"/>
  </w:style>
  <w:style w:type="paragraph" w:styleId="Footer">
    <w:name w:val="footer"/>
    <w:basedOn w:val="Normal"/>
    <w:link w:val="FooterChar"/>
    <w:uiPriority w:val="99"/>
    <w:unhideWhenUsed/>
    <w:rsid w:val="00B52DE0"/>
    <w:pPr>
      <w:tabs>
        <w:tab w:val="center" w:pos="4703"/>
        <w:tab w:val="right" w:pos="9406"/>
      </w:tabs>
      <w:spacing w:after="0" w:line="240" w:lineRule="auto"/>
    </w:pPr>
  </w:style>
  <w:style w:type="character" w:customStyle="1" w:styleId="FooterChar">
    <w:name w:val="Footer Char"/>
    <w:basedOn w:val="DefaultParagraphFont"/>
    <w:link w:val="Footer"/>
    <w:uiPriority w:val="99"/>
    <w:rsid w:val="00B52DE0"/>
  </w:style>
  <w:style w:type="character" w:styleId="CommentReference">
    <w:name w:val="annotation reference"/>
    <w:basedOn w:val="DefaultParagraphFont"/>
    <w:uiPriority w:val="99"/>
    <w:semiHidden/>
    <w:unhideWhenUsed/>
    <w:rsid w:val="00EF42AB"/>
    <w:rPr>
      <w:sz w:val="16"/>
      <w:szCs w:val="16"/>
    </w:rPr>
  </w:style>
  <w:style w:type="paragraph" w:styleId="CommentText">
    <w:name w:val="annotation text"/>
    <w:basedOn w:val="Normal"/>
    <w:link w:val="CommentTextChar"/>
    <w:uiPriority w:val="99"/>
    <w:unhideWhenUsed/>
    <w:rsid w:val="00EF42AB"/>
    <w:pPr>
      <w:spacing w:line="240" w:lineRule="auto"/>
    </w:pPr>
    <w:rPr>
      <w:sz w:val="20"/>
      <w:szCs w:val="20"/>
    </w:rPr>
  </w:style>
  <w:style w:type="character" w:customStyle="1" w:styleId="CommentTextChar">
    <w:name w:val="Comment Text Char"/>
    <w:basedOn w:val="DefaultParagraphFont"/>
    <w:link w:val="CommentText"/>
    <w:uiPriority w:val="99"/>
    <w:rsid w:val="00EF42AB"/>
    <w:rPr>
      <w:sz w:val="20"/>
      <w:szCs w:val="20"/>
    </w:rPr>
  </w:style>
  <w:style w:type="paragraph" w:styleId="CommentSubject">
    <w:name w:val="annotation subject"/>
    <w:basedOn w:val="CommentText"/>
    <w:next w:val="CommentText"/>
    <w:link w:val="CommentSubjectChar"/>
    <w:uiPriority w:val="99"/>
    <w:semiHidden/>
    <w:unhideWhenUsed/>
    <w:rsid w:val="00EF42AB"/>
    <w:rPr>
      <w:b/>
      <w:bCs/>
    </w:rPr>
  </w:style>
  <w:style w:type="character" w:customStyle="1" w:styleId="CommentSubjectChar">
    <w:name w:val="Comment Subject Char"/>
    <w:basedOn w:val="CommentTextChar"/>
    <w:link w:val="CommentSubject"/>
    <w:uiPriority w:val="99"/>
    <w:semiHidden/>
    <w:rsid w:val="00EF42AB"/>
    <w:rPr>
      <w:b/>
      <w:bCs/>
      <w:sz w:val="20"/>
      <w:szCs w:val="20"/>
    </w:rPr>
  </w:style>
  <w:style w:type="paragraph" w:styleId="BalloonText">
    <w:name w:val="Balloon Text"/>
    <w:basedOn w:val="Normal"/>
    <w:link w:val="BalloonTextChar"/>
    <w:uiPriority w:val="99"/>
    <w:semiHidden/>
    <w:unhideWhenUsed/>
    <w:rsid w:val="00EF42A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F42A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15967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hyperlink" Target="http://www.kontrola-nabavki.me/" TargetMode="External"/><Relationship Id="rId19" Type="http://schemas.microsoft.com/office/2016/09/relationships/commentsIds" Target="commentsIds.xml"/><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isl xmlns:xsd="http://www.w3.org/2001/XMLSchema" xmlns:xsi="http://www.w3.org/2001/XMLSchema-instance" xmlns="http://www.boldonjames.com/2008/01/sie/internal/label" sislVersion="0" policy="ca5afa3e-efa0-4823-90be-f50150808054" origin="userSelected">
  <element uid="id_classification_generalbusiness" value=""/>
</sisl>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893507-2A35-44B6-96F6-047FD9E4A4B7}">
  <ds:schemaRefs>
    <ds:schemaRef ds:uri="http://www.w3.org/2001/XMLSchema"/>
    <ds:schemaRef ds:uri="http://www.boldonjames.com/2008/01/sie/internal/label"/>
  </ds:schemaRefs>
</ds:datastoreItem>
</file>

<file path=customXml/itemProps2.xml><?xml version="1.0" encoding="utf-8"?>
<ds:datastoreItem xmlns:ds="http://schemas.openxmlformats.org/officeDocument/2006/customXml" ds:itemID="{FD86E5CD-4A50-4068-92C1-FF42926360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9</Pages>
  <Words>2428</Words>
  <Characters>13845</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Vladan Raonic</dc:creator>
  <cp:keywords/>
  <dc:description/>
  <cp:lastModifiedBy>Vladan Raonic</cp:lastModifiedBy>
  <cp:revision>6</cp:revision>
  <dcterms:created xsi:type="dcterms:W3CDTF">2024-10-07T06:36:00Z</dcterms:created>
  <dcterms:modified xsi:type="dcterms:W3CDTF">2024-10-11T06:32:00Z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2ce1c020-a36c-405a-9487-016d695268ea</vt:lpwstr>
  </property>
  <property fmtid="{D5CDD505-2E9C-101B-9397-08002B2CF9AE}" pid="3" name="bjSaver">
    <vt:lpwstr>6LrRSviY1g3ZF0twpnakItFf5GcWdYu5</vt:lpwstr>
  </property>
  <property fmtid="{D5CDD505-2E9C-101B-9397-08002B2CF9AE}" pid="4" name="bjDocumentLabelXML">
    <vt:lpwstr>&lt;?xml version="1.0" encoding="us-ascii"?&gt;&lt;sisl xmlns:xsd="http://www.w3.org/2001/XMLSchema" xmlns:xsi="http://www.w3.org/2001/XMLSchema-instance" sislVersion="0" policy="ca5afa3e-efa0-4823-90be-f50150808054" origin="userSelected" xmlns="http://www.boldonj</vt:lpwstr>
  </property>
  <property fmtid="{D5CDD505-2E9C-101B-9397-08002B2CF9AE}" pid="5" name="bjDocumentLabelXML-0">
    <vt:lpwstr>ames.com/2008/01/sie/internal/label"&gt;&lt;element uid="id_classification_generalbusiness" value="" /&gt;&lt;/sisl&gt;</vt:lpwstr>
  </property>
  <property fmtid="{D5CDD505-2E9C-101B-9397-08002B2CF9AE}" pid="6" name="bjDocumentSecurityLabel">
    <vt:lpwstr>INTERNO</vt:lpwstr>
  </property>
  <property fmtid="{D5CDD505-2E9C-101B-9397-08002B2CF9AE}" pid="7" name="bjFooterBothDocProperty">
    <vt:lpwstr>Ovaj dokument je označen kao INTERNO</vt:lpwstr>
  </property>
  <property fmtid="{D5CDD505-2E9C-101B-9397-08002B2CF9AE}" pid="8" name="bjFooterFirstPageDocProperty">
    <vt:lpwstr>Ovaj dokument je označen kao INTERNO</vt:lpwstr>
  </property>
  <property fmtid="{D5CDD505-2E9C-101B-9397-08002B2CF9AE}" pid="9" name="bjFooterEvenPageDocProperty">
    <vt:lpwstr>Ovaj dokument je označen kao INTERNO</vt:lpwstr>
  </property>
  <property fmtid="{D5CDD505-2E9C-101B-9397-08002B2CF9AE}" pid="10" name="bjClsUserRVM">
    <vt:lpwstr>[{"VisualMarkingType":2,"ShapeName":"","ApplyMarking":false}]</vt:lpwstr>
  </property>
</Properties>
</file>