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E2" w:rsidRPr="005B66F5" w:rsidRDefault="005C18E2" w:rsidP="005B66F5">
      <w:pPr>
        <w:spacing w:after="0"/>
        <w:ind w:left="-450" w:right="-810" w:firstLine="450"/>
        <w:jc w:val="both"/>
        <w:rPr>
          <w:rFonts w:ascii="Garamond" w:eastAsia="Times New Roman" w:hAnsi="Garamond" w:cs="Times New Roman"/>
          <w:b/>
          <w:sz w:val="24"/>
          <w:szCs w:val="24"/>
        </w:rPr>
      </w:pPr>
      <w:proofErr w:type="spellStart"/>
      <w:r w:rsidRPr="005B66F5">
        <w:rPr>
          <w:rFonts w:ascii="Garamond" w:eastAsia="Times New Roman" w:hAnsi="Garamond" w:cs="Times New Roman"/>
          <w:b/>
          <w:sz w:val="24"/>
          <w:szCs w:val="24"/>
        </w:rPr>
        <w:t>Prijestonica</w:t>
      </w:r>
      <w:proofErr w:type="spellEnd"/>
      <w:r w:rsidRPr="005B66F5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5B66F5">
        <w:rPr>
          <w:rFonts w:ascii="Garamond" w:eastAsia="Times New Roman" w:hAnsi="Garamond" w:cs="Times New Roman"/>
          <w:b/>
          <w:sz w:val="24"/>
          <w:szCs w:val="24"/>
        </w:rPr>
        <w:t>Cetinje</w:t>
      </w:r>
      <w:proofErr w:type="spellEnd"/>
    </w:p>
    <w:p w:rsidR="005C18E2" w:rsidRPr="005B66F5" w:rsidRDefault="005C18E2" w:rsidP="005B66F5">
      <w:p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B66F5">
        <w:rPr>
          <w:rFonts w:ascii="Garamond" w:eastAsia="Times New Roman" w:hAnsi="Garamond" w:cs="Times New Roman"/>
          <w:sz w:val="24"/>
          <w:szCs w:val="24"/>
        </w:rPr>
        <w:t>Mjesto</w:t>
      </w:r>
      <w:proofErr w:type="spellEnd"/>
      <w:r w:rsidRPr="005B66F5">
        <w:rPr>
          <w:rFonts w:ascii="Garamond" w:eastAsia="Times New Roman" w:hAnsi="Garamond" w:cs="Times New Roman"/>
          <w:sz w:val="24"/>
          <w:szCs w:val="24"/>
        </w:rPr>
        <w:t>: Cetinje</w:t>
      </w:r>
      <w:proofErr w:type="gramStart"/>
      <w:r w:rsidRPr="005B66F5">
        <w:rPr>
          <w:rFonts w:ascii="Garamond" w:eastAsia="Times New Roman" w:hAnsi="Garamond" w:cs="Times New Roman"/>
          <w:sz w:val="24"/>
          <w:szCs w:val="24"/>
        </w:rPr>
        <w:t>,</w:t>
      </w:r>
      <w:r w:rsidR="000316BF">
        <w:rPr>
          <w:rFonts w:ascii="Garamond" w:eastAsia="Times New Roman" w:hAnsi="Garamond" w:cs="Times New Roman"/>
          <w:sz w:val="24"/>
          <w:szCs w:val="24"/>
        </w:rPr>
        <w:t>10</w:t>
      </w:r>
      <w:r w:rsidRPr="005B66F5">
        <w:rPr>
          <w:rFonts w:ascii="Garamond" w:eastAsia="Times New Roman" w:hAnsi="Garamond" w:cs="Times New Roman"/>
          <w:sz w:val="24"/>
          <w:szCs w:val="24"/>
        </w:rPr>
        <w:t>.0</w:t>
      </w:r>
      <w:r w:rsidR="000316BF">
        <w:rPr>
          <w:rFonts w:ascii="Garamond" w:eastAsia="Times New Roman" w:hAnsi="Garamond" w:cs="Times New Roman"/>
          <w:sz w:val="24"/>
          <w:szCs w:val="24"/>
        </w:rPr>
        <w:t>9</w:t>
      </w:r>
      <w:r w:rsidRPr="005B66F5">
        <w:rPr>
          <w:rFonts w:ascii="Garamond" w:eastAsia="Times New Roman" w:hAnsi="Garamond" w:cs="Times New Roman"/>
          <w:sz w:val="24"/>
          <w:szCs w:val="24"/>
        </w:rPr>
        <w:t>.2021</w:t>
      </w:r>
      <w:proofErr w:type="gramEnd"/>
      <w:r w:rsidRPr="005B66F5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proofErr w:type="gramStart"/>
      <w:r w:rsidRPr="005B66F5">
        <w:rPr>
          <w:rFonts w:ascii="Garamond" w:eastAsia="Times New Roman" w:hAnsi="Garamond" w:cs="Times New Roman"/>
          <w:sz w:val="24"/>
          <w:szCs w:val="24"/>
        </w:rPr>
        <w:t>godine</w:t>
      </w:r>
      <w:proofErr w:type="spellEnd"/>
      <w:proofErr w:type="gramEnd"/>
    </w:p>
    <w:p w:rsidR="005C18E2" w:rsidRPr="005B66F5" w:rsidRDefault="005C18E2" w:rsidP="005B66F5">
      <w:p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5B66F5">
        <w:rPr>
          <w:rFonts w:ascii="Garamond" w:eastAsia="Times New Roman" w:hAnsi="Garamond" w:cs="Times New Roman"/>
          <w:sz w:val="24"/>
          <w:szCs w:val="24"/>
        </w:rPr>
        <w:t>Broj</w:t>
      </w:r>
      <w:proofErr w:type="spellEnd"/>
      <w:r w:rsidRPr="005B66F5">
        <w:rPr>
          <w:rFonts w:ascii="Garamond" w:eastAsia="Times New Roman" w:hAnsi="Garamond" w:cs="Times New Roman"/>
          <w:sz w:val="24"/>
          <w:szCs w:val="24"/>
        </w:rPr>
        <w:t>:</w:t>
      </w:r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5B66F5">
        <w:rPr>
          <w:rFonts w:ascii="Garamond" w:eastAsia="Times New Roman" w:hAnsi="Garamond" w:cs="Times New Roman"/>
          <w:sz w:val="24"/>
          <w:szCs w:val="24"/>
        </w:rPr>
        <w:t>01-426/21-</w:t>
      </w:r>
      <w:r w:rsidR="001475C4" w:rsidRPr="005B66F5">
        <w:rPr>
          <w:rFonts w:ascii="Garamond" w:eastAsia="Times New Roman" w:hAnsi="Garamond" w:cs="Times New Roman"/>
          <w:sz w:val="24"/>
          <w:szCs w:val="24"/>
        </w:rPr>
        <w:t>1</w:t>
      </w:r>
      <w:r w:rsidR="000316BF">
        <w:rPr>
          <w:rFonts w:ascii="Garamond" w:eastAsia="Times New Roman" w:hAnsi="Garamond" w:cs="Times New Roman"/>
          <w:sz w:val="24"/>
          <w:szCs w:val="24"/>
        </w:rPr>
        <w:t>696</w:t>
      </w:r>
      <w:r w:rsidR="001475C4" w:rsidRPr="005B66F5">
        <w:rPr>
          <w:rFonts w:ascii="Garamond" w:eastAsia="Times New Roman" w:hAnsi="Garamond" w:cs="Times New Roman"/>
          <w:sz w:val="24"/>
          <w:szCs w:val="24"/>
        </w:rPr>
        <w:t>/</w:t>
      </w:r>
      <w:r w:rsidR="000316BF">
        <w:rPr>
          <w:rFonts w:ascii="Garamond" w:eastAsia="Times New Roman" w:hAnsi="Garamond" w:cs="Times New Roman"/>
          <w:sz w:val="24"/>
          <w:szCs w:val="24"/>
        </w:rPr>
        <w:t>2</w:t>
      </w:r>
    </w:p>
    <w:p w:rsidR="005C18E2" w:rsidRPr="005B66F5" w:rsidRDefault="005C18E2" w:rsidP="005B66F5">
      <w:p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5C18E2" w:rsidRPr="005B66F5" w:rsidRDefault="005C18E2" w:rsidP="005B66F5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it-IT"/>
        </w:rPr>
      </w:pPr>
      <w:r w:rsidRPr="005B66F5">
        <w:rPr>
          <w:rFonts w:ascii="Garamond" w:eastAsia="Times New Roman" w:hAnsi="Garamond" w:cs="Times New Roman"/>
          <w:sz w:val="24"/>
          <w:szCs w:val="24"/>
          <w:lang w:val="it-IT"/>
        </w:rPr>
        <w:t xml:space="preserve">Na osnovu člana </w:t>
      </w:r>
      <w:r w:rsidR="000316BF">
        <w:rPr>
          <w:rFonts w:ascii="Garamond" w:eastAsia="Times New Roman" w:hAnsi="Garamond" w:cs="Times New Roman"/>
          <w:sz w:val="24"/>
          <w:szCs w:val="24"/>
          <w:lang w:val="it-IT"/>
        </w:rPr>
        <w:t>4</w:t>
      </w:r>
      <w:r w:rsidRPr="005B66F5">
        <w:rPr>
          <w:rFonts w:ascii="Garamond" w:eastAsia="Times New Roman" w:hAnsi="Garamond" w:cs="Times New Roman"/>
          <w:sz w:val="24"/>
          <w:szCs w:val="24"/>
          <w:lang w:val="it-IT"/>
        </w:rPr>
        <w:t xml:space="preserve"> </w:t>
      </w:r>
      <w:r w:rsidR="000316BF">
        <w:rPr>
          <w:rFonts w:ascii="Garamond" w:eastAsia="Times New Roman" w:hAnsi="Garamond" w:cs="Times New Roman"/>
          <w:sz w:val="24"/>
          <w:szCs w:val="24"/>
          <w:lang w:val="it-IT"/>
        </w:rPr>
        <w:t>Pravilnika o načinu sprovođenja jednostavnih nabavki (“Službeni list Crne Gore”, br. 061/20, 065/20, 071/20, 074/20, 102/20 i 051/21)</w:t>
      </w:r>
      <w:r w:rsidRPr="005B66F5">
        <w:rPr>
          <w:rFonts w:ascii="Garamond" w:eastAsia="Times New Roman" w:hAnsi="Garamond" w:cs="Times New Roman"/>
          <w:sz w:val="24"/>
          <w:szCs w:val="24"/>
          <w:lang w:val="it-IT"/>
        </w:rPr>
        <w:t>,</w:t>
      </w:r>
      <w:r w:rsidR="00E12A23">
        <w:rPr>
          <w:rFonts w:ascii="Garamond" w:eastAsia="Times New Roman" w:hAnsi="Garamond" w:cs="Times New Roman"/>
          <w:sz w:val="24"/>
          <w:szCs w:val="24"/>
          <w:lang w:val="it-IT"/>
        </w:rPr>
        <w:t xml:space="preserve"> a</w:t>
      </w:r>
      <w:r w:rsidRPr="005B66F5">
        <w:rPr>
          <w:rFonts w:ascii="Garamond" w:eastAsia="Times New Roman" w:hAnsi="Garamond" w:cs="Times New Roman"/>
          <w:sz w:val="24"/>
          <w:szCs w:val="24"/>
          <w:lang w:val="it-IT"/>
        </w:rPr>
        <w:t xml:space="preserve"> postupajući po zahtjevu zainteresovanog lica za pojašnjenje </w:t>
      </w:r>
      <w:r w:rsidR="000316BF">
        <w:rPr>
          <w:rFonts w:ascii="Garamond" w:eastAsia="Times New Roman" w:hAnsi="Garamond" w:cs="Times New Roman"/>
          <w:sz w:val="24"/>
          <w:szCs w:val="24"/>
          <w:lang w:val="it-IT"/>
        </w:rPr>
        <w:t>zahtjeva za dostavljanje ponuda</w:t>
      </w:r>
      <w:r w:rsidRPr="005B66F5">
        <w:rPr>
          <w:rFonts w:ascii="Garamond" w:eastAsia="Times New Roman" w:hAnsi="Garamond" w:cs="Times New Roman"/>
          <w:sz w:val="24"/>
          <w:szCs w:val="24"/>
          <w:lang w:val="it-IT"/>
        </w:rPr>
        <w:t xml:space="preserve"> br. </w:t>
      </w:r>
      <w:r w:rsidRPr="005B66F5">
        <w:rPr>
          <w:rFonts w:ascii="Garamond" w:eastAsia="Times New Roman" w:hAnsi="Garamond" w:cs="Times New Roman"/>
          <w:sz w:val="24"/>
          <w:szCs w:val="24"/>
        </w:rPr>
        <w:t>01-426/21-1</w:t>
      </w:r>
      <w:r w:rsidR="000316BF">
        <w:rPr>
          <w:rFonts w:ascii="Garamond" w:eastAsia="Times New Roman" w:hAnsi="Garamond" w:cs="Times New Roman"/>
          <w:sz w:val="24"/>
          <w:szCs w:val="24"/>
        </w:rPr>
        <w:t>1696</w:t>
      </w:r>
      <w:r w:rsidR="001475C4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5B66F5">
        <w:rPr>
          <w:rFonts w:ascii="Garamond" w:eastAsia="Times New Roman" w:hAnsi="Garamond" w:cs="Times New Roman"/>
          <w:sz w:val="24"/>
          <w:szCs w:val="24"/>
        </w:rPr>
        <w:t>za</w:t>
      </w:r>
      <w:proofErr w:type="spellEnd"/>
      <w:r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A53A96" w:rsidRPr="005B66F5">
        <w:rPr>
          <w:rFonts w:ascii="Garamond" w:eastAsia="Times New Roman" w:hAnsi="Garamond" w:cs="Times New Roman"/>
          <w:sz w:val="24"/>
          <w:szCs w:val="24"/>
        </w:rPr>
        <w:t>izvođenje</w:t>
      </w:r>
      <w:proofErr w:type="spellEnd"/>
      <w:r w:rsidR="00A53A96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A53A96" w:rsidRPr="005B66F5">
        <w:rPr>
          <w:rFonts w:ascii="Garamond" w:eastAsia="Times New Roman" w:hAnsi="Garamond" w:cs="Times New Roman"/>
          <w:sz w:val="24"/>
          <w:szCs w:val="24"/>
        </w:rPr>
        <w:t>radova</w:t>
      </w:r>
      <w:proofErr w:type="spellEnd"/>
      <w:r w:rsidR="00786761" w:rsidRPr="005B66F5">
        <w:rPr>
          <w:rFonts w:ascii="Garamond" w:eastAsia="Times New Roman" w:hAnsi="Garamond" w:cs="Times New Roman"/>
          <w:sz w:val="24"/>
          <w:szCs w:val="24"/>
          <w:lang w:val="sr-Latn-ME"/>
        </w:rPr>
        <w:t>:</w:t>
      </w:r>
      <w:r w:rsidRPr="005B66F5">
        <w:rPr>
          <w:rFonts w:ascii="Garamond" w:eastAsia="Times New Roman" w:hAnsi="Garamond" w:cs="Times New Roman"/>
          <w:sz w:val="24"/>
          <w:szCs w:val="24"/>
          <w:lang w:val="sr-Latn-ME"/>
        </w:rPr>
        <w:t xml:space="preserve"> </w:t>
      </w:r>
      <w:r w:rsidR="000316BF">
        <w:rPr>
          <w:rFonts w:ascii="Garamond" w:eastAsia="Times New Roman" w:hAnsi="Garamond" w:cs="Times New Roman"/>
          <w:sz w:val="24"/>
          <w:szCs w:val="24"/>
          <w:lang w:val="it-IT"/>
        </w:rPr>
        <w:t>Adaptacija sportskih terena i dječijih igrališta</w:t>
      </w:r>
      <w:r w:rsidRPr="005B66F5">
        <w:rPr>
          <w:rFonts w:ascii="Garamond" w:eastAsia="Times New Roman" w:hAnsi="Garamond" w:cs="Times New Roman"/>
          <w:sz w:val="24"/>
          <w:szCs w:val="24"/>
          <w:lang w:val="it-IT"/>
        </w:rPr>
        <w:t xml:space="preserve">, Naručilac objavljuje sljedeće: </w:t>
      </w:r>
    </w:p>
    <w:p w:rsidR="005C18E2" w:rsidRPr="005B66F5" w:rsidRDefault="005C18E2" w:rsidP="005B66F5">
      <w:p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5C18E2" w:rsidRPr="005B66F5" w:rsidRDefault="005C18E2" w:rsidP="005B66F5">
      <w:pPr>
        <w:spacing w:after="0"/>
        <w:jc w:val="both"/>
        <w:rPr>
          <w:rFonts w:ascii="Garamond" w:eastAsia="Times New Roman" w:hAnsi="Garamond" w:cs="Times New Roman"/>
          <w:b/>
          <w:sz w:val="24"/>
          <w:szCs w:val="24"/>
          <w:lang w:val="sl-SI"/>
        </w:rPr>
      </w:pPr>
    </w:p>
    <w:p w:rsidR="005C18E2" w:rsidRPr="000E2040" w:rsidRDefault="005C18E2" w:rsidP="000E2040">
      <w:pPr>
        <w:spacing w:after="0"/>
        <w:jc w:val="center"/>
        <w:rPr>
          <w:rFonts w:ascii="Garamond" w:eastAsia="Times New Roman" w:hAnsi="Garamond" w:cs="Times New Roman"/>
          <w:sz w:val="28"/>
          <w:szCs w:val="28"/>
          <w:lang w:val="sl-SI"/>
        </w:rPr>
      </w:pPr>
      <w:r w:rsidRPr="000E2040">
        <w:rPr>
          <w:rFonts w:ascii="Garamond" w:eastAsia="Times New Roman" w:hAnsi="Garamond" w:cs="Times New Roman"/>
          <w:b/>
          <w:sz w:val="28"/>
          <w:szCs w:val="28"/>
          <w:lang w:val="sl-SI"/>
        </w:rPr>
        <w:t>POJAŠNJENJE</w:t>
      </w:r>
    </w:p>
    <w:p w:rsidR="005C18E2" w:rsidRPr="005B66F5" w:rsidRDefault="005C18E2" w:rsidP="005B66F5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l-SI"/>
        </w:rPr>
      </w:pPr>
    </w:p>
    <w:p w:rsidR="005C18E2" w:rsidRPr="005B66F5" w:rsidRDefault="005C18E2" w:rsidP="005B66F5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l-SI"/>
        </w:rPr>
      </w:pPr>
    </w:p>
    <w:p w:rsidR="000C08DE" w:rsidRPr="005B66F5" w:rsidRDefault="000C08DE" w:rsidP="005B66F5">
      <w:pPr>
        <w:jc w:val="both"/>
        <w:rPr>
          <w:rFonts w:ascii="Garamond" w:eastAsia="Times New Roman" w:hAnsi="Garamond" w:cs="Times New Roman"/>
          <w:b/>
          <w:sz w:val="24"/>
          <w:szCs w:val="24"/>
          <w:lang w:val="it-IT"/>
        </w:rPr>
      </w:pPr>
      <w:r w:rsidRPr="005B66F5">
        <w:rPr>
          <w:rFonts w:ascii="Garamond" w:eastAsia="Times New Roman" w:hAnsi="Garamond" w:cs="Times New Roman"/>
          <w:b/>
          <w:sz w:val="24"/>
          <w:szCs w:val="24"/>
          <w:lang w:val="it-IT"/>
        </w:rPr>
        <w:t xml:space="preserve">Pitanje: </w:t>
      </w:r>
    </w:p>
    <w:p w:rsidR="000316BF" w:rsidRDefault="000316BF" w:rsidP="005B66F5">
      <w:pPr>
        <w:jc w:val="both"/>
        <w:rPr>
          <w:rFonts w:ascii="Garamond" w:eastAsia="Times New Roman" w:hAnsi="Garamond" w:cs="Times New Roman"/>
          <w:sz w:val="24"/>
          <w:szCs w:val="24"/>
          <w:lang w:val="it-IT"/>
        </w:rPr>
      </w:pPr>
      <w:r w:rsidRPr="000316BF">
        <w:rPr>
          <w:rFonts w:ascii="Garamond" w:eastAsia="Times New Roman" w:hAnsi="Garamond" w:cs="Times New Roman"/>
          <w:sz w:val="24"/>
          <w:szCs w:val="24"/>
          <w:lang w:val="it-IT"/>
        </w:rPr>
        <w:t>Oprema za dječja igrališta mora biti proizvedena i sertifikovana u skladu sa standardima EN 16630, EN 1176-1, EN 1176-2, EN 1176-3, ISO 9001, ISO 14001 i ISO 18001, a gumena podloga u skladu sa sertifikatom EN 1176-1/TS EN 1177+AC. Ovaj sertifikat se ne odnosi na proizvod već na firmu ISO 9001, ISO 14001 i ne može se tražiti ovako a ovaj standard ISO 18001 ne postoji još....</w:t>
      </w:r>
    </w:p>
    <w:p w:rsidR="005C18E2" w:rsidRPr="005B66F5" w:rsidRDefault="005C18E2" w:rsidP="005B66F5">
      <w:pPr>
        <w:jc w:val="both"/>
        <w:rPr>
          <w:rFonts w:ascii="Garamond" w:eastAsia="Times New Roman" w:hAnsi="Garamond" w:cs="Times New Roman"/>
          <w:b/>
          <w:sz w:val="24"/>
          <w:szCs w:val="24"/>
          <w:lang w:val="it-IT"/>
        </w:rPr>
      </w:pPr>
      <w:r w:rsidRPr="005B66F5">
        <w:rPr>
          <w:rFonts w:ascii="Garamond" w:eastAsia="Times New Roman" w:hAnsi="Garamond" w:cs="Times New Roman"/>
          <w:b/>
          <w:sz w:val="24"/>
          <w:szCs w:val="24"/>
          <w:lang w:val="it-IT"/>
        </w:rPr>
        <w:t>Odgovor:</w:t>
      </w:r>
    </w:p>
    <w:p w:rsidR="007E6EE7" w:rsidRPr="005B66F5" w:rsidRDefault="000316BF" w:rsidP="005B66F5">
      <w:pPr>
        <w:jc w:val="both"/>
        <w:rPr>
          <w:rFonts w:ascii="Garamond" w:eastAsia="Times New Roman" w:hAnsi="Garamond" w:cs="Times New Roman"/>
          <w:sz w:val="24"/>
          <w:szCs w:val="24"/>
          <w:lang w:val="sr-Latn-ME"/>
        </w:rPr>
      </w:pPr>
      <w:proofErr w:type="spellStart"/>
      <w:r>
        <w:rPr>
          <w:rFonts w:ascii="Garamond" w:eastAsia="Times New Roman" w:hAnsi="Garamond" w:cs="Times New Roman"/>
          <w:sz w:val="24"/>
          <w:szCs w:val="24"/>
        </w:rPr>
        <w:t>Službenik</w:t>
      </w:r>
      <w:proofErr w:type="spellEnd"/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</w:rPr>
        <w:t>za</w:t>
      </w:r>
      <w:proofErr w:type="spellEnd"/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</w:rPr>
        <w:t>javne</w:t>
      </w:r>
      <w:proofErr w:type="spellEnd"/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</w:rPr>
        <w:t>nabavke</w:t>
      </w:r>
      <w:proofErr w:type="spellEnd"/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je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utvrdi</w:t>
      </w:r>
      <w:r>
        <w:rPr>
          <w:rFonts w:ascii="Garamond" w:eastAsia="Times New Roman" w:hAnsi="Garamond" w:cs="Times New Roman"/>
          <w:sz w:val="24"/>
          <w:szCs w:val="24"/>
        </w:rPr>
        <w:t>o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da je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neophodno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u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ovom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dijelu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napraviti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izmjenu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</w:rPr>
        <w:t>zahtjeva</w:t>
      </w:r>
      <w:proofErr w:type="spellEnd"/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</w:rPr>
        <w:t>za</w:t>
      </w:r>
      <w:proofErr w:type="spellEnd"/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</w:rPr>
        <w:t>dosztavljanje</w:t>
      </w:r>
      <w:proofErr w:type="spellEnd"/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</w:rPr>
        <w:t>ponuda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.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Izmjena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proofErr w:type="gramStart"/>
      <w:r w:rsidR="007E6EE7" w:rsidRPr="005B66F5">
        <w:rPr>
          <w:rFonts w:ascii="Garamond" w:eastAsia="Times New Roman" w:hAnsi="Garamond" w:cs="Times New Roman"/>
          <w:sz w:val="24"/>
          <w:szCs w:val="24"/>
        </w:rPr>
        <w:t>će</w:t>
      </w:r>
      <w:proofErr w:type="spellEnd"/>
      <w:proofErr w:type="gram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biti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objavljena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na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sajtu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Ministarstva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finansija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i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socijalnog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staranja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–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Direktorat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za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politiku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javnih</w:t>
      </w:r>
      <w:proofErr w:type="spellEnd"/>
      <w:r w:rsidR="007E6EE7" w:rsidRPr="005B66F5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7E6EE7" w:rsidRPr="005B66F5">
        <w:rPr>
          <w:rFonts w:ascii="Garamond" w:eastAsia="Times New Roman" w:hAnsi="Garamond" w:cs="Times New Roman"/>
          <w:sz w:val="24"/>
          <w:szCs w:val="24"/>
        </w:rPr>
        <w:t>nabavki</w:t>
      </w:r>
      <w:proofErr w:type="spellEnd"/>
      <w:r w:rsidR="00E12A23">
        <w:rPr>
          <w:rFonts w:ascii="Garamond" w:eastAsia="Times New Roman" w:hAnsi="Garamond" w:cs="Times New Roman"/>
          <w:sz w:val="24"/>
          <w:szCs w:val="24"/>
        </w:rPr>
        <w:t>.</w:t>
      </w:r>
    </w:p>
    <w:p w:rsidR="005C18E2" w:rsidRDefault="005C18E2" w:rsidP="005B66F5">
      <w:pPr>
        <w:jc w:val="both"/>
        <w:rPr>
          <w:rFonts w:ascii="Garamond" w:eastAsia="Times New Roman" w:hAnsi="Garamond" w:cs="Times New Roman"/>
          <w:sz w:val="24"/>
          <w:szCs w:val="24"/>
          <w:lang w:val="it-IT"/>
        </w:rPr>
      </w:pPr>
    </w:p>
    <w:p w:rsidR="00E67D16" w:rsidRPr="005B66F5" w:rsidRDefault="00E67D16" w:rsidP="005B66F5">
      <w:pPr>
        <w:jc w:val="both"/>
        <w:rPr>
          <w:rFonts w:ascii="Garamond" w:eastAsia="Times New Roman" w:hAnsi="Garamond" w:cs="Times New Roman"/>
          <w:sz w:val="24"/>
          <w:szCs w:val="24"/>
          <w:lang w:val="it-IT"/>
        </w:rPr>
      </w:pPr>
      <w:bookmarkStart w:id="0" w:name="_GoBack"/>
      <w:bookmarkEnd w:id="0"/>
    </w:p>
    <w:p w:rsidR="00E67D16" w:rsidRDefault="00E67D16" w:rsidP="00E67D16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it-IT"/>
        </w:rPr>
      </w:pPr>
    </w:p>
    <w:p w:rsidR="00E67D16" w:rsidRDefault="005B66F5" w:rsidP="00E67D16">
      <w:pPr>
        <w:spacing w:after="0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eastAsia="Times New Roman" w:hAnsi="Garamond" w:cs="Arial"/>
          <w:iCs/>
          <w:color w:val="000000"/>
          <w:sz w:val="24"/>
          <w:szCs w:val="24"/>
          <w:lang w:val="sr-Latn-ME"/>
        </w:rPr>
        <w:t xml:space="preserve"> </w:t>
      </w:r>
      <w:r w:rsidR="00E67D16">
        <w:rPr>
          <w:rFonts w:ascii="Garamond" w:hAnsi="Garamond"/>
          <w:sz w:val="24"/>
          <w:szCs w:val="24"/>
          <w:lang w:val="it-IT"/>
        </w:rPr>
        <w:t>Službenik za javna nabavke: mr Irena Perović, s.r.</w:t>
      </w:r>
    </w:p>
    <w:p w:rsidR="00E67D16" w:rsidRDefault="00E67D16" w:rsidP="00E67D16">
      <w:p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  <w:lang w:val="it-IT"/>
        </w:rPr>
        <w:t xml:space="preserve">v.d. sekretarke Sekretarijata za investicije i održivi razvoj: Maja Koljević, s.r. </w:t>
      </w:r>
    </w:p>
    <w:p w:rsidR="005C18E2" w:rsidRPr="005B66F5" w:rsidRDefault="005C18E2" w:rsidP="00E67D16">
      <w:pPr>
        <w:tabs>
          <w:tab w:val="left" w:pos="3290"/>
        </w:tabs>
        <w:spacing w:after="0"/>
        <w:jc w:val="center"/>
        <w:rPr>
          <w:rFonts w:ascii="Garamond" w:hAnsi="Garamond"/>
        </w:rPr>
      </w:pPr>
    </w:p>
    <w:p w:rsidR="005B66F5" w:rsidRPr="005B66F5" w:rsidRDefault="005B66F5">
      <w:pPr>
        <w:jc w:val="both"/>
        <w:rPr>
          <w:rFonts w:ascii="Garamond" w:hAnsi="Garamond"/>
        </w:rPr>
      </w:pPr>
    </w:p>
    <w:sectPr w:rsidR="005B66F5" w:rsidRPr="005B6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E2"/>
    <w:rsid w:val="000316BF"/>
    <w:rsid w:val="000C08DE"/>
    <w:rsid w:val="000E2040"/>
    <w:rsid w:val="0013601C"/>
    <w:rsid w:val="001475C4"/>
    <w:rsid w:val="002E0185"/>
    <w:rsid w:val="00427C61"/>
    <w:rsid w:val="004664D4"/>
    <w:rsid w:val="004C47CA"/>
    <w:rsid w:val="005B66F5"/>
    <w:rsid w:val="005C18E2"/>
    <w:rsid w:val="00754C65"/>
    <w:rsid w:val="00786761"/>
    <w:rsid w:val="007E6EE7"/>
    <w:rsid w:val="00A53A96"/>
    <w:rsid w:val="00AD3341"/>
    <w:rsid w:val="00B773D9"/>
    <w:rsid w:val="00CD4E78"/>
    <w:rsid w:val="00E12A23"/>
    <w:rsid w:val="00E67D16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Korisnik</cp:lastModifiedBy>
  <cp:revision>6</cp:revision>
  <cp:lastPrinted>2021-08-03T11:02:00Z</cp:lastPrinted>
  <dcterms:created xsi:type="dcterms:W3CDTF">2021-09-10T11:56:00Z</dcterms:created>
  <dcterms:modified xsi:type="dcterms:W3CDTF">2021-09-10T12:04:00Z</dcterms:modified>
</cp:coreProperties>
</file>