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EFE" w:rsidRPr="00E159D7" w:rsidRDefault="00447EFE" w:rsidP="00447E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Cambria" w:hAnsi="Cambria" w:cs="Times New Roman"/>
          <w:b/>
          <w:sz w:val="24"/>
          <w:szCs w:val="24"/>
          <w:lang w:val="sr-Latn-ME"/>
        </w:rPr>
      </w:pPr>
      <w:r>
        <w:rPr>
          <w:rFonts w:ascii="Cambria" w:hAnsi="Cambria" w:cs="Times New Roman"/>
          <w:b/>
          <w:sz w:val="24"/>
          <w:szCs w:val="24"/>
          <w:lang w:val="sr-Latn-ME"/>
        </w:rPr>
        <w:t>T</w:t>
      </w:r>
      <w:r w:rsidRPr="00E159D7">
        <w:rPr>
          <w:rFonts w:ascii="Cambria" w:hAnsi="Cambria" w:cs="Times New Roman"/>
          <w:b/>
          <w:sz w:val="24"/>
          <w:szCs w:val="24"/>
          <w:lang w:val="sr-Latn-ME"/>
        </w:rPr>
        <w:t>ehničke specifikacije</w:t>
      </w:r>
    </w:p>
    <w:p w:rsidR="00447EFE" w:rsidRPr="00E159D7" w:rsidRDefault="00447EFE" w:rsidP="00447EFE">
      <w:pPr>
        <w:spacing w:after="0" w:line="240" w:lineRule="auto"/>
        <w:jc w:val="both"/>
        <w:rPr>
          <w:rFonts w:ascii="Cambria" w:eastAsia="Times New Roman" w:hAnsi="Cambria"/>
          <w:sz w:val="24"/>
          <w:szCs w:val="24"/>
          <w:lang w:val="sr-Latn-ME"/>
        </w:rPr>
      </w:pPr>
    </w:p>
    <w:p w:rsidR="006E78CD" w:rsidRDefault="00447EFE" w:rsidP="006E78CD">
      <w:pPr>
        <w:spacing w:after="0" w:line="240" w:lineRule="auto"/>
        <w:jc w:val="both"/>
        <w:rPr>
          <w:rFonts w:ascii="Cambria" w:hAnsi="Cambria"/>
          <w:sz w:val="24"/>
          <w:szCs w:val="24"/>
          <w:lang w:val="sr-Latn-CS"/>
        </w:rPr>
      </w:pPr>
      <w:r w:rsidRPr="00E159D7">
        <w:rPr>
          <w:rFonts w:ascii="Cambria" w:eastAsia="Times New Roman" w:hAnsi="Cambria"/>
          <w:sz w:val="24"/>
          <w:szCs w:val="24"/>
          <w:lang w:val="sr-Latn-ME"/>
        </w:rPr>
        <w:t xml:space="preserve">Usluge održavanja sistema klimatizacije podrazumijevaju redovan i vanredan servis opreme koja se nalazi u </w:t>
      </w:r>
      <w:r w:rsidRPr="00764F85">
        <w:rPr>
          <w:rFonts w:ascii="Cambria" w:eastAsia="Times New Roman" w:hAnsi="Cambria"/>
          <w:sz w:val="24"/>
          <w:szCs w:val="24"/>
          <w:lang w:val="sr-Latn-ME"/>
        </w:rPr>
        <w:t>obje</w:t>
      </w:r>
      <w:r w:rsidR="00D10264" w:rsidRPr="00764F85">
        <w:rPr>
          <w:rFonts w:ascii="Cambria" w:eastAsia="Times New Roman" w:hAnsi="Cambria"/>
          <w:sz w:val="24"/>
          <w:szCs w:val="24"/>
          <w:lang w:val="sr-Latn-ME"/>
        </w:rPr>
        <w:t>ktima Regionalnog vodovoda,</w:t>
      </w:r>
      <w:r w:rsidRPr="00764F85">
        <w:rPr>
          <w:rFonts w:ascii="Cambria" w:eastAsia="Times New Roman" w:hAnsi="Cambria"/>
          <w:sz w:val="24"/>
          <w:szCs w:val="24"/>
          <w:lang w:val="sr-Latn-ME"/>
        </w:rPr>
        <w:t xml:space="preserve"> </w:t>
      </w:r>
      <w:r w:rsidR="006E78CD">
        <w:rPr>
          <w:rFonts w:ascii="Cambria" w:eastAsia="Times New Roman" w:hAnsi="Cambria"/>
          <w:sz w:val="24"/>
          <w:szCs w:val="24"/>
          <w:lang w:val="sr-Latn-ME"/>
        </w:rPr>
        <w:t xml:space="preserve">te </w:t>
      </w:r>
      <w:r w:rsidR="00920679">
        <w:rPr>
          <w:rFonts w:ascii="Cambria" w:eastAsia="Times New Roman" w:hAnsi="Cambria"/>
          <w:sz w:val="24"/>
          <w:szCs w:val="24"/>
          <w:lang w:val="sr-Latn-ME"/>
        </w:rPr>
        <w:t>nabavku i ugradnju inverter jedinica</w:t>
      </w:r>
      <w:r w:rsidR="006E78CD">
        <w:rPr>
          <w:rFonts w:ascii="Cambria" w:eastAsia="Times New Roman" w:hAnsi="Cambria"/>
          <w:sz w:val="24"/>
          <w:szCs w:val="24"/>
          <w:lang w:val="sr-Latn-ME"/>
        </w:rPr>
        <w:t xml:space="preserve"> po posebnom nalogu Naručioca, u skladu sa potrebama. </w:t>
      </w:r>
      <w:r w:rsidR="006E78CD">
        <w:rPr>
          <w:rFonts w:ascii="Cambria" w:hAnsi="Cambria"/>
          <w:sz w:val="24"/>
          <w:szCs w:val="24"/>
          <w:lang w:val="sr-Latn-CS"/>
        </w:rPr>
        <w:t>Naručilac zadržava pravo da u cjelosti ne realizuje ugovoreni iznos.</w:t>
      </w:r>
    </w:p>
    <w:p w:rsidR="006E78CD" w:rsidRDefault="006E78CD" w:rsidP="006E78CD">
      <w:pPr>
        <w:spacing w:after="0" w:line="240" w:lineRule="auto"/>
        <w:jc w:val="both"/>
        <w:rPr>
          <w:rFonts w:ascii="Cambria" w:hAnsi="Cambria" w:cs="Times New Roman"/>
          <w:b/>
          <w:color w:val="000000"/>
          <w:sz w:val="24"/>
          <w:szCs w:val="24"/>
          <w:lang w:val="sr-Latn-ME"/>
        </w:rPr>
      </w:pPr>
      <w:r w:rsidRPr="006E78CD">
        <w:rPr>
          <w:rFonts w:ascii="Cambria" w:eastAsia="PMingLiU" w:hAnsi="Cambria" w:cs="Times New Roman"/>
          <w:sz w:val="24"/>
          <w:szCs w:val="24"/>
          <w:lang w:val="sr-Latn-ME" w:eastAsia="zh-TW"/>
        </w:rPr>
        <w:t xml:space="preserve">Ugovorena vrijednost </w:t>
      </w:r>
      <w:r w:rsidRPr="006E78CD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uključuje sve troškove mobilizacije, demobilizacije, špediterske i carinske dažbine, utovar, istovar, terenski rad, instalaciju, osiguranje zaposlenih, izradu dokumentacije, korišćenje opreme, poreze i takse (osim PDV, koji se iskazuje posebno), </w:t>
      </w:r>
      <w:r w:rsidRPr="006E78CD">
        <w:rPr>
          <w:rFonts w:ascii="Cambria" w:eastAsia="PMingLiU" w:hAnsi="Cambria" w:cs="Times New Roman"/>
          <w:sz w:val="24"/>
          <w:szCs w:val="24"/>
          <w:lang w:val="sr-Latn-ME" w:eastAsia="zh-TW"/>
        </w:rPr>
        <w:t>otklanjanje kvarova u garantnom roku</w:t>
      </w:r>
      <w:r w:rsidRPr="006E78CD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itd. koji su potrebni za uspješno izvršenje predmetnih usluga. Takođe, </w:t>
      </w:r>
      <w:r w:rsidRPr="006E78CD">
        <w:rPr>
          <w:rFonts w:ascii="Cambria" w:eastAsia="PMingLiU" w:hAnsi="Cambria" w:cs="Times New Roman"/>
          <w:sz w:val="24"/>
          <w:szCs w:val="24"/>
          <w:lang w:val="sr-Latn-ME" w:eastAsia="zh-TW"/>
        </w:rPr>
        <w:t>u cijenu su uključeni troškovi ambalaže prikladne za drumski prevoz, troškovi prevoza i osiguranje prilikom transporta.</w:t>
      </w: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b/>
          <w:lang w:val="sr-Latn-ME"/>
        </w:rPr>
      </w:pP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b/>
          <w:lang w:val="sr-Latn-ME"/>
        </w:rPr>
      </w:pPr>
      <w:r w:rsidRPr="00E159D7">
        <w:rPr>
          <w:rFonts w:ascii="Cambria" w:hAnsi="Cambria"/>
          <w:b/>
          <w:lang w:val="sr-Latn-ME"/>
        </w:rPr>
        <w:t>Lista postojećih uređaja i lokacija</w:t>
      </w: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</w:p>
    <w:p w:rsidR="00447EFE" w:rsidRPr="00E159D7" w:rsidRDefault="00447EFE" w:rsidP="00447EFE">
      <w:pPr>
        <w:pStyle w:val="NormalWeb"/>
        <w:shd w:val="clear" w:color="auto" w:fill="FFFFFF"/>
        <w:tabs>
          <w:tab w:val="left" w:pos="270"/>
        </w:tabs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1.</w:t>
      </w:r>
      <w:r w:rsidRPr="00E159D7">
        <w:rPr>
          <w:rFonts w:ascii="Cambria" w:hAnsi="Cambria"/>
          <w:lang w:val="sr-Latn-ME"/>
        </w:rPr>
        <w:tab/>
        <w:t>PS Bolje Sestre- cca 15 km od Podgorice prema Skadarskom jezeru, odnosno 2 km od sela Vukovci</w:t>
      </w:r>
    </w:p>
    <w:p w:rsidR="00447EFE" w:rsidRPr="00E159D7" w:rsidRDefault="00447EFE" w:rsidP="00447EF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HITACHI system sa 8 plafonskih okana za vazduh, sa tri spoljne jedinice tipa R410A</w:t>
      </w:r>
    </w:p>
    <w:p w:rsidR="00447EFE" w:rsidRPr="00E159D7" w:rsidRDefault="00447EFE" w:rsidP="00447EF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Crystal Carrier 18.000 btu</w:t>
      </w:r>
      <w:r w:rsidR="00DC3D21">
        <w:rPr>
          <w:rFonts w:ascii="Cambria" w:hAnsi="Cambria"/>
          <w:lang w:val="sr-Latn-ME"/>
        </w:rPr>
        <w:t>/h</w:t>
      </w:r>
    </w:p>
    <w:p w:rsidR="00447EFE" w:rsidRPr="00E159D7" w:rsidRDefault="00447EFE" w:rsidP="00447EF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Carrier 42QHC024DSA/38QHC024DS</w:t>
      </w:r>
    </w:p>
    <w:p w:rsidR="00447EFE" w:rsidRDefault="00447EFE" w:rsidP="00447EF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SPLIT AIR CONDITIONER-MODEL GREE GWH24K GK3D</w:t>
      </w:r>
      <w:r w:rsidR="00D10264">
        <w:rPr>
          <w:rFonts w:ascii="Cambria" w:hAnsi="Cambria"/>
          <w:lang w:val="sr-Latn-ME"/>
        </w:rPr>
        <w:t>NA6J/I, COLING CAPACITY 6450W</w:t>
      </w:r>
    </w:p>
    <w:p w:rsidR="00D10264" w:rsidRDefault="00D10264" w:rsidP="006E78C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Cambria" w:hAnsi="Cambria"/>
          <w:lang w:val="sr-Latn-ME"/>
        </w:rPr>
      </w:pPr>
      <w:r w:rsidRPr="00D10264">
        <w:rPr>
          <w:rFonts w:ascii="Cambria" w:hAnsi="Cambria"/>
          <w:lang w:val="sr-Latn-ME"/>
        </w:rPr>
        <w:t>RAS-24J2AVG-E-Toshiba Seiya 24.000</w:t>
      </w:r>
      <w:r>
        <w:rPr>
          <w:rFonts w:ascii="Cambria" w:hAnsi="Cambria"/>
          <w:lang w:val="sr-Latn-ME"/>
        </w:rPr>
        <w:t xml:space="preserve"> btu</w:t>
      </w:r>
      <w:r w:rsidR="00DC3D21">
        <w:rPr>
          <w:rFonts w:ascii="Cambria" w:hAnsi="Cambria"/>
          <w:lang w:val="sr-Latn-ME"/>
        </w:rPr>
        <w:t>/h</w:t>
      </w:r>
    </w:p>
    <w:p w:rsidR="005D39A5" w:rsidRPr="00DC3D21" w:rsidRDefault="00D10264" w:rsidP="006E78C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14" w:hanging="357"/>
        <w:jc w:val="both"/>
        <w:outlineLvl w:val="0"/>
        <w:rPr>
          <w:rFonts w:ascii="Montserrat_regular" w:hAnsi="Montserrat_regular"/>
          <w:bCs/>
          <w:caps/>
          <w:color w:val="333333"/>
          <w:kern w:val="36"/>
          <w:lang w:val="sr-Latn-RS" w:eastAsia="sr-Latn-RS"/>
        </w:rPr>
      </w:pPr>
      <w:r w:rsidRPr="00DC3D21">
        <w:rPr>
          <w:rFonts w:ascii="Cambria" w:hAnsi="Cambria"/>
          <w:lang w:val="sr-Latn-ME"/>
        </w:rPr>
        <w:t>RAS-B13J2AVG-E-Toshiba Seiya12.000 btu</w:t>
      </w:r>
      <w:r w:rsidR="00DC3D21">
        <w:rPr>
          <w:rFonts w:ascii="Cambria" w:hAnsi="Cambria"/>
          <w:lang w:val="sr-Latn-ME"/>
        </w:rPr>
        <w:t>/h</w:t>
      </w:r>
    </w:p>
    <w:p w:rsidR="005D39A5" w:rsidRPr="00E159D7" w:rsidRDefault="00DC3D21" w:rsidP="006E78C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VIVAX ACP 18CH50AVERI Inverter klima 18.000 btu/h</w:t>
      </w: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</w:p>
    <w:p w:rsidR="00447EFE" w:rsidRPr="00E159D7" w:rsidRDefault="00447EFE" w:rsidP="00447EFE">
      <w:pPr>
        <w:pStyle w:val="NormalWeb"/>
        <w:shd w:val="clear" w:color="auto" w:fill="FFFFFF"/>
        <w:tabs>
          <w:tab w:val="left" w:pos="270"/>
          <w:tab w:val="left" w:pos="1440"/>
        </w:tabs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2.</w:t>
      </w:r>
      <w:r w:rsidRPr="00E159D7">
        <w:rPr>
          <w:rFonts w:ascii="Cambria" w:hAnsi="Cambria"/>
          <w:lang w:val="sr-Latn-ME"/>
        </w:rPr>
        <w:tab/>
        <w:t>PS Reljići- mjesto Reljići- Crmničko polje</w:t>
      </w:r>
    </w:p>
    <w:p w:rsidR="00447EFE" w:rsidRPr="00E159D7" w:rsidRDefault="00447EFE" w:rsidP="00447EFE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Samsung AQ12NSEN- 4 komada</w:t>
      </w:r>
    </w:p>
    <w:p w:rsidR="00447EFE" w:rsidRPr="00E159D7" w:rsidRDefault="00447EFE" w:rsidP="00447EFE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Samsung AQ 18TSBN</w:t>
      </w:r>
    </w:p>
    <w:p w:rsidR="00447EFE" w:rsidRPr="00E159D7" w:rsidRDefault="00447EFE" w:rsidP="00447EFE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Samsung S-inverter</w:t>
      </w:r>
    </w:p>
    <w:p w:rsidR="00447EFE" w:rsidRPr="00E159D7" w:rsidRDefault="00447EFE" w:rsidP="00447EFE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42QHF022 KL</w:t>
      </w:r>
      <w:r w:rsidR="0072025B">
        <w:rPr>
          <w:rFonts w:ascii="Cambria" w:hAnsi="Cambria" w:cs="Times New Roman"/>
          <w:sz w:val="24"/>
          <w:szCs w:val="24"/>
          <w:lang w:val="sr-Latn-ME"/>
        </w:rPr>
        <w:t xml:space="preserve"> </w:t>
      </w:r>
      <w:r w:rsidRPr="00E159D7">
        <w:rPr>
          <w:rFonts w:ascii="Cambria" w:hAnsi="Cambria" w:cs="Times New Roman"/>
          <w:sz w:val="24"/>
          <w:szCs w:val="24"/>
          <w:lang w:val="sr-Latn-ME"/>
        </w:rPr>
        <w:t xml:space="preserve">IMA CARRIER 42QHF022DSA UJ/38QUS022 KLIMA CARRIER 38QUS022DSA SJ </w:t>
      </w:r>
    </w:p>
    <w:p w:rsidR="00447EFE" w:rsidRDefault="00447EFE" w:rsidP="00447EFE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42QHF018 KLIMA CARRIER 42QHF018DSA-F UJ/38QUS018 KLIMA CARRIER 38QUS018DSA SJ</w:t>
      </w:r>
    </w:p>
    <w:p w:rsidR="00DC3D21" w:rsidRDefault="00DC3D21" w:rsidP="00447EFE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>
        <w:rPr>
          <w:rFonts w:ascii="Cambria" w:hAnsi="Cambria" w:cs="Times New Roman"/>
          <w:sz w:val="24"/>
          <w:szCs w:val="24"/>
          <w:lang w:val="sr-Latn-ME"/>
        </w:rPr>
        <w:t>AUX ASW-H24F7A4/JOR3DI-B9 WI-FI DC Inverter 24.000 btu/h</w:t>
      </w: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</w:p>
    <w:p w:rsidR="00447EFE" w:rsidRPr="00E159D7" w:rsidRDefault="00447EFE" w:rsidP="00447EFE">
      <w:pPr>
        <w:pStyle w:val="NormalWeb"/>
        <w:shd w:val="clear" w:color="auto" w:fill="FFFFFF"/>
        <w:tabs>
          <w:tab w:val="left" w:pos="270"/>
        </w:tabs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3.</w:t>
      </w:r>
      <w:r w:rsidRPr="00E159D7">
        <w:rPr>
          <w:rFonts w:ascii="Cambria" w:hAnsi="Cambria"/>
          <w:lang w:val="sr-Latn-ME"/>
        </w:rPr>
        <w:tab/>
        <w:t>PS Belveder- na granici opština Ulcinj i Bar</w:t>
      </w:r>
    </w:p>
    <w:p w:rsidR="00447EFE" w:rsidRPr="00E159D7" w:rsidRDefault="00447EFE" w:rsidP="0044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Samsung AQ12TSBN 2 kom.</w:t>
      </w: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4. PS Budva- Budva</w:t>
      </w:r>
    </w:p>
    <w:p w:rsidR="00447EFE" w:rsidRDefault="00447EFE" w:rsidP="0044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Samsung S-inverter UQ070EAV1- 2 kom.</w:t>
      </w:r>
    </w:p>
    <w:p w:rsidR="00447EFE" w:rsidRPr="0072025B" w:rsidRDefault="0072025B" w:rsidP="0072025B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TOSHIBA</w:t>
      </w:r>
      <w:r w:rsidRPr="0072025B">
        <w:rPr>
          <w:rFonts w:ascii="Cambria" w:hAnsi="Cambria" w:cs="Cambria"/>
          <w:noProof/>
          <w:lang w:eastAsia="sr-Latn-ME"/>
        </w:rPr>
        <w:t xml:space="preserve"> RAS-B13J2KVG-E</w:t>
      </w:r>
      <w:r>
        <w:rPr>
          <w:rFonts w:ascii="Cambria" w:hAnsi="Cambria" w:cs="Cambria"/>
          <w:noProof/>
          <w:lang w:eastAsia="sr-Latn-ME"/>
        </w:rPr>
        <w:t xml:space="preserve"> 12.000 btu</w:t>
      </w:r>
      <w:r w:rsidR="00DC3D21">
        <w:rPr>
          <w:rFonts w:ascii="Cambria" w:hAnsi="Cambria" w:cs="Cambria"/>
          <w:noProof/>
          <w:lang w:eastAsia="sr-Latn-ME"/>
        </w:rPr>
        <w:t>/h</w:t>
      </w:r>
    </w:p>
    <w:p w:rsidR="00764F85" w:rsidRDefault="00764F85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5. Rezervoar Đurmani- Naselje Đurmani iznad Sutomora</w:t>
      </w:r>
    </w:p>
    <w:p w:rsidR="00FC4FA1" w:rsidRPr="00E159D7" w:rsidRDefault="00FC4FA1" w:rsidP="00FC4FA1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>
        <w:rPr>
          <w:rFonts w:ascii="Cambria" w:hAnsi="Cambria" w:cs="Times New Roman"/>
          <w:sz w:val="24"/>
          <w:szCs w:val="24"/>
          <w:lang w:val="sr-Latn-ME"/>
        </w:rPr>
        <w:t>MIDEA MDSAF-12HRDN1</w:t>
      </w:r>
    </w:p>
    <w:p w:rsidR="00447EFE" w:rsidRPr="00E159D7" w:rsidRDefault="00447EFE" w:rsidP="00447EF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</w:p>
    <w:p w:rsidR="00447EFE" w:rsidRPr="00E159D7" w:rsidRDefault="00447EFE" w:rsidP="00447EFE">
      <w:pPr>
        <w:pStyle w:val="NormalWeb"/>
        <w:shd w:val="clear" w:color="auto" w:fill="FFFFFF"/>
        <w:tabs>
          <w:tab w:val="left" w:pos="270"/>
        </w:tabs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6.</w:t>
      </w:r>
      <w:r w:rsidRPr="00E159D7">
        <w:rPr>
          <w:rFonts w:ascii="Cambria" w:hAnsi="Cambria"/>
          <w:lang w:val="sr-Latn-ME"/>
        </w:rPr>
        <w:tab/>
        <w:t>Upravna zgrada Budva u Budvi</w:t>
      </w:r>
    </w:p>
    <w:p w:rsidR="00447EFE" w:rsidRPr="00E159D7" w:rsidRDefault="00447EFE" w:rsidP="00447EFE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 w:rsidRPr="00E159D7">
        <w:rPr>
          <w:rFonts w:ascii="Cambria" w:hAnsi="Cambria"/>
          <w:lang w:val="sr-Latn-ME"/>
        </w:rPr>
        <w:t>Toplotna pumpa CARRIER  30RH033 sa 19 fan coil zidnih aparata i jednim plafonskim</w:t>
      </w:r>
    </w:p>
    <w:p w:rsidR="00447EFE" w:rsidRPr="00E159D7" w:rsidRDefault="0072025B" w:rsidP="00447EFE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SAMSUNG AQ12NSEN</w:t>
      </w:r>
    </w:p>
    <w:p w:rsidR="00447EFE" w:rsidRDefault="0072025B" w:rsidP="00447EFE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TOSHIBA RAS-18N3KV2-E1</w:t>
      </w:r>
    </w:p>
    <w:p w:rsidR="0072025B" w:rsidRDefault="0072025B" w:rsidP="0072025B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TOSHIBA RAS-18J2KVG-E – 2 kom.</w:t>
      </w:r>
    </w:p>
    <w:p w:rsidR="0072025B" w:rsidRDefault="0072025B" w:rsidP="0072025B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TOSHIBA RAS-B13J2KVG-E</w:t>
      </w:r>
    </w:p>
    <w:p w:rsidR="0072025B" w:rsidRDefault="0072025B" w:rsidP="00447EFE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>LG ES-H246KLAO 24.000 btu</w:t>
      </w:r>
    </w:p>
    <w:p w:rsidR="00FC4FA1" w:rsidRPr="00E159D7" w:rsidRDefault="00FC4FA1" w:rsidP="00FC4FA1">
      <w:pPr>
        <w:pStyle w:val="ListParagraph"/>
        <w:numPr>
          <w:ilvl w:val="0"/>
          <w:numId w:val="5"/>
        </w:numPr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>
        <w:rPr>
          <w:rFonts w:ascii="Cambria" w:hAnsi="Cambria" w:cs="Times New Roman"/>
          <w:sz w:val="24"/>
          <w:szCs w:val="24"/>
          <w:lang w:val="sr-Latn-ME"/>
        </w:rPr>
        <w:t>MIDEA MDSAF-12HRDN1</w:t>
      </w:r>
    </w:p>
    <w:p w:rsidR="00447EFE" w:rsidRPr="00E159D7" w:rsidRDefault="00447EFE" w:rsidP="00447EFE">
      <w:pPr>
        <w:spacing w:after="0" w:line="240" w:lineRule="auto"/>
        <w:jc w:val="both"/>
        <w:rPr>
          <w:rFonts w:ascii="Cambria" w:eastAsia="Times New Roman" w:hAnsi="Cambria"/>
          <w:sz w:val="24"/>
          <w:szCs w:val="24"/>
          <w:lang w:val="sr-Latn-ME"/>
        </w:rPr>
      </w:pPr>
      <w:bookmarkStart w:id="0" w:name="_GoBack"/>
      <w:bookmarkEnd w:id="0"/>
    </w:p>
    <w:p w:rsidR="00447EFE" w:rsidRPr="00E159D7" w:rsidRDefault="00447EFE" w:rsidP="00447EFE">
      <w:pPr>
        <w:pStyle w:val="BodyText"/>
        <w:pBdr>
          <w:top w:val="none" w:sz="0" w:space="0" w:color="auto"/>
        </w:pBdr>
        <w:tabs>
          <w:tab w:val="left" w:pos="-3240"/>
          <w:tab w:val="left" w:pos="1418"/>
        </w:tabs>
        <w:jc w:val="both"/>
        <w:rPr>
          <w:rFonts w:ascii="Cambria" w:hAnsi="Cambria" w:cs="Cambria"/>
          <w:lang w:val="sr-Latn-ME"/>
        </w:rPr>
      </w:pPr>
      <w:r w:rsidRPr="00E159D7">
        <w:rPr>
          <w:rFonts w:ascii="Cambria" w:hAnsi="Cambria" w:cs="Cambria"/>
          <w:lang w:val="sr-Latn-ME"/>
        </w:rPr>
        <w:t>Model fan coil zidnih aparata koji su predmet održavanja je prikazan na sljedećoj fotografiji. Upravljačka jedinica koja je predmet nabavke, takođe treba da odgovara prikazanom modelu.</w:t>
      </w:r>
    </w:p>
    <w:p w:rsidR="00447EFE" w:rsidRPr="00E159D7" w:rsidRDefault="00447EFE" w:rsidP="00447EFE">
      <w:pPr>
        <w:pStyle w:val="BodyText"/>
        <w:pBdr>
          <w:top w:val="none" w:sz="0" w:space="0" w:color="auto"/>
        </w:pBdr>
        <w:tabs>
          <w:tab w:val="left" w:pos="-3240"/>
          <w:tab w:val="left" w:pos="1418"/>
        </w:tabs>
        <w:jc w:val="both"/>
        <w:rPr>
          <w:rFonts w:ascii="Cambria" w:hAnsi="Cambria" w:cs="Cambria"/>
          <w:lang w:val="sr-Latn-ME"/>
        </w:rPr>
      </w:pPr>
    </w:p>
    <w:p w:rsidR="00447EFE" w:rsidRPr="00E159D7" w:rsidRDefault="00447EFE" w:rsidP="00447EFE">
      <w:pPr>
        <w:spacing w:after="0" w:line="240" w:lineRule="auto"/>
        <w:jc w:val="center"/>
        <w:rPr>
          <w:rFonts w:ascii="Cambria" w:eastAsia="Times New Roman" w:hAnsi="Cambria"/>
          <w:sz w:val="24"/>
          <w:szCs w:val="24"/>
          <w:lang w:val="sr-Latn-ME"/>
        </w:rPr>
      </w:pPr>
      <w:r w:rsidRPr="00E159D7">
        <w:rPr>
          <w:rFonts w:ascii="Cambria" w:hAnsi="Cambria" w:cs="Cambria"/>
          <w:noProof/>
          <w:lang w:val="sr-Latn-ME" w:eastAsia="sr-Latn-ME"/>
        </w:rPr>
        <w:drawing>
          <wp:inline distT="0" distB="0" distL="0" distR="0" wp14:anchorId="2923E3EA" wp14:editId="60EB4CB7">
            <wp:extent cx="2990850" cy="2190750"/>
            <wp:effectExtent l="0" t="0" r="0" b="0"/>
            <wp:docPr id="1" name="Picture 1" descr="20180417_130314_resi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80417_130314_resiz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EFE" w:rsidRPr="00E159D7" w:rsidRDefault="00447EFE" w:rsidP="00447EFE">
      <w:pPr>
        <w:spacing w:after="0" w:line="240" w:lineRule="auto"/>
        <w:jc w:val="both"/>
        <w:rPr>
          <w:rFonts w:ascii="Cambria" w:eastAsia="Times New Roman" w:hAnsi="Cambria"/>
          <w:sz w:val="24"/>
          <w:szCs w:val="24"/>
          <w:lang w:val="sr-Latn-ME"/>
        </w:rPr>
      </w:pPr>
    </w:p>
    <w:p w:rsidR="00447EFE" w:rsidRPr="00E159D7" w:rsidRDefault="00447EFE" w:rsidP="00447EFE">
      <w:pPr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lang w:val="sr-Latn-ME"/>
        </w:rPr>
      </w:pPr>
      <w:r w:rsidRPr="00E159D7">
        <w:rPr>
          <w:rFonts w:ascii="Cambria" w:hAnsi="Cambria" w:cs="Times New Roman"/>
          <w:b/>
          <w:sz w:val="24"/>
          <w:szCs w:val="24"/>
          <w:lang w:val="sr-Latn-ME"/>
        </w:rPr>
        <w:t>Redovan servis</w:t>
      </w:r>
    </w:p>
    <w:p w:rsidR="00447EFE" w:rsidRPr="00E159D7" w:rsidRDefault="00447EFE" w:rsidP="00447EFE">
      <w:pPr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lang w:val="sr-Latn-ME"/>
        </w:rPr>
      </w:pPr>
    </w:p>
    <w:p w:rsidR="00447EFE" w:rsidRPr="00E159D7" w:rsidRDefault="00447EFE" w:rsidP="00447EFE">
      <w:pPr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Redovan servis podrazumijeva sljedeće aktivnosti: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Kontrola ispravnosti uređaja.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Kontrola protoka vazduha(ulaz-izlaz).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Čišćenje, pranje i dezinfekcija djelova unutrašnje i spoljašnje jedinice (filteri, isparivač, spoljašnje kućište).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Provjera protoka vode u kondenz crijevu i eventualno produvavanje kompresorom kondenz crijeva kako se ne bi skupljala nečistoća u njemu.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Na spoljašnjoj jedinici produvavanje kondenzatora (saće sa zadnje strane) kako bi se izbjeglo preopterećenje kompresora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Pranje kućišta spoljne jedinice (sredstvom na bazi kiselina, djeluje efikasno na sve vrste naslaga prljavštine) i provjera nosača spoljašnje jedinice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Provjera pritiska u sistemu i eventualna dopuna zavisi od tipa korišćenog freona (R22, R407c, R410A) Pod dopunom se podrazumijeva ne više od 20% ukupne količine freona u sistemu. Ako nedostaje više freona otkloniti kvar u instalaciji.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Servisni pregled termo-tehničkih instalacija i otklanjanje eventualnih sitnih nedostataka, kontrola i dopuna vode u sistemu za grijanje i hlađenje u upravnoj zgradi na toplotnoj pumpi CARRIER (stavka 6)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Čišćenje filtera na fan coil uređajima (stavka 6)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Početkom sezone grijanja prebaciti sistem na grijanje. Ovo važi za stavku 6 – toplotna pumpa CARRIER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Početkom ljetnje sezone prebaciti sistem na hlađenje. Ovo važi za stavku 6 – toplotna pumpa CARRIER</w:t>
      </w:r>
    </w:p>
    <w:p w:rsidR="00447EFE" w:rsidRPr="00E159D7" w:rsidRDefault="00447EFE" w:rsidP="00447EFE">
      <w:pPr>
        <w:pStyle w:val="ListParagraph"/>
        <w:numPr>
          <w:ilvl w:val="0"/>
          <w:numId w:val="1"/>
        </w:numPr>
        <w:tabs>
          <w:tab w:val="left" w:pos="270"/>
        </w:tabs>
        <w:suppressAutoHyphens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Po potrebi:</w:t>
      </w:r>
    </w:p>
    <w:p w:rsidR="00447EFE" w:rsidRPr="00E159D7" w:rsidRDefault="00447EFE" w:rsidP="00447EFE">
      <w:pPr>
        <w:pStyle w:val="ListParagraph"/>
        <w:numPr>
          <w:ilvl w:val="0"/>
          <w:numId w:val="7"/>
        </w:numPr>
        <w:spacing w:after="0" w:line="240" w:lineRule="auto"/>
        <w:ind w:hanging="229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r w:rsidRPr="00E159D7">
        <w:rPr>
          <w:rFonts w:ascii="Cambria" w:hAnsi="Cambria" w:cs="Times New Roman"/>
          <w:color w:val="000000"/>
          <w:sz w:val="24"/>
          <w:szCs w:val="24"/>
          <w:lang w:val="sr-Latn-ME"/>
        </w:rPr>
        <w:t>Kontrola daljinskih upravljača</w:t>
      </w:r>
    </w:p>
    <w:p w:rsidR="00447EFE" w:rsidRPr="00E159D7" w:rsidRDefault="00447EFE" w:rsidP="00447EFE">
      <w:pPr>
        <w:pStyle w:val="ListParagraph"/>
        <w:numPr>
          <w:ilvl w:val="0"/>
          <w:numId w:val="7"/>
        </w:numPr>
        <w:spacing w:after="0" w:line="240" w:lineRule="auto"/>
        <w:ind w:hanging="229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r w:rsidRPr="00E159D7">
        <w:rPr>
          <w:rFonts w:ascii="Cambria" w:hAnsi="Cambria" w:cs="Times New Roman"/>
          <w:color w:val="000000"/>
          <w:sz w:val="24"/>
          <w:szCs w:val="24"/>
          <w:lang w:val="sr-Latn-ME"/>
        </w:rPr>
        <w:t>Kontrola nosača spoljnih jedinica, koje po potrebi treba prešpricati farbom ili cinkom u spreju</w:t>
      </w:r>
    </w:p>
    <w:p w:rsidR="00447EFE" w:rsidRPr="00E159D7" w:rsidRDefault="00447EFE" w:rsidP="00447EFE">
      <w:pPr>
        <w:pStyle w:val="ListParagraph"/>
        <w:numPr>
          <w:ilvl w:val="0"/>
          <w:numId w:val="7"/>
        </w:numPr>
        <w:spacing w:after="0" w:line="240" w:lineRule="auto"/>
        <w:ind w:hanging="229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r w:rsidRPr="00E159D7">
        <w:rPr>
          <w:rFonts w:ascii="Cambria" w:hAnsi="Cambria" w:cs="Times New Roman"/>
          <w:color w:val="000000"/>
          <w:sz w:val="24"/>
          <w:szCs w:val="24"/>
          <w:lang w:val="sr-Latn-ME"/>
        </w:rPr>
        <w:t>Kontrola i po potrebi popravka zaštitne trake oko kablova i cijevi</w:t>
      </w:r>
    </w:p>
    <w:p w:rsidR="00447EFE" w:rsidRPr="00E159D7" w:rsidRDefault="00447EFE" w:rsidP="00447EFE">
      <w:pPr>
        <w:pStyle w:val="ListParagraph"/>
        <w:tabs>
          <w:tab w:val="left" w:pos="720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</w:p>
    <w:p w:rsidR="00447EFE" w:rsidRPr="00E159D7" w:rsidRDefault="00447EFE" w:rsidP="00447EFE">
      <w:pPr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Dinamika izvršenja redovnog servisa: dva puta godišnje za sve uređaje</w:t>
      </w:r>
      <w:r w:rsidR="00D020A1">
        <w:rPr>
          <w:rFonts w:ascii="Cambria" w:hAnsi="Cambria" w:cs="Times New Roman"/>
          <w:sz w:val="24"/>
          <w:szCs w:val="24"/>
          <w:lang w:val="sr-Latn-ME"/>
        </w:rPr>
        <w:t>.</w:t>
      </w:r>
      <w:r w:rsidRPr="00E159D7">
        <w:rPr>
          <w:rFonts w:ascii="Cambria" w:hAnsi="Cambria" w:cs="Times New Roman"/>
          <w:sz w:val="24"/>
          <w:szCs w:val="24"/>
          <w:lang w:val="sr-Latn-ME"/>
        </w:rPr>
        <w:t xml:space="preserve"> </w:t>
      </w:r>
    </w:p>
    <w:p w:rsidR="00447EFE" w:rsidRPr="00E159D7" w:rsidRDefault="00447EFE" w:rsidP="00447EFE">
      <w:pPr>
        <w:tabs>
          <w:tab w:val="left" w:pos="270"/>
        </w:tabs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lang w:val="sr-Latn-ME"/>
        </w:rPr>
      </w:pPr>
    </w:p>
    <w:p w:rsidR="00447EFE" w:rsidRPr="00E159D7" w:rsidRDefault="00447EFE" w:rsidP="00447EFE">
      <w:pPr>
        <w:tabs>
          <w:tab w:val="left" w:pos="270"/>
        </w:tabs>
        <w:spacing w:after="0" w:line="240" w:lineRule="auto"/>
        <w:jc w:val="both"/>
        <w:rPr>
          <w:rFonts w:ascii="Cambria" w:hAnsi="Cambria" w:cs="Times New Roman"/>
          <w:b/>
          <w:sz w:val="24"/>
          <w:szCs w:val="24"/>
          <w:lang w:val="sr-Latn-ME"/>
        </w:rPr>
      </w:pPr>
      <w:r w:rsidRPr="00E159D7">
        <w:rPr>
          <w:rFonts w:ascii="Cambria" w:hAnsi="Cambria" w:cs="Times New Roman"/>
          <w:b/>
          <w:sz w:val="24"/>
          <w:szCs w:val="24"/>
          <w:lang w:val="sr-Latn-ME"/>
        </w:rPr>
        <w:t xml:space="preserve">Vanredan servis </w:t>
      </w:r>
    </w:p>
    <w:p w:rsidR="00447EFE" w:rsidRPr="00E159D7" w:rsidRDefault="00447EFE" w:rsidP="00447EFE">
      <w:pPr>
        <w:pStyle w:val="ListParagraph"/>
        <w:tabs>
          <w:tab w:val="left" w:pos="270"/>
        </w:tabs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</w:p>
    <w:p w:rsidR="00447EFE" w:rsidRPr="00E159D7" w:rsidRDefault="00447EFE" w:rsidP="00447EFE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mbria" w:hAnsi="Cambria" w:cs="Times New Roman"/>
          <w:sz w:val="24"/>
          <w:szCs w:val="24"/>
          <w:lang w:val="sr-Latn-ME"/>
        </w:rPr>
      </w:pPr>
      <w:r w:rsidRPr="00E159D7">
        <w:rPr>
          <w:rFonts w:ascii="Cambria" w:hAnsi="Cambria" w:cs="Times New Roman"/>
          <w:sz w:val="24"/>
          <w:szCs w:val="24"/>
          <w:lang w:val="sr-Latn-ME"/>
        </w:rPr>
        <w:t>Po pozivu i prijavi kvara dolazak na lice mjesta u roku od 24 sata i otklanjanje kvara.</w:t>
      </w:r>
    </w:p>
    <w:p w:rsidR="003638D7" w:rsidRPr="006E78CD" w:rsidRDefault="00447EFE" w:rsidP="008E1D9A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r w:rsidRPr="006E78CD">
        <w:rPr>
          <w:rFonts w:ascii="Cambria" w:hAnsi="Cambria" w:cs="Times New Roman"/>
          <w:sz w:val="24"/>
          <w:szCs w:val="24"/>
          <w:lang w:val="sr-Latn-ME"/>
        </w:rPr>
        <w:lastRenderedPageBreak/>
        <w:t>U slučaju incidentne situacije rok za dolazak je 4 sata.</w:t>
      </w:r>
    </w:p>
    <w:sectPr w:rsidR="003638D7" w:rsidRPr="006E78CD" w:rsidSect="00DC3D21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198" w:rsidRDefault="00A94198" w:rsidP="00764F85">
      <w:pPr>
        <w:spacing w:after="0" w:line="240" w:lineRule="auto"/>
      </w:pPr>
      <w:r>
        <w:separator/>
      </w:r>
    </w:p>
  </w:endnote>
  <w:endnote w:type="continuationSeparator" w:id="0">
    <w:p w:rsidR="00A94198" w:rsidRDefault="00A94198" w:rsidP="00764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Montserrat_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3609294"/>
      <w:docPartObj>
        <w:docPartGallery w:val="Page Numbers (Bottom of Page)"/>
        <w:docPartUnique/>
      </w:docPartObj>
    </w:sdtPr>
    <w:sdtEndPr>
      <w:rPr>
        <w:rFonts w:ascii="Cambria" w:hAnsi="Cambria"/>
        <w:noProof/>
      </w:rPr>
    </w:sdtEndPr>
    <w:sdtContent>
      <w:p w:rsidR="00764F85" w:rsidRPr="00764F85" w:rsidRDefault="00764F85" w:rsidP="00764F85">
        <w:pPr>
          <w:pStyle w:val="Footer"/>
          <w:pBdr>
            <w:top w:val="single" w:sz="4" w:space="1" w:color="auto"/>
          </w:pBdr>
          <w:jc w:val="right"/>
          <w:rPr>
            <w:rFonts w:ascii="Cambria" w:hAnsi="Cambria"/>
          </w:rPr>
        </w:pPr>
        <w:r w:rsidRPr="00764F85">
          <w:rPr>
            <w:rFonts w:ascii="Cambria" w:hAnsi="Cambria"/>
          </w:rPr>
          <w:fldChar w:fldCharType="begin"/>
        </w:r>
        <w:r w:rsidRPr="00764F85">
          <w:rPr>
            <w:rFonts w:ascii="Cambria" w:hAnsi="Cambria"/>
          </w:rPr>
          <w:instrText xml:space="preserve"> PAGE   \* MERGEFORMAT </w:instrText>
        </w:r>
        <w:r w:rsidRPr="00764F85">
          <w:rPr>
            <w:rFonts w:ascii="Cambria" w:hAnsi="Cambria"/>
          </w:rPr>
          <w:fldChar w:fldCharType="separate"/>
        </w:r>
        <w:r w:rsidR="00A74CBD">
          <w:rPr>
            <w:rFonts w:ascii="Cambria" w:hAnsi="Cambria"/>
            <w:noProof/>
          </w:rPr>
          <w:t>2</w:t>
        </w:r>
        <w:r w:rsidRPr="00764F85">
          <w:rPr>
            <w:rFonts w:ascii="Cambria" w:hAnsi="Cambria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198" w:rsidRDefault="00A94198" w:rsidP="00764F85">
      <w:pPr>
        <w:spacing w:after="0" w:line="240" w:lineRule="auto"/>
      </w:pPr>
      <w:r>
        <w:separator/>
      </w:r>
    </w:p>
  </w:footnote>
  <w:footnote w:type="continuationSeparator" w:id="0">
    <w:p w:rsidR="00A94198" w:rsidRDefault="00A94198" w:rsidP="00764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02EC"/>
    <w:multiLevelType w:val="hybridMultilevel"/>
    <w:tmpl w:val="A9F009D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57666"/>
    <w:multiLevelType w:val="hybridMultilevel"/>
    <w:tmpl w:val="FB9A030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108AF"/>
    <w:multiLevelType w:val="hybridMultilevel"/>
    <w:tmpl w:val="D0560C5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E49AA"/>
    <w:multiLevelType w:val="hybridMultilevel"/>
    <w:tmpl w:val="97CC086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84B85"/>
    <w:multiLevelType w:val="hybridMultilevel"/>
    <w:tmpl w:val="8BCA6DD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D6156"/>
    <w:multiLevelType w:val="hybridMultilevel"/>
    <w:tmpl w:val="E5B8788C"/>
    <w:lvl w:ilvl="0" w:tplc="2C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07AD6"/>
    <w:multiLevelType w:val="hybridMultilevel"/>
    <w:tmpl w:val="47FC269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FE"/>
    <w:rsid w:val="002341DE"/>
    <w:rsid w:val="003638D7"/>
    <w:rsid w:val="00447EFE"/>
    <w:rsid w:val="00560C06"/>
    <w:rsid w:val="005D39A5"/>
    <w:rsid w:val="006A0E22"/>
    <w:rsid w:val="006E78CD"/>
    <w:rsid w:val="0072025B"/>
    <w:rsid w:val="00764F85"/>
    <w:rsid w:val="008D3EC9"/>
    <w:rsid w:val="00920679"/>
    <w:rsid w:val="009673EC"/>
    <w:rsid w:val="00A74CBD"/>
    <w:rsid w:val="00A94198"/>
    <w:rsid w:val="00B50D4F"/>
    <w:rsid w:val="00B70720"/>
    <w:rsid w:val="00BE3E96"/>
    <w:rsid w:val="00C81269"/>
    <w:rsid w:val="00D020A1"/>
    <w:rsid w:val="00D10264"/>
    <w:rsid w:val="00DA63A8"/>
    <w:rsid w:val="00DC3D21"/>
    <w:rsid w:val="00FC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5948BE-AD22-446D-B6B9-4B81AE49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EFE"/>
    <w:pPr>
      <w:spacing w:after="200" w:line="276" w:lineRule="auto"/>
    </w:pPr>
    <w:rPr>
      <w:lang w:val="bs-Latn-BA"/>
    </w:rPr>
  </w:style>
  <w:style w:type="paragraph" w:styleId="Heading1">
    <w:name w:val="heading 1"/>
    <w:basedOn w:val="Normal"/>
    <w:link w:val="Heading1Char"/>
    <w:uiPriority w:val="9"/>
    <w:qFormat/>
    <w:rsid w:val="005D39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sr-Latn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7EF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47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447EFE"/>
    <w:pPr>
      <w:pBdr>
        <w:top w:val="single" w:sz="12" w:space="1" w:color="auto"/>
      </w:pBdr>
      <w:tabs>
        <w:tab w:val="left" w:pos="2250"/>
        <w:tab w:val="left" w:pos="3420"/>
      </w:tabs>
      <w:spacing w:after="0" w:line="240" w:lineRule="auto"/>
      <w:ind w:right="-33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47EF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64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F85"/>
    <w:rPr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764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F85"/>
    <w:rPr>
      <w:lang w:val="bs-Latn-BA"/>
    </w:rPr>
  </w:style>
  <w:style w:type="character" w:customStyle="1" w:styleId="Heading1Char">
    <w:name w:val="Heading 1 Char"/>
    <w:basedOn w:val="DefaultParagraphFont"/>
    <w:link w:val="Heading1"/>
    <w:uiPriority w:val="9"/>
    <w:rsid w:val="005D39A5"/>
    <w:rPr>
      <w:rFonts w:ascii="Times New Roman" w:eastAsia="Times New Roman" w:hAnsi="Times New Roman" w:cs="Times New Roman"/>
      <w:b/>
      <w:bCs/>
      <w:kern w:val="36"/>
      <w:sz w:val="48"/>
      <w:szCs w:val="48"/>
      <w:lang w:val="sr-Latn-RS" w:eastAsia="sr-Latn-RS"/>
    </w:rPr>
  </w:style>
  <w:style w:type="character" w:customStyle="1" w:styleId="base">
    <w:name w:val="base"/>
    <w:basedOn w:val="DefaultParagraphFont"/>
    <w:rsid w:val="005D39A5"/>
  </w:style>
  <w:style w:type="paragraph" w:styleId="BalloonText">
    <w:name w:val="Balloon Text"/>
    <w:basedOn w:val="Normal"/>
    <w:link w:val="BalloonTextChar"/>
    <w:uiPriority w:val="99"/>
    <w:semiHidden/>
    <w:unhideWhenUsed/>
    <w:rsid w:val="006A0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E22"/>
    <w:rPr>
      <w:rFonts w:ascii="Segoe UI" w:hAnsi="Segoe UI" w:cs="Segoe UI"/>
      <w:sz w:val="18"/>
      <w:szCs w:val="18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F1311-32D5-47C6-BD4D-33A8E9985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3489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Regionalni vodovod Crnogorsko primorje</dc:creator>
  <cp:keywords/>
  <dc:description/>
  <cp:lastModifiedBy>Regionalni vodovod Crnogorsko primorje</cp:lastModifiedBy>
  <cp:revision>2</cp:revision>
  <cp:lastPrinted>2023-06-27T06:17:00Z</cp:lastPrinted>
  <dcterms:created xsi:type="dcterms:W3CDTF">2024-10-02T13:40:00Z</dcterms:created>
  <dcterms:modified xsi:type="dcterms:W3CDTF">2024-10-02T13:40:00Z</dcterms:modified>
</cp:coreProperties>
</file>