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JPU „Bambi“ Tivat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 xml:space="preserve">Broj: </w:t>
      </w:r>
      <w:r w:rsidR="00F44B33">
        <w:rPr>
          <w:rFonts w:ascii="Arial" w:hAnsi="Arial" w:cs="Arial"/>
          <w:b/>
          <w:lang w:val="sr-Latn-CS"/>
        </w:rPr>
        <w:t>1885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 xml:space="preserve">Datum i mjesto: </w:t>
      </w:r>
      <w:r w:rsidR="00AD1536">
        <w:rPr>
          <w:rFonts w:ascii="Arial" w:hAnsi="Arial" w:cs="Arial"/>
          <w:b/>
          <w:lang w:val="sr-Latn-CS"/>
        </w:rPr>
        <w:t>22.08</w:t>
      </w:r>
      <w:r w:rsidRPr="00301E37">
        <w:rPr>
          <w:rFonts w:ascii="Arial" w:hAnsi="Arial" w:cs="Arial"/>
          <w:b/>
          <w:lang w:val="sr-Latn-CS"/>
        </w:rPr>
        <w:t>.2024.godine, Tivat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</w:p>
    <w:p w:rsidR="00301E37" w:rsidRDefault="00301E37" w:rsidP="00301E37">
      <w:pPr>
        <w:jc w:val="both"/>
        <w:rPr>
          <w:rFonts w:ascii="Arial" w:hAnsi="Arial" w:cs="Arial"/>
          <w:lang w:val="sr-Latn-CS"/>
        </w:rPr>
      </w:pPr>
      <w:r w:rsidRPr="00301E37">
        <w:rPr>
          <w:rFonts w:ascii="Arial" w:hAnsi="Arial" w:cs="Arial"/>
          <w:b/>
          <w:lang w:val="sr-Latn-CS"/>
        </w:rPr>
        <w:tab/>
      </w:r>
      <w:r>
        <w:rPr>
          <w:rFonts w:ascii="Arial" w:hAnsi="Arial" w:cs="Arial"/>
          <w:lang w:val="sr-Latn-CS"/>
        </w:rPr>
        <w:t>Na osnovu člana 95</w:t>
      </w:r>
      <w:r w:rsidRPr="00301E37">
        <w:rPr>
          <w:rFonts w:ascii="Arial" w:hAnsi="Arial" w:cs="Arial"/>
          <w:lang w:val="sr-Latn-CS"/>
        </w:rPr>
        <w:t xml:space="preserve"> Zakona o javnim naba</w:t>
      </w:r>
      <w:bookmarkStart w:id="0" w:name="_GoBack"/>
      <w:bookmarkEnd w:id="0"/>
      <w:r w:rsidRPr="00301E37">
        <w:rPr>
          <w:rFonts w:ascii="Arial" w:hAnsi="Arial" w:cs="Arial"/>
          <w:lang w:val="sr-Latn-CS"/>
        </w:rPr>
        <w:t>vkama ("Službeni list Crne Gore", br. 074/19 od 30.12.2019, 003/23 od 10.01.2023, 011/23 od 27.01.2023.),</w:t>
      </w:r>
      <w:r>
        <w:rPr>
          <w:rFonts w:ascii="Arial" w:hAnsi="Arial" w:cs="Arial"/>
          <w:lang w:val="sr-Latn-CS"/>
        </w:rPr>
        <w:t xml:space="preserve"> JPU „Bambi“ Tivat, objavljuje na CEJN-u</w:t>
      </w:r>
    </w:p>
    <w:p w:rsidR="00301E37" w:rsidRPr="00301E37" w:rsidRDefault="00301E37" w:rsidP="00301E37">
      <w:pPr>
        <w:jc w:val="center"/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POJAŠNJENJE br.1</w:t>
      </w:r>
    </w:p>
    <w:p w:rsidR="00301E37" w:rsidRPr="00301E37" w:rsidRDefault="00301E37" w:rsidP="00301E37">
      <w:pPr>
        <w:jc w:val="center"/>
        <w:rPr>
          <w:rFonts w:ascii="Arial" w:hAnsi="Arial" w:cs="Arial"/>
          <w:lang w:val="en-US"/>
        </w:rPr>
      </w:pPr>
      <w:proofErr w:type="spellStart"/>
      <w:r w:rsidRPr="00301E37">
        <w:rPr>
          <w:rFonts w:ascii="Arial" w:hAnsi="Arial" w:cs="Arial"/>
          <w:lang w:val="en-US"/>
        </w:rPr>
        <w:t>Tenderske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dokumentacije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za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otvoreni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postupak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javne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nabavke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za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nabavku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radova</w:t>
      </w:r>
      <w:proofErr w:type="spellEnd"/>
    </w:p>
    <w:p w:rsidR="00301E37" w:rsidRDefault="00301E37" w:rsidP="00301E37">
      <w:pPr>
        <w:jc w:val="center"/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Adaptacija dijela objekta "Šoping centra" u vrtić</w:t>
      </w:r>
    </w:p>
    <w:p w:rsidR="00301E37" w:rsidRDefault="00301E37" w:rsidP="00301E37">
      <w:pPr>
        <w:rPr>
          <w:rFonts w:ascii="Arial" w:hAnsi="Arial" w:cs="Arial"/>
          <w:lang w:val="sr-Latn-CS"/>
        </w:rPr>
      </w:pPr>
    </w:p>
    <w:p w:rsidR="00301E37" w:rsidRDefault="00301E37" w:rsidP="00301E37">
      <w:pPr>
        <w:jc w:val="both"/>
        <w:rPr>
          <w:rFonts w:ascii="Arial" w:hAnsi="Arial" w:cs="Arial"/>
          <w:lang w:val="sr-Latn-CS"/>
        </w:rPr>
      </w:pPr>
      <w:r w:rsidRPr="00301E37">
        <w:rPr>
          <w:rFonts w:ascii="Arial" w:hAnsi="Arial" w:cs="Arial"/>
          <w:lang w:val="sr-Latn-CS"/>
        </w:rPr>
        <w:t>Na zahtjev</w:t>
      </w:r>
      <w:r>
        <w:rPr>
          <w:rFonts w:ascii="Arial" w:hAnsi="Arial" w:cs="Arial"/>
          <w:lang w:val="sr-Latn-CS"/>
        </w:rPr>
        <w:t xml:space="preserve"> zainteresovanog ponuđača ovim pojašnjenjem daju se sledeći odgovori:</w:t>
      </w:r>
    </w:p>
    <w:p w:rsidR="00301E37" w:rsidRPr="00301E37" w:rsidRDefault="00301E37" w:rsidP="00301E37">
      <w:pPr>
        <w:jc w:val="both"/>
        <w:rPr>
          <w:rFonts w:ascii="Arial" w:hAnsi="Arial" w:cs="Arial"/>
          <w:b/>
          <w:i/>
        </w:rPr>
      </w:pPr>
      <w:r w:rsidRPr="00301E37">
        <w:rPr>
          <w:rFonts w:ascii="Arial" w:hAnsi="Arial" w:cs="Arial"/>
          <w:b/>
          <w:i/>
        </w:rPr>
        <w:t>Pitanje1:</w:t>
      </w:r>
    </w:p>
    <w:p w:rsidR="00301E37" w:rsidRPr="00301E37" w:rsidRDefault="00AD1536" w:rsidP="00301E37">
      <w:pPr>
        <w:jc w:val="both"/>
        <w:rPr>
          <w:rFonts w:ascii="Arial" w:hAnsi="Arial" w:cs="Arial"/>
        </w:rPr>
      </w:pPr>
      <w:r w:rsidRPr="00AD1536">
        <w:rPr>
          <w:rFonts w:ascii="Arial" w:hAnsi="Arial" w:cs="Arial"/>
        </w:rPr>
        <w:t>Poštovani, link za preuzimanje projekta je istekao, pa vas molimo da obnovite link za preuzimanje dokumentacije.</w:t>
      </w:r>
    </w:p>
    <w:p w:rsidR="00301E37" w:rsidRPr="00301E37" w:rsidRDefault="00301E37" w:rsidP="00301E37">
      <w:pPr>
        <w:jc w:val="both"/>
        <w:rPr>
          <w:rFonts w:ascii="Arial" w:hAnsi="Arial" w:cs="Arial"/>
          <w:b/>
          <w:i/>
        </w:rPr>
      </w:pPr>
      <w:r w:rsidRPr="00301E37">
        <w:rPr>
          <w:rFonts w:ascii="Arial" w:hAnsi="Arial" w:cs="Arial"/>
          <w:b/>
          <w:i/>
        </w:rPr>
        <w:t>Odgovor 1:</w:t>
      </w:r>
    </w:p>
    <w:p w:rsidR="00A01F76" w:rsidRDefault="00301E37" w:rsidP="00301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Ažuriran je dati link, a isti se nalazi i u prilogu: </w:t>
      </w:r>
      <w:r w:rsidR="00AD1536" w:rsidRPr="00AD1536">
        <w:rPr>
          <w:rFonts w:ascii="Arial" w:hAnsi="Arial" w:cs="Arial"/>
        </w:rPr>
        <w:t>https://we.tl/t-QoR6QElBZW</w:t>
      </w:r>
    </w:p>
    <w:p w:rsidR="00301E37" w:rsidRDefault="00301E37" w:rsidP="00301E37">
      <w:pPr>
        <w:jc w:val="both"/>
        <w:rPr>
          <w:rFonts w:ascii="Arial" w:hAnsi="Arial" w:cs="Arial"/>
        </w:rPr>
      </w:pPr>
    </w:p>
    <w:p w:rsidR="00301E37" w:rsidRDefault="00301E37" w:rsidP="00301E37">
      <w:pPr>
        <w:jc w:val="both"/>
        <w:rPr>
          <w:rFonts w:ascii="Arial" w:hAnsi="Arial" w:cs="Arial"/>
        </w:rPr>
      </w:pPr>
    </w:p>
    <w:p w:rsid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Komisija za sprovođenje postupka javne nabavke</w:t>
      </w:r>
    </w:p>
    <w:p w:rsid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predsjedavajuća</w:t>
      </w:r>
    </w:p>
    <w:p w:rsidR="00301E37" w:rsidRP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Branka Terzić, s.r.</w:t>
      </w:r>
    </w:p>
    <w:sectPr w:rsidR="00301E37" w:rsidRPr="0030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2F"/>
    <w:rsid w:val="0006605A"/>
    <w:rsid w:val="00301E37"/>
    <w:rsid w:val="00450C19"/>
    <w:rsid w:val="008B532F"/>
    <w:rsid w:val="00A01F76"/>
    <w:rsid w:val="00AD1536"/>
    <w:rsid w:val="00B14DAC"/>
    <w:rsid w:val="00E275CD"/>
    <w:rsid w:val="00F4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</dc:creator>
  <cp:lastModifiedBy>Marinko</cp:lastModifiedBy>
  <cp:revision>4</cp:revision>
  <dcterms:created xsi:type="dcterms:W3CDTF">2024-08-20T22:17:00Z</dcterms:created>
  <dcterms:modified xsi:type="dcterms:W3CDTF">2024-08-21T14:10:00Z</dcterms:modified>
</cp:coreProperties>
</file>