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F3639D" w14:textId="77777777" w:rsidR="005811FE" w:rsidRPr="00BE1C1F" w:rsidRDefault="005811FE" w:rsidP="00BE1C1F">
      <w:pPr>
        <w:spacing w:line="276" w:lineRule="auto"/>
        <w:jc w:val="right"/>
        <w:rPr>
          <w:rFonts w:ascii="Arial" w:hAnsi="Arial" w:cs="Arial"/>
          <w:b/>
          <w:color w:val="000000"/>
          <w:lang w:val="sr-Latn-ME"/>
        </w:rPr>
      </w:pPr>
      <w:r w:rsidRPr="00BE1C1F">
        <w:rPr>
          <w:rFonts w:ascii="Arial" w:hAnsi="Arial" w:cs="Arial"/>
          <w:b/>
          <w:color w:val="000000"/>
          <w:lang w:val="sr-Latn-ME"/>
        </w:rPr>
        <w:t xml:space="preserve">OBRAZAC 1  </w:t>
      </w:r>
    </w:p>
    <w:p w14:paraId="10415A33" w14:textId="77777777" w:rsidR="005811FE" w:rsidRPr="00BE1C1F" w:rsidRDefault="005811FE" w:rsidP="00BE1C1F">
      <w:pPr>
        <w:spacing w:line="276" w:lineRule="auto"/>
        <w:rPr>
          <w:rFonts w:ascii="Arial" w:hAnsi="Arial" w:cs="Arial"/>
          <w:color w:val="000000"/>
          <w:lang w:val="sr-Latn-ME"/>
        </w:rPr>
      </w:pPr>
    </w:p>
    <w:p w14:paraId="362E1A0A" w14:textId="744FD295" w:rsidR="005811FE" w:rsidRDefault="003F2681"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DOO „Komunalne djelatnosti“ Plav</w:t>
      </w:r>
    </w:p>
    <w:p w14:paraId="6928BB71" w14:textId="1D2BA112" w:rsidR="00595DFD" w:rsidRPr="00BE1C1F" w:rsidRDefault="00595DFD"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Broj:</w:t>
      </w:r>
      <w:r w:rsidR="00203BC1">
        <w:rPr>
          <w:rFonts w:ascii="Arial" w:hAnsi="Arial" w:cs="Arial"/>
          <w:color w:val="000000"/>
          <w:lang w:val="sr-Latn-ME"/>
        </w:rPr>
        <w:t>1858</w:t>
      </w:r>
    </w:p>
    <w:p w14:paraId="5D02620F" w14:textId="6874B246" w:rsidR="00421155"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Broj iz evidencije postupaka javnih nabavki: </w:t>
      </w:r>
      <w:r w:rsidR="003F2681">
        <w:rPr>
          <w:rFonts w:ascii="Arial" w:hAnsi="Arial" w:cs="Arial"/>
          <w:lang w:val="sr-Latn-ME"/>
        </w:rPr>
        <w:t>1/24</w:t>
      </w:r>
    </w:p>
    <w:p w14:paraId="07F8A944" w14:textId="3242A37A"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Red</w:t>
      </w:r>
      <w:r w:rsidR="00320DE3" w:rsidRPr="00BE1C1F">
        <w:rPr>
          <w:rFonts w:ascii="Arial" w:hAnsi="Arial" w:cs="Arial"/>
          <w:color w:val="000000"/>
          <w:lang w:val="sr-Latn-ME"/>
        </w:rPr>
        <w:t>ni broj iz Plana javnih nabavki</w:t>
      </w:r>
      <w:r w:rsidRPr="00BE1C1F">
        <w:rPr>
          <w:rFonts w:ascii="Arial" w:hAnsi="Arial" w:cs="Arial"/>
          <w:color w:val="000000"/>
          <w:lang w:val="sr-Latn-ME"/>
        </w:rPr>
        <w:t xml:space="preserve">: </w:t>
      </w:r>
      <w:r w:rsidR="00B34A8C">
        <w:rPr>
          <w:rFonts w:ascii="Arial" w:hAnsi="Arial" w:cs="Arial"/>
          <w:color w:val="000000"/>
          <w:lang w:val="sr-Latn-ME"/>
        </w:rPr>
        <w:t>50</w:t>
      </w:r>
    </w:p>
    <w:p w14:paraId="69824102" w14:textId="40BB3196" w:rsidR="005811FE" w:rsidRPr="00BE1C1F" w:rsidRDefault="005811FE" w:rsidP="00BE1C1F">
      <w:pPr>
        <w:spacing w:line="276" w:lineRule="auto"/>
        <w:jc w:val="both"/>
        <w:rPr>
          <w:rFonts w:ascii="Arial" w:hAnsi="Arial" w:cs="Arial"/>
          <w:b/>
          <w:bCs/>
          <w:color w:val="000000"/>
          <w:lang w:val="sr-Latn-ME"/>
        </w:rPr>
      </w:pPr>
      <w:r w:rsidRPr="00BE1C1F">
        <w:rPr>
          <w:rFonts w:ascii="Arial" w:hAnsi="Arial" w:cs="Arial"/>
          <w:color w:val="000000"/>
          <w:lang w:val="sr-Latn-ME"/>
        </w:rPr>
        <w:t>Mjesto i datum: P</w:t>
      </w:r>
      <w:r w:rsidR="003F2681">
        <w:rPr>
          <w:rFonts w:ascii="Arial" w:hAnsi="Arial" w:cs="Arial"/>
          <w:color w:val="000000"/>
          <w:lang w:val="sr-Latn-ME"/>
        </w:rPr>
        <w:t>lav</w:t>
      </w:r>
      <w:r w:rsidRPr="00BE1C1F">
        <w:rPr>
          <w:rFonts w:ascii="Arial" w:hAnsi="Arial" w:cs="Arial"/>
          <w:color w:val="000000"/>
          <w:lang w:val="sr-Latn-ME"/>
        </w:rPr>
        <w:t xml:space="preserve">, </w:t>
      </w:r>
      <w:r w:rsidR="005054CB">
        <w:rPr>
          <w:rFonts w:ascii="Arial" w:hAnsi="Arial" w:cs="Arial"/>
          <w:color w:val="000000"/>
          <w:lang w:val="sr-Latn-ME"/>
        </w:rPr>
        <w:t>13</w:t>
      </w:r>
      <w:r w:rsidR="00760207" w:rsidRPr="00BE1C1F">
        <w:rPr>
          <w:rFonts w:ascii="Arial" w:hAnsi="Arial" w:cs="Arial"/>
          <w:color w:val="000000"/>
          <w:lang w:val="sr-Latn-ME"/>
        </w:rPr>
        <w:t>.06.2024</w:t>
      </w:r>
      <w:r w:rsidRPr="00BE1C1F">
        <w:rPr>
          <w:rFonts w:ascii="Arial" w:hAnsi="Arial" w:cs="Arial"/>
          <w:color w:val="000000"/>
          <w:lang w:val="sr-Latn-ME"/>
        </w:rPr>
        <w:t>. godine</w:t>
      </w:r>
    </w:p>
    <w:p w14:paraId="4504E97B" w14:textId="77777777" w:rsidR="005811FE" w:rsidRPr="00BE1C1F" w:rsidRDefault="005811FE" w:rsidP="00BE1C1F">
      <w:pPr>
        <w:spacing w:line="276" w:lineRule="auto"/>
        <w:rPr>
          <w:rFonts w:ascii="Arial" w:hAnsi="Arial" w:cs="Arial"/>
          <w:lang w:val="sr-Latn-ME"/>
        </w:rPr>
      </w:pPr>
    </w:p>
    <w:p w14:paraId="687DE1E8" w14:textId="77777777" w:rsidR="005811FE" w:rsidRPr="00BE1C1F" w:rsidRDefault="005811FE" w:rsidP="00BE1C1F">
      <w:pPr>
        <w:spacing w:line="276" w:lineRule="auto"/>
        <w:rPr>
          <w:rFonts w:ascii="Arial" w:hAnsi="Arial" w:cs="Arial"/>
          <w:lang w:val="sr-Latn-ME"/>
        </w:rPr>
      </w:pPr>
    </w:p>
    <w:p w14:paraId="40507366" w14:textId="77777777" w:rsidR="005811FE" w:rsidRPr="00BE1C1F" w:rsidRDefault="005811FE" w:rsidP="00BE1C1F">
      <w:pPr>
        <w:spacing w:line="276" w:lineRule="auto"/>
        <w:rPr>
          <w:rFonts w:ascii="Arial" w:hAnsi="Arial" w:cs="Arial"/>
          <w:lang w:val="sr-Latn-ME"/>
        </w:rPr>
      </w:pPr>
    </w:p>
    <w:p w14:paraId="6967DC08" w14:textId="384A06AC" w:rsidR="005811FE" w:rsidRPr="003F2681" w:rsidRDefault="005811FE" w:rsidP="003F2681">
      <w:pPr>
        <w:tabs>
          <w:tab w:val="left" w:pos="1701"/>
          <w:tab w:val="left" w:pos="4820"/>
        </w:tabs>
        <w:spacing w:line="276" w:lineRule="auto"/>
        <w:jc w:val="both"/>
        <w:rPr>
          <w:rFonts w:ascii="Arial" w:hAnsi="Arial" w:cs="Arial"/>
          <w:color w:val="000000"/>
          <w:lang w:val="sr-Latn-ME"/>
        </w:rPr>
      </w:pPr>
      <w:r w:rsidRPr="00BE1C1F">
        <w:rPr>
          <w:rFonts w:ascii="Arial" w:hAnsi="Arial" w:cs="Arial"/>
          <w:lang w:val="sr-Latn-ME"/>
        </w:rPr>
        <w:t xml:space="preserve">Na osnovu člana 53 stav 3 Zakona o javnim nabavkama („Službeni list CG“, br. 74/19 i 3/23) </w:t>
      </w:r>
      <w:r w:rsidR="003F2681" w:rsidRPr="003F2681">
        <w:rPr>
          <w:rFonts w:ascii="Arial" w:hAnsi="Arial" w:cs="Arial"/>
          <w:color w:val="000000"/>
          <w:u w:val="single"/>
          <w:lang w:val="sr-Latn-ME"/>
        </w:rPr>
        <w:t>DOO „Komunalne djelatnosti</w:t>
      </w:r>
      <w:r w:rsidR="003F2681">
        <w:rPr>
          <w:rFonts w:ascii="Arial" w:hAnsi="Arial" w:cs="Arial"/>
          <w:color w:val="000000"/>
          <w:lang w:val="sr-Latn-ME"/>
        </w:rPr>
        <w:t xml:space="preserve">“ Plav </w:t>
      </w:r>
      <w:r w:rsidRPr="00BE1C1F">
        <w:rPr>
          <w:rFonts w:ascii="Arial" w:hAnsi="Arial" w:cs="Arial"/>
          <w:lang w:val="sr-Latn-ME"/>
        </w:rPr>
        <w:t>objavljuje</w:t>
      </w:r>
      <w:r w:rsidRPr="00BE1C1F">
        <w:rPr>
          <w:rFonts w:ascii="Arial" w:hAnsi="Arial" w:cs="Arial"/>
          <w:b/>
          <w:bCs/>
          <w:color w:val="000000"/>
          <w:lang w:val="sr-Latn-ME"/>
        </w:rPr>
        <w:t xml:space="preserve">        </w:t>
      </w:r>
    </w:p>
    <w:p w14:paraId="5070FFCA"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1A11BCE8"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3588BF90"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5A29C264"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0F135052"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72FD1308" w14:textId="77777777" w:rsidR="005811FE" w:rsidRPr="00BE1C1F" w:rsidRDefault="005811FE" w:rsidP="00BE1C1F">
      <w:pPr>
        <w:tabs>
          <w:tab w:val="left" w:pos="1276"/>
          <w:tab w:val="left" w:pos="3261"/>
        </w:tabs>
        <w:spacing w:line="276" w:lineRule="auto"/>
        <w:jc w:val="both"/>
        <w:rPr>
          <w:rFonts w:ascii="Arial" w:hAnsi="Arial" w:cs="Arial"/>
          <w:lang w:val="sr-Latn-ME"/>
        </w:rPr>
      </w:pPr>
      <w:r w:rsidRPr="00BE1C1F">
        <w:rPr>
          <w:rFonts w:ascii="Arial" w:hAnsi="Arial" w:cs="Arial"/>
          <w:b/>
          <w:bCs/>
          <w:color w:val="000000"/>
          <w:lang w:val="sr-Latn-ME"/>
        </w:rPr>
        <w:t xml:space="preserve">                                          </w:t>
      </w:r>
      <w:r w:rsidRPr="00BE1C1F">
        <w:rPr>
          <w:rFonts w:ascii="Arial" w:hAnsi="Arial" w:cs="Arial"/>
          <w:b/>
          <w:bCs/>
          <w:color w:val="000000"/>
          <w:lang w:val="sr-Latn-ME"/>
        </w:rPr>
        <w:tab/>
      </w:r>
      <w:r w:rsidRPr="00BE1C1F">
        <w:rPr>
          <w:rFonts w:ascii="Arial" w:hAnsi="Arial" w:cs="Arial"/>
          <w:bCs/>
          <w:color w:val="000000"/>
          <w:lang w:val="sr-Latn-ME"/>
        </w:rPr>
        <w:t xml:space="preserve">                                                      </w:t>
      </w:r>
    </w:p>
    <w:p w14:paraId="71D0116A" w14:textId="77777777" w:rsidR="005811FE" w:rsidRPr="00BE1C1F" w:rsidRDefault="005811FE" w:rsidP="00BE1C1F">
      <w:pPr>
        <w:keepNext/>
        <w:spacing w:line="276" w:lineRule="auto"/>
        <w:jc w:val="center"/>
        <w:outlineLvl w:val="0"/>
        <w:rPr>
          <w:rFonts w:ascii="Arial" w:hAnsi="Arial" w:cs="Arial"/>
          <w:b/>
          <w:bCs/>
          <w:color w:val="000000"/>
          <w:lang w:val="sr-Latn-ME"/>
        </w:rPr>
      </w:pPr>
    </w:p>
    <w:p w14:paraId="563904EB"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TENDERSKU DOKUMENTACIJU</w:t>
      </w:r>
    </w:p>
    <w:p w14:paraId="647E9D7C"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ZA OTVORENI POSTUPAK JAVNE NABAVKE</w:t>
      </w:r>
    </w:p>
    <w:p w14:paraId="236CED0E" w14:textId="7548D55B" w:rsidR="00421155" w:rsidRPr="00BE1C1F" w:rsidRDefault="003F2681" w:rsidP="00BE1C1F">
      <w:pPr>
        <w:spacing w:line="276" w:lineRule="auto"/>
        <w:jc w:val="center"/>
        <w:rPr>
          <w:rFonts w:ascii="Arial" w:hAnsi="Arial" w:cs="Arial"/>
          <w:color w:val="000000"/>
          <w:lang w:val="sr-Latn-ME"/>
        </w:rPr>
      </w:pPr>
      <w:bookmarkStart w:id="0" w:name="_Hlk168402492"/>
      <w:r>
        <w:rPr>
          <w:rFonts w:ascii="Arial" w:hAnsi="Arial" w:cs="Arial"/>
          <w:b/>
          <w:bCs/>
          <w:color w:val="000000"/>
          <w:lang w:val="sr-Latn-ME"/>
        </w:rPr>
        <w:t>Nadgradnja</w:t>
      </w:r>
      <w:r w:rsidR="00C16C2C">
        <w:rPr>
          <w:rFonts w:ascii="Arial" w:hAnsi="Arial" w:cs="Arial"/>
          <w:b/>
          <w:bCs/>
          <w:color w:val="000000"/>
          <w:lang w:val="sr-Latn-ME"/>
        </w:rPr>
        <w:t xml:space="preserve"> nove</w:t>
      </w:r>
      <w:r>
        <w:rPr>
          <w:rFonts w:ascii="Arial" w:hAnsi="Arial" w:cs="Arial"/>
          <w:b/>
          <w:bCs/>
          <w:color w:val="000000"/>
          <w:lang w:val="sr-Latn-ME"/>
        </w:rPr>
        <w:t xml:space="preserve"> </w:t>
      </w:r>
      <w:r w:rsidR="00082A80">
        <w:rPr>
          <w:rFonts w:ascii="Arial" w:hAnsi="Arial" w:cs="Arial"/>
          <w:b/>
          <w:bCs/>
          <w:color w:val="000000"/>
          <w:lang w:val="sr-Latn-ME"/>
        </w:rPr>
        <w:t xml:space="preserve">hidraulične </w:t>
      </w:r>
      <w:r>
        <w:rPr>
          <w:rFonts w:ascii="Arial" w:hAnsi="Arial" w:cs="Arial"/>
          <w:b/>
          <w:bCs/>
          <w:color w:val="000000"/>
          <w:lang w:val="sr-Latn-ME"/>
        </w:rPr>
        <w:t xml:space="preserve">dizalice za pražnjenje podzemnih kontejnera </w:t>
      </w:r>
    </w:p>
    <w:bookmarkEnd w:id="0"/>
    <w:p w14:paraId="795C7459" w14:textId="77777777" w:rsidR="00C87B22" w:rsidRDefault="00C87B22" w:rsidP="00BE1C1F">
      <w:pPr>
        <w:spacing w:line="276" w:lineRule="auto"/>
        <w:jc w:val="both"/>
        <w:rPr>
          <w:rFonts w:ascii="Arial" w:hAnsi="Arial" w:cs="Arial"/>
          <w:color w:val="000000"/>
          <w:lang w:val="sr-Latn-ME"/>
        </w:rPr>
      </w:pPr>
    </w:p>
    <w:p w14:paraId="32FB4351" w14:textId="77777777" w:rsidR="00BE1C1F" w:rsidRDefault="00BE1C1F" w:rsidP="00BE1C1F">
      <w:pPr>
        <w:spacing w:line="276" w:lineRule="auto"/>
        <w:jc w:val="both"/>
        <w:rPr>
          <w:rFonts w:ascii="Arial" w:hAnsi="Arial" w:cs="Arial"/>
          <w:color w:val="000000"/>
          <w:lang w:val="sr-Latn-ME"/>
        </w:rPr>
      </w:pPr>
    </w:p>
    <w:p w14:paraId="5055CBDC" w14:textId="77777777" w:rsidR="00BE1C1F" w:rsidRDefault="00BE1C1F" w:rsidP="00BE1C1F">
      <w:pPr>
        <w:spacing w:line="276" w:lineRule="auto"/>
        <w:jc w:val="both"/>
        <w:rPr>
          <w:rFonts w:ascii="Arial" w:hAnsi="Arial" w:cs="Arial"/>
          <w:color w:val="000000"/>
          <w:lang w:val="sr-Latn-ME"/>
        </w:rPr>
      </w:pPr>
    </w:p>
    <w:p w14:paraId="299FBD07" w14:textId="77777777" w:rsidR="00BE1C1F" w:rsidRDefault="00BE1C1F" w:rsidP="00BE1C1F">
      <w:pPr>
        <w:spacing w:line="276" w:lineRule="auto"/>
        <w:jc w:val="both"/>
        <w:rPr>
          <w:rFonts w:ascii="Arial" w:hAnsi="Arial" w:cs="Arial"/>
          <w:color w:val="000000"/>
          <w:lang w:val="sr-Latn-ME"/>
        </w:rPr>
      </w:pPr>
    </w:p>
    <w:p w14:paraId="1C5AD5A4" w14:textId="77777777" w:rsidR="00BE1C1F" w:rsidRDefault="00BE1C1F" w:rsidP="00BE1C1F">
      <w:pPr>
        <w:spacing w:line="276" w:lineRule="auto"/>
        <w:jc w:val="both"/>
        <w:rPr>
          <w:rFonts w:ascii="Arial" w:hAnsi="Arial" w:cs="Arial"/>
          <w:color w:val="000000"/>
          <w:lang w:val="sr-Latn-ME"/>
        </w:rPr>
      </w:pPr>
    </w:p>
    <w:p w14:paraId="41C0C433" w14:textId="77777777" w:rsidR="00BE1C1F" w:rsidRPr="00BE1C1F" w:rsidRDefault="00BE1C1F" w:rsidP="00BE1C1F">
      <w:pPr>
        <w:spacing w:line="276" w:lineRule="auto"/>
        <w:jc w:val="both"/>
        <w:rPr>
          <w:rFonts w:ascii="Arial" w:hAnsi="Arial" w:cs="Arial"/>
          <w:color w:val="000000"/>
          <w:lang w:val="sr-Latn-ME"/>
        </w:rPr>
      </w:pPr>
    </w:p>
    <w:p w14:paraId="32719DAF"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Predmet nabavke se nabavlja:</w:t>
      </w:r>
    </w:p>
    <w:p w14:paraId="4BBB1C90" w14:textId="77777777" w:rsidR="005811FE" w:rsidRPr="00BE1C1F" w:rsidRDefault="005811FE" w:rsidP="00BE1C1F">
      <w:pPr>
        <w:spacing w:line="276" w:lineRule="auto"/>
        <w:jc w:val="both"/>
        <w:rPr>
          <w:rFonts w:ascii="Arial" w:hAnsi="Arial" w:cs="Arial"/>
          <w:color w:val="000000"/>
          <w:lang w:val="sr-Latn-ME"/>
        </w:rPr>
      </w:pPr>
    </w:p>
    <w:p w14:paraId="64439FEB" w14:textId="6C5A95CD" w:rsidR="005811FE" w:rsidRPr="00BE1C1F"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bCs/>
          <w:color w:val="000000"/>
          <w:lang w:val="sr-Latn-ME"/>
        </w:rPr>
        <w:t xml:space="preserve"> </w:t>
      </w:r>
      <w:r w:rsidR="005811FE" w:rsidRPr="00BE1C1F">
        <w:rPr>
          <w:rFonts w:ascii="Arial" w:hAnsi="Arial" w:cs="Arial"/>
          <w:color w:val="000000"/>
          <w:lang w:val="sr-Latn-ME"/>
        </w:rPr>
        <w:t xml:space="preserve">kao cjelina </w:t>
      </w:r>
    </w:p>
    <w:p w14:paraId="68FE3A13" w14:textId="77777777" w:rsidR="005811FE" w:rsidRPr="00BE1C1F" w:rsidRDefault="005811FE" w:rsidP="00BE1C1F">
      <w:pPr>
        <w:spacing w:line="276" w:lineRule="auto"/>
        <w:rPr>
          <w:rFonts w:ascii="Arial" w:hAnsi="Arial" w:cs="Arial"/>
          <w:color w:val="000000"/>
          <w:lang w:val="sr-Latn-ME"/>
        </w:rPr>
      </w:pPr>
    </w:p>
    <w:p w14:paraId="7C06D5F9" w14:textId="77777777" w:rsidR="005811FE" w:rsidRPr="00BE1C1F" w:rsidRDefault="005811FE" w:rsidP="00BE1C1F">
      <w:pPr>
        <w:spacing w:line="276" w:lineRule="auto"/>
        <w:rPr>
          <w:rFonts w:ascii="Arial" w:hAnsi="Arial" w:cs="Arial"/>
          <w:color w:val="000000"/>
          <w:lang w:val="sr-Latn-ME"/>
        </w:rPr>
      </w:pPr>
    </w:p>
    <w:p w14:paraId="2D4BA0F4" w14:textId="77777777" w:rsidR="005811FE" w:rsidRPr="00BE1C1F" w:rsidRDefault="005811FE" w:rsidP="00BE1C1F">
      <w:pPr>
        <w:spacing w:line="276" w:lineRule="auto"/>
        <w:rPr>
          <w:rFonts w:ascii="Arial" w:hAnsi="Arial" w:cs="Arial"/>
          <w:color w:val="000000"/>
          <w:lang w:val="sr-Latn-ME"/>
        </w:rPr>
      </w:pPr>
    </w:p>
    <w:p w14:paraId="496A6EE8" w14:textId="77777777" w:rsidR="005811FE" w:rsidRPr="00BE1C1F" w:rsidRDefault="005811FE" w:rsidP="00BE1C1F">
      <w:pPr>
        <w:spacing w:line="276" w:lineRule="auto"/>
        <w:rPr>
          <w:rFonts w:ascii="Arial" w:hAnsi="Arial" w:cs="Arial"/>
          <w:color w:val="000000"/>
          <w:lang w:val="sr-Latn-ME"/>
        </w:rPr>
      </w:pPr>
    </w:p>
    <w:p w14:paraId="132D91F3" w14:textId="77777777" w:rsidR="005811FE" w:rsidRPr="00BE1C1F" w:rsidRDefault="005811FE" w:rsidP="00BE1C1F">
      <w:pPr>
        <w:spacing w:line="276" w:lineRule="auto"/>
        <w:rPr>
          <w:rFonts w:ascii="Arial" w:hAnsi="Arial" w:cs="Arial"/>
          <w:color w:val="000000"/>
          <w:lang w:val="sr-Latn-ME"/>
        </w:rPr>
      </w:pPr>
    </w:p>
    <w:p w14:paraId="5644DEAF" w14:textId="77777777" w:rsidR="005811FE" w:rsidRPr="00BE1C1F" w:rsidRDefault="005811FE" w:rsidP="00BE1C1F">
      <w:pPr>
        <w:spacing w:line="276" w:lineRule="auto"/>
        <w:rPr>
          <w:rFonts w:ascii="Arial" w:hAnsi="Arial" w:cs="Arial"/>
          <w:color w:val="000000"/>
          <w:lang w:val="sr-Latn-ME"/>
        </w:rPr>
      </w:pPr>
    </w:p>
    <w:p w14:paraId="2B1FBD63" w14:textId="77777777" w:rsidR="005811FE" w:rsidRPr="00BE1C1F" w:rsidRDefault="005811FE" w:rsidP="00BE1C1F">
      <w:pPr>
        <w:spacing w:line="276" w:lineRule="auto"/>
        <w:rPr>
          <w:rFonts w:ascii="Arial" w:hAnsi="Arial" w:cs="Arial"/>
          <w:color w:val="000000"/>
          <w:lang w:val="sr-Latn-ME"/>
        </w:rPr>
      </w:pPr>
    </w:p>
    <w:p w14:paraId="7BB14252" w14:textId="77777777" w:rsidR="005811FE" w:rsidRPr="00BE1C1F" w:rsidRDefault="005811FE" w:rsidP="00BE1C1F">
      <w:pPr>
        <w:spacing w:line="276" w:lineRule="auto"/>
        <w:rPr>
          <w:rFonts w:ascii="Arial" w:hAnsi="Arial" w:cs="Arial"/>
          <w:color w:val="000000"/>
          <w:lang w:val="sr-Latn-ME"/>
        </w:rPr>
      </w:pPr>
    </w:p>
    <w:p w14:paraId="77761E7E"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1" w:name="_Toc62730553"/>
      <w:r w:rsidRPr="00BE1C1F">
        <w:rPr>
          <w:rFonts w:ascii="Arial" w:hAnsi="Arial"/>
          <w:b/>
          <w:color w:val="000000"/>
          <w:szCs w:val="32"/>
          <w:lang w:val="sr-Latn-ME"/>
        </w:rPr>
        <w:lastRenderedPageBreak/>
        <w:t>POZIV ZA NADMETANJE</w:t>
      </w:r>
      <w:r w:rsidRPr="00BE1C1F">
        <w:rPr>
          <w:rFonts w:ascii="Arial" w:hAnsi="Arial"/>
          <w:b/>
          <w:color w:val="000000"/>
          <w:szCs w:val="32"/>
          <w:vertAlign w:val="superscript"/>
          <w:lang w:val="sr-Latn-ME"/>
        </w:rPr>
        <w:footnoteReference w:id="1"/>
      </w:r>
      <w:bookmarkEnd w:id="1"/>
      <w:r w:rsidRPr="00BE1C1F">
        <w:rPr>
          <w:rFonts w:ascii="Arial" w:hAnsi="Arial"/>
          <w:b/>
          <w:color w:val="000000"/>
          <w:szCs w:val="32"/>
          <w:lang w:val="sr-Latn-ME"/>
        </w:rPr>
        <w:t xml:space="preserve"> </w:t>
      </w:r>
    </w:p>
    <w:p w14:paraId="097CB2B3" w14:textId="77777777" w:rsidR="005811FE" w:rsidRPr="00BE1C1F" w:rsidRDefault="005811FE" w:rsidP="00BE1C1F">
      <w:pPr>
        <w:spacing w:line="276" w:lineRule="auto"/>
        <w:rPr>
          <w:rFonts w:ascii="Arial" w:hAnsi="Arial" w:cs="Arial"/>
          <w:b/>
          <w:bCs/>
          <w:color w:val="000000"/>
          <w:sz w:val="10"/>
          <w:szCs w:val="10"/>
          <w:lang w:val="sr-Latn-ME"/>
        </w:rPr>
      </w:pPr>
      <w:r w:rsidRPr="00BE1C1F">
        <w:rPr>
          <w:rFonts w:ascii="Arial" w:hAnsi="Arial" w:cs="Arial"/>
          <w:b/>
          <w:bCs/>
          <w:color w:val="000000"/>
          <w:lang w:val="sr-Latn-ME"/>
        </w:rPr>
        <w:tab/>
      </w:r>
    </w:p>
    <w:p w14:paraId="27DC8916"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Podaci o naručiocu;</w:t>
      </w:r>
    </w:p>
    <w:p w14:paraId="5283E3CA"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Podaci o postupku i predmetu javne nabavke: </w:t>
      </w:r>
    </w:p>
    <w:p w14:paraId="28C68B3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Vrsta postupka,</w:t>
      </w:r>
    </w:p>
    <w:p w14:paraId="63D74D6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Predmet javne nabavke (vrsta predmeta, naziv i opis predmeta),</w:t>
      </w:r>
    </w:p>
    <w:p w14:paraId="55C0C6B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Procijenjena vrijednost predmeta nabavke</w:t>
      </w:r>
      <w:r w:rsidRPr="00BE1C1F">
        <w:rPr>
          <w:rFonts w:ascii="Arial" w:eastAsia="Calibri" w:hAnsi="Arial" w:cs="Arial"/>
          <w:color w:val="000000"/>
          <w:sz w:val="22"/>
          <w:szCs w:val="22"/>
          <w:vertAlign w:val="superscript"/>
          <w:lang w:val="sr-Latn-ME"/>
        </w:rPr>
        <w:footnoteReference w:id="2"/>
      </w:r>
      <w:r w:rsidRPr="00BE1C1F">
        <w:rPr>
          <w:rFonts w:ascii="Arial" w:eastAsia="Calibri" w:hAnsi="Arial" w:cs="Arial"/>
          <w:color w:val="000000"/>
          <w:sz w:val="22"/>
          <w:szCs w:val="22"/>
          <w:lang w:val="sr-Latn-ME"/>
        </w:rPr>
        <w:t>,</w:t>
      </w:r>
    </w:p>
    <w:p w14:paraId="5F93A4E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Način nabavke: </w:t>
      </w:r>
    </w:p>
    <w:p w14:paraId="3E2A36FE"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Cjelina, po partijama,</w:t>
      </w:r>
    </w:p>
    <w:p w14:paraId="748C7886"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Zajednička nabavka,</w:t>
      </w:r>
    </w:p>
    <w:p w14:paraId="4BF8AD1B"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Centralizovana nabavka,</w:t>
      </w:r>
    </w:p>
    <w:p w14:paraId="1E15CB8A"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Posebni oblik nabavke:</w:t>
      </w:r>
    </w:p>
    <w:p w14:paraId="452E21BC"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Okvirni sporazum,</w:t>
      </w:r>
    </w:p>
    <w:p w14:paraId="15D0F068"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Dinamički sistem nabavki,</w:t>
      </w:r>
    </w:p>
    <w:p w14:paraId="0BA387B9"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Elektronska aukcija,</w:t>
      </w:r>
    </w:p>
    <w:p w14:paraId="1B9A71B1"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Elektronski katalog,</w:t>
      </w:r>
    </w:p>
    <w:p w14:paraId="0F08509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Uslovi za učešće u postupku javne nabavke i posebni osnovi za isključenje,</w:t>
      </w:r>
    </w:p>
    <w:p w14:paraId="4D08A10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Kriterijum za izbor najpovoljnije ponude,</w:t>
      </w:r>
    </w:p>
    <w:p w14:paraId="5F1639C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Način, mjesto i vrijeme podnošenja ponuda i otvaranja ponuda,</w:t>
      </w:r>
    </w:p>
    <w:p w14:paraId="72B4200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za donošenje odluke o izboru,</w:t>
      </w:r>
    </w:p>
    <w:p w14:paraId="033E5D81"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važenja ponude,</w:t>
      </w:r>
    </w:p>
    <w:p w14:paraId="0A95DC22"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Garancija ponude</w:t>
      </w:r>
    </w:p>
    <w:p w14:paraId="322AB5A8" w14:textId="77777777" w:rsidR="005811FE" w:rsidRPr="00BE1C1F" w:rsidRDefault="005811FE" w:rsidP="00BE1C1F">
      <w:pPr>
        <w:spacing w:line="276" w:lineRule="auto"/>
        <w:rPr>
          <w:rFonts w:ascii="Calibri" w:eastAsia="Calibri" w:hAnsi="Calibri"/>
          <w:color w:val="000000"/>
          <w:sz w:val="16"/>
          <w:szCs w:val="16"/>
          <w:lang w:val="sr-Latn-ME"/>
        </w:rPr>
      </w:pPr>
    </w:p>
    <w:p w14:paraId="2B87CC6F"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2" w:name="_Toc62730554"/>
      <w:r w:rsidRPr="00BE1C1F">
        <w:rPr>
          <w:rFonts w:ascii="Arial" w:hAnsi="Arial"/>
          <w:b/>
          <w:color w:val="000000"/>
          <w:szCs w:val="32"/>
          <w:lang w:val="sr-Latn-ME"/>
        </w:rPr>
        <w:t>TEHNIČKA SPECIFIKACIJA PREDMETA JAVNE NABAVKE</w:t>
      </w:r>
      <w:r w:rsidRPr="00BE1C1F">
        <w:rPr>
          <w:rFonts w:ascii="Arial" w:hAnsi="Arial"/>
          <w:b/>
          <w:color w:val="000000"/>
          <w:szCs w:val="32"/>
          <w:vertAlign w:val="superscript"/>
          <w:lang w:val="sr-Latn-ME"/>
        </w:rPr>
        <w:footnoteReference w:id="3"/>
      </w:r>
      <w:bookmarkEnd w:id="2"/>
    </w:p>
    <w:p w14:paraId="13BA83D3" w14:textId="77777777" w:rsidR="005811FE" w:rsidRPr="00BE1C1F" w:rsidRDefault="005811FE" w:rsidP="00BE1C1F">
      <w:pPr>
        <w:spacing w:line="276" w:lineRule="auto"/>
        <w:rPr>
          <w:rFonts w:ascii="Calibri" w:eastAsia="Calibri" w:hAnsi="Calibri"/>
          <w:color w:val="000000"/>
          <w:sz w:val="10"/>
          <w:szCs w:val="10"/>
          <w:lang w:val="sr-Latn-ME"/>
        </w:rPr>
      </w:pPr>
    </w:p>
    <w:p w14:paraId="755FE80A" w14:textId="77777777" w:rsidR="005811FE" w:rsidRPr="00BE1C1F" w:rsidRDefault="005811FE" w:rsidP="00E97D02">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Naziv i opis predmeta nabavke u cjelini, po partijama i stavkama sa bitnim karakteristikama</w:t>
      </w:r>
    </w:p>
    <w:p w14:paraId="7B55BA88" w14:textId="77777777" w:rsidR="005811FE" w:rsidRDefault="005811FE" w:rsidP="00E97D02">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Zahtjevi u pogledu načina izvršavanja predmeta nabavke koji su od značaja za sačinjavanje ponude i izvršenje ugovora</w:t>
      </w:r>
    </w:p>
    <w:p w14:paraId="22E1F569" w14:textId="77777777" w:rsidR="005811FE" w:rsidRPr="00BE1C1F" w:rsidRDefault="005811FE" w:rsidP="00BE1C1F">
      <w:pPr>
        <w:spacing w:line="276" w:lineRule="auto"/>
        <w:rPr>
          <w:rFonts w:ascii="Calibri" w:eastAsia="Calibri" w:hAnsi="Calibri"/>
          <w:color w:val="000000"/>
          <w:sz w:val="16"/>
          <w:szCs w:val="16"/>
          <w:lang w:val="sr-Latn-ME"/>
        </w:rPr>
      </w:pPr>
    </w:p>
    <w:p w14:paraId="51907650" w14:textId="2439BC76" w:rsidR="005811FE" w:rsidRPr="00230495" w:rsidRDefault="005811FE" w:rsidP="00230495">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3" w:name="_Toc62730555"/>
      <w:r w:rsidRPr="00230495">
        <w:rPr>
          <w:rFonts w:ascii="Arial" w:hAnsi="Arial"/>
          <w:b/>
          <w:color w:val="000000"/>
          <w:szCs w:val="32"/>
          <w:lang w:val="sr-Latn-ME"/>
        </w:rPr>
        <w:t>DODATNE INFORMACIJE O PREDMETU I POSTUPKU NABAVKE</w:t>
      </w:r>
      <w:r w:rsidRPr="00BE1C1F">
        <w:rPr>
          <w:vertAlign w:val="superscript"/>
          <w:lang w:val="sr-Latn-ME"/>
        </w:rPr>
        <w:footnoteReference w:id="4"/>
      </w:r>
      <w:bookmarkEnd w:id="3"/>
    </w:p>
    <w:p w14:paraId="07B0761F" w14:textId="6A31D1FD"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BE1C1F">
        <w:rPr>
          <w:rFonts w:ascii="Arial" w:eastAsia="Calibri" w:hAnsi="Arial" w:cs="Arial"/>
          <w:b/>
          <w:bCs/>
          <w:color w:val="000000"/>
          <w:sz w:val="22"/>
          <w:szCs w:val="22"/>
          <w:lang w:val="sr-Latn-ME"/>
        </w:rPr>
        <w:t>Procijenjena vrijednost predmenta nabavke:</w:t>
      </w:r>
      <w:r w:rsidRPr="00BE1C1F">
        <w:rPr>
          <w:rFonts w:ascii="Arial" w:eastAsia="Calibri" w:hAnsi="Arial" w:cs="Arial"/>
          <w:b/>
          <w:bCs/>
          <w:color w:val="000000"/>
          <w:sz w:val="22"/>
          <w:szCs w:val="22"/>
          <w:vertAlign w:val="superscript"/>
          <w:lang w:val="sr-Latn-ME"/>
        </w:rPr>
        <w:footnoteReference w:id="5"/>
      </w:r>
    </w:p>
    <w:p w14:paraId="46443280" w14:textId="77777777" w:rsidR="00696E28" w:rsidRPr="00BE1C1F" w:rsidRDefault="00696E28" w:rsidP="00BE1C1F">
      <w:pPr>
        <w:spacing w:line="276" w:lineRule="auto"/>
        <w:jc w:val="both"/>
        <w:rPr>
          <w:rFonts w:ascii="Arial" w:eastAsia="Calibri" w:hAnsi="Arial" w:cs="Arial"/>
          <w:color w:val="000000"/>
          <w:sz w:val="22"/>
          <w:szCs w:val="22"/>
          <w:lang w:val="sr-Latn-ME"/>
        </w:rPr>
      </w:pPr>
    </w:p>
    <w:p w14:paraId="5A9D2064" w14:textId="77777777" w:rsidR="00DF5612" w:rsidRPr="00BE1C1F" w:rsidRDefault="005811FE" w:rsidP="00BE1C1F">
      <w:pPr>
        <w:spacing w:line="276" w:lineRule="auto"/>
        <w:jc w:val="both"/>
        <w:rPr>
          <w:rFonts w:ascii="Arial" w:eastAsia="Calibri" w:hAnsi="Arial" w:cs="Arial"/>
          <w:b/>
          <w:bCs/>
          <w:color w:val="000000"/>
          <w:sz w:val="22"/>
          <w:szCs w:val="22"/>
          <w:lang w:val="sr-Latn-ME"/>
        </w:rPr>
      </w:pPr>
      <w:r w:rsidRPr="00BE1C1F">
        <w:rPr>
          <w:rFonts w:ascii="Arial" w:eastAsia="Calibri" w:hAnsi="Arial" w:cs="Arial"/>
          <w:color w:val="000000"/>
          <w:sz w:val="22"/>
          <w:szCs w:val="22"/>
          <w:lang w:val="sr-Latn-ME"/>
        </w:rPr>
        <w:sym w:font="Wingdings" w:char="F0A8"/>
      </w:r>
      <w:r w:rsidRPr="00BE1C1F">
        <w:rPr>
          <w:rFonts w:ascii="Arial" w:eastAsia="Calibri" w:hAnsi="Arial" w:cs="Arial"/>
          <w:color w:val="000000"/>
          <w:sz w:val="22"/>
          <w:szCs w:val="22"/>
          <w:lang w:val="sr-Latn-ME"/>
        </w:rPr>
        <w:t xml:space="preserve"> </w:t>
      </w:r>
      <w:r w:rsidRPr="00BE1C1F">
        <w:rPr>
          <w:rFonts w:ascii="Arial" w:eastAsia="Calibri" w:hAnsi="Arial" w:cs="Arial"/>
          <w:b/>
          <w:bCs/>
          <w:color w:val="000000"/>
          <w:sz w:val="22"/>
          <w:szCs w:val="22"/>
          <w:lang w:val="sr-Latn-ME"/>
        </w:rPr>
        <w:t>Procijenjena vrijednost predmeta nabavke bez zaključivanja okvirnog sporazuma</w:t>
      </w:r>
      <w:r w:rsidRPr="00BE1C1F">
        <w:rPr>
          <w:rFonts w:ascii="Arial" w:eastAsia="Calibri" w:hAnsi="Arial" w:cs="Arial"/>
          <w:color w:val="000000"/>
          <w:sz w:val="22"/>
          <w:szCs w:val="22"/>
          <w:lang w:val="sr-Latn-ME"/>
        </w:rPr>
        <w:t>:</w:t>
      </w:r>
    </w:p>
    <w:p w14:paraId="4F8DED7E" w14:textId="0523D5A7" w:rsidR="005811FE" w:rsidRDefault="00230495" w:rsidP="00BE1C1F">
      <w:pPr>
        <w:spacing w:after="160" w:line="276" w:lineRule="auto"/>
        <w:jc w:val="both"/>
        <w:rPr>
          <w:rFonts w:ascii="Arial" w:eastAsia="Calibri" w:hAnsi="Arial" w:cs="Arial"/>
          <w:color w:val="000000"/>
          <w:sz w:val="22"/>
          <w:szCs w:val="22"/>
          <w:lang w:val="sr-Latn-ME"/>
        </w:rPr>
      </w:pPr>
      <w:r>
        <w:rPr>
          <w:rFonts w:ascii="Arial" w:eastAsia="Calibri" w:hAnsi="Arial" w:cs="Arial"/>
          <w:sz w:val="22"/>
          <w:szCs w:val="22"/>
        </w:rPr>
        <w:sym w:font="Wingdings" w:char="F078"/>
      </w:r>
      <w:r w:rsidR="005811FE" w:rsidRPr="00BE1C1F">
        <w:rPr>
          <w:rFonts w:ascii="Arial" w:eastAsia="Calibri" w:hAnsi="Arial" w:cs="Arial"/>
          <w:color w:val="000000"/>
          <w:sz w:val="22"/>
          <w:szCs w:val="22"/>
          <w:lang w:val="sr-Latn-ME"/>
        </w:rPr>
        <w:t xml:space="preserve"> kao cjeline je </w:t>
      </w:r>
      <w:r w:rsidR="003F2681">
        <w:rPr>
          <w:rFonts w:ascii="Arial" w:eastAsia="Calibri" w:hAnsi="Arial" w:cs="Arial"/>
          <w:color w:val="000000"/>
          <w:sz w:val="22"/>
          <w:szCs w:val="22"/>
          <w:lang w:val="sr-Latn-ME"/>
        </w:rPr>
        <w:t>44</w:t>
      </w:r>
      <w:r w:rsidR="00BE1C1F">
        <w:rPr>
          <w:rFonts w:ascii="Arial" w:eastAsia="Calibri" w:hAnsi="Arial" w:cs="Arial"/>
          <w:color w:val="000000"/>
          <w:sz w:val="22"/>
          <w:szCs w:val="22"/>
          <w:lang w:val="sr-Latn-ME"/>
        </w:rPr>
        <w:t>.000,00</w:t>
      </w:r>
      <w:r w:rsidR="00C87B22" w:rsidRPr="00BE1C1F">
        <w:rPr>
          <w:rFonts w:ascii="Arial" w:eastAsia="Calibri" w:hAnsi="Arial" w:cs="Arial"/>
          <w:color w:val="000000"/>
          <w:sz w:val="22"/>
          <w:szCs w:val="22"/>
          <w:lang w:val="sr-Latn-ME"/>
        </w:rPr>
        <w:t xml:space="preserve"> </w:t>
      </w:r>
      <w:r w:rsidR="005811FE" w:rsidRPr="00BE1C1F">
        <w:rPr>
          <w:rFonts w:ascii="Arial" w:eastAsia="Calibri" w:hAnsi="Arial" w:cs="Arial"/>
          <w:color w:val="000000"/>
          <w:sz w:val="22"/>
          <w:szCs w:val="22"/>
          <w:lang w:val="sr-Latn-ME"/>
        </w:rPr>
        <w:t>€</w:t>
      </w:r>
      <w:r w:rsidR="00DF5612" w:rsidRPr="00BE1C1F">
        <w:rPr>
          <w:rFonts w:ascii="Arial" w:eastAsia="Calibri" w:hAnsi="Arial" w:cs="Arial"/>
          <w:color w:val="000000"/>
          <w:sz w:val="22"/>
          <w:szCs w:val="22"/>
          <w:lang w:val="sr-Latn-ME"/>
        </w:rPr>
        <w:t>.</w:t>
      </w:r>
    </w:p>
    <w:p w14:paraId="643D69EC" w14:textId="77777777" w:rsidR="002974D4" w:rsidRDefault="002974D4" w:rsidP="00BE1C1F">
      <w:pPr>
        <w:spacing w:after="160" w:line="276" w:lineRule="auto"/>
        <w:jc w:val="both"/>
        <w:rPr>
          <w:rFonts w:ascii="Arial" w:eastAsia="Calibri" w:hAnsi="Arial" w:cs="Arial"/>
          <w:color w:val="000000"/>
          <w:sz w:val="22"/>
          <w:szCs w:val="22"/>
          <w:lang w:val="sr-Latn-ME"/>
        </w:rPr>
      </w:pPr>
    </w:p>
    <w:p w14:paraId="12DCE68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BE1C1F">
        <w:rPr>
          <w:rFonts w:ascii="Arial" w:hAnsi="Arial" w:cs="Arial"/>
          <w:color w:val="000000"/>
          <w:lang w:val="sr-Latn-ME"/>
        </w:rPr>
        <w:t>Obrazloženje razloga zašto predmet nabavke nije podijeljen na partije:</w:t>
      </w:r>
      <w:r w:rsidRPr="00BE1C1F">
        <w:rPr>
          <w:rFonts w:ascii="Arial" w:hAnsi="Arial" w:cs="Arial"/>
          <w:color w:val="000000"/>
          <w:vertAlign w:val="superscript"/>
          <w:lang w:val="sr-Latn-ME"/>
        </w:rPr>
        <w:footnoteReference w:id="6"/>
      </w:r>
    </w:p>
    <w:p w14:paraId="540F4103" w14:textId="2ADEA203" w:rsidR="005811FE" w:rsidRPr="00BE1C1F" w:rsidRDefault="00DF5612" w:rsidP="00BE1C1F">
      <w:pPr>
        <w:spacing w:before="240" w:line="276" w:lineRule="auto"/>
        <w:jc w:val="both"/>
        <w:rPr>
          <w:rFonts w:ascii="Arial" w:hAnsi="Arial" w:cs="Arial"/>
          <w:color w:val="000000"/>
          <w:lang w:val="sr-Latn-ME"/>
        </w:rPr>
      </w:pPr>
      <w:r w:rsidRPr="00BE1C1F">
        <w:rPr>
          <w:rFonts w:ascii="Arial" w:hAnsi="Arial" w:cs="Arial"/>
          <w:color w:val="000000"/>
          <w:lang w:val="sr-Latn-ME"/>
        </w:rPr>
        <w:t>Predmet javne nabavke je definisan kao cjelina i ne može se dijeliti po partijama.</w:t>
      </w:r>
    </w:p>
    <w:p w14:paraId="4C6AC5F8" w14:textId="77777777" w:rsidR="005811FE" w:rsidRPr="00BE1C1F" w:rsidRDefault="005811FE" w:rsidP="00BE1C1F">
      <w:pPr>
        <w:spacing w:line="276" w:lineRule="auto"/>
        <w:jc w:val="both"/>
        <w:rPr>
          <w:rFonts w:ascii="Arial" w:hAnsi="Arial" w:cs="Arial"/>
          <w:color w:val="000000"/>
          <w:sz w:val="16"/>
          <w:szCs w:val="16"/>
          <w:lang w:val="sr-Latn-ME"/>
        </w:rPr>
      </w:pPr>
    </w:p>
    <w:p w14:paraId="1CB79A2A" w14:textId="77777777" w:rsidR="00BE1C1F" w:rsidRPr="00BE1C1F" w:rsidRDefault="00BE1C1F" w:rsidP="00BE1C1F">
      <w:pPr>
        <w:spacing w:line="276" w:lineRule="auto"/>
        <w:jc w:val="both"/>
        <w:rPr>
          <w:rFonts w:ascii="Arial" w:hAnsi="Arial" w:cs="Arial"/>
          <w:color w:val="000000"/>
          <w:sz w:val="16"/>
          <w:szCs w:val="16"/>
          <w:lang w:val="sr-Latn-ME"/>
        </w:rPr>
      </w:pPr>
    </w:p>
    <w:p w14:paraId="3739923C"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ZAKLJUČUJU ZAJEDNIČKU NABAVKU</w:t>
      </w:r>
    </w:p>
    <w:p w14:paraId="7C690B75" w14:textId="1F676377" w:rsidR="005811FE" w:rsidRPr="00BE1C1F" w:rsidRDefault="00DF5612" w:rsidP="00BE1C1F">
      <w:pPr>
        <w:spacing w:before="240" w:line="276" w:lineRule="auto"/>
        <w:jc w:val="both"/>
        <w:rPr>
          <w:rFonts w:ascii="Arial" w:hAnsi="Arial" w:cs="Arial"/>
          <w:color w:val="000000"/>
          <w:lang w:val="sr-Latn-ME"/>
        </w:rPr>
      </w:pPr>
      <w:bookmarkStart w:id="4" w:name="_Hlk128470177"/>
      <w:r w:rsidRPr="00BE1C1F">
        <w:rPr>
          <w:rFonts w:ascii="Arial" w:hAnsi="Arial" w:cs="Arial"/>
          <w:color w:val="000000"/>
          <w:lang w:val="sr-Latn-ME"/>
        </w:rPr>
        <w:t>Nije primjenljivo.</w:t>
      </w:r>
    </w:p>
    <w:bookmarkEnd w:id="4"/>
    <w:p w14:paraId="64E994F7" w14:textId="77777777" w:rsidR="005811FE" w:rsidRPr="00BE1C1F" w:rsidRDefault="005811FE" w:rsidP="00BE1C1F">
      <w:pPr>
        <w:spacing w:line="276" w:lineRule="auto"/>
        <w:jc w:val="both"/>
        <w:rPr>
          <w:rFonts w:ascii="Arial" w:hAnsi="Arial" w:cs="Arial"/>
          <w:color w:val="000000"/>
          <w:sz w:val="16"/>
          <w:szCs w:val="16"/>
          <w:lang w:val="sr-Latn-ME"/>
        </w:rPr>
      </w:pPr>
    </w:p>
    <w:p w14:paraId="42DC3F9D" w14:textId="77777777" w:rsidR="00BE1C1F" w:rsidRPr="00BE1C1F" w:rsidRDefault="00BE1C1F" w:rsidP="00BE1C1F">
      <w:pPr>
        <w:spacing w:line="276" w:lineRule="auto"/>
        <w:jc w:val="both"/>
        <w:rPr>
          <w:rFonts w:ascii="Arial" w:hAnsi="Arial" w:cs="Arial"/>
          <w:color w:val="000000"/>
          <w:sz w:val="16"/>
          <w:szCs w:val="16"/>
          <w:lang w:val="sr-Latn-ME"/>
        </w:rPr>
      </w:pPr>
    </w:p>
    <w:p w14:paraId="7004C588" w14:textId="77777777" w:rsidR="005811FE" w:rsidRPr="00BE1C1F" w:rsidRDefault="005811FE" w:rsidP="00BE1C1F">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SU UKLJUČENI U CENTRALIZOVANU NABAVKU</w:t>
      </w:r>
    </w:p>
    <w:p w14:paraId="56F09486" w14:textId="46F8DC0F" w:rsidR="005811FE" w:rsidRPr="00BE1C1F" w:rsidRDefault="00DF5612" w:rsidP="00BE1C1F">
      <w:pPr>
        <w:spacing w:before="240" w:line="276" w:lineRule="auto"/>
        <w:jc w:val="both"/>
        <w:rPr>
          <w:rFonts w:ascii="Arial" w:hAnsi="Arial" w:cs="Arial"/>
          <w:lang w:val="sr-Latn-ME"/>
        </w:rPr>
      </w:pPr>
      <w:r w:rsidRPr="00BE1C1F">
        <w:rPr>
          <w:rFonts w:ascii="Arial" w:hAnsi="Arial" w:cs="Arial"/>
          <w:lang w:val="sr-Latn-ME"/>
        </w:rPr>
        <w:t>Nije primjenljivo.</w:t>
      </w:r>
    </w:p>
    <w:p w14:paraId="0BFF480A" w14:textId="77777777" w:rsidR="00DF5612" w:rsidRPr="00A85E40" w:rsidRDefault="00DF5612" w:rsidP="00BE1C1F">
      <w:pPr>
        <w:spacing w:line="276" w:lineRule="auto"/>
        <w:jc w:val="both"/>
        <w:rPr>
          <w:rFonts w:ascii="Arial" w:hAnsi="Arial" w:cs="Arial"/>
          <w:sz w:val="16"/>
          <w:szCs w:val="16"/>
          <w:lang w:val="sr-Latn-ME"/>
        </w:rPr>
      </w:pPr>
    </w:p>
    <w:p w14:paraId="787495C7" w14:textId="77777777" w:rsidR="00BE1C1F" w:rsidRPr="00A85E40" w:rsidRDefault="00BE1C1F" w:rsidP="00BE1C1F">
      <w:pPr>
        <w:spacing w:line="276" w:lineRule="auto"/>
        <w:jc w:val="both"/>
        <w:rPr>
          <w:rFonts w:ascii="Arial" w:hAnsi="Arial" w:cs="Arial"/>
          <w:sz w:val="16"/>
          <w:szCs w:val="16"/>
          <w:lang w:val="sr-Latn-ME"/>
        </w:rPr>
      </w:pPr>
    </w:p>
    <w:p w14:paraId="667EB0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NAČIN SPROVOĐENJA ELEKTRONSKE AUKCIJE</w:t>
      </w:r>
    </w:p>
    <w:p w14:paraId="65E26B88" w14:textId="4EDA3BEF"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51FF2AEC" w14:textId="77777777" w:rsidR="00DF5612" w:rsidRPr="00A85E40" w:rsidRDefault="00DF5612" w:rsidP="00BE1C1F">
      <w:pPr>
        <w:spacing w:line="276" w:lineRule="auto"/>
        <w:jc w:val="both"/>
        <w:rPr>
          <w:rFonts w:ascii="Arial" w:hAnsi="Arial" w:cs="Arial"/>
          <w:sz w:val="16"/>
          <w:szCs w:val="16"/>
          <w:lang w:val="sr-Latn-ME"/>
        </w:rPr>
      </w:pPr>
    </w:p>
    <w:p w14:paraId="2230E5D2" w14:textId="77777777" w:rsidR="00BE1C1F" w:rsidRPr="00A85E40" w:rsidRDefault="00BE1C1F" w:rsidP="00BE1C1F">
      <w:pPr>
        <w:spacing w:line="276" w:lineRule="auto"/>
        <w:jc w:val="both"/>
        <w:rPr>
          <w:rFonts w:ascii="Arial" w:hAnsi="Arial" w:cs="Arial"/>
          <w:sz w:val="16"/>
          <w:szCs w:val="16"/>
          <w:lang w:val="sr-Latn-ME"/>
        </w:rPr>
      </w:pPr>
    </w:p>
    <w:p w14:paraId="3A4436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ELEKTRONSKI KATALOG</w:t>
      </w:r>
      <w:r w:rsidRPr="00BE1C1F">
        <w:rPr>
          <w:rFonts w:ascii="Arial" w:hAnsi="Arial" w:cs="Arial"/>
          <w:b/>
          <w:color w:val="FF0000"/>
          <w:lang w:val="sr-Latn-ME"/>
        </w:rPr>
        <w:t xml:space="preserve"> </w:t>
      </w:r>
    </w:p>
    <w:p w14:paraId="2C835416" w14:textId="14419972"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618DC66B" w14:textId="77777777" w:rsidR="00DF5612" w:rsidRPr="00A85E40" w:rsidRDefault="00DF5612" w:rsidP="00BE1C1F">
      <w:pPr>
        <w:spacing w:line="276" w:lineRule="auto"/>
        <w:jc w:val="both"/>
        <w:rPr>
          <w:rFonts w:ascii="Arial" w:hAnsi="Arial" w:cs="Arial"/>
          <w:color w:val="000000"/>
          <w:sz w:val="16"/>
          <w:szCs w:val="16"/>
          <w:lang w:val="sr-Latn-ME"/>
        </w:rPr>
      </w:pPr>
    </w:p>
    <w:p w14:paraId="3B25619D" w14:textId="77777777" w:rsidR="00BE1C1F" w:rsidRPr="00A85E40" w:rsidRDefault="00BE1C1F" w:rsidP="00BE1C1F">
      <w:pPr>
        <w:spacing w:line="276" w:lineRule="auto"/>
        <w:jc w:val="both"/>
        <w:rPr>
          <w:rFonts w:ascii="Arial" w:hAnsi="Arial" w:cs="Arial"/>
          <w:color w:val="000000"/>
          <w:sz w:val="16"/>
          <w:szCs w:val="16"/>
          <w:lang w:val="sr-Latn-ME"/>
        </w:rPr>
      </w:pPr>
    </w:p>
    <w:p w14:paraId="453D9CB8"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PONUDA SA VARIJANTAMA</w:t>
      </w:r>
    </w:p>
    <w:p w14:paraId="67B218AE" w14:textId="77777777" w:rsidR="005811FE" w:rsidRPr="00BE1C1F" w:rsidRDefault="005811FE" w:rsidP="00BE1C1F">
      <w:pPr>
        <w:spacing w:line="276" w:lineRule="auto"/>
        <w:jc w:val="both"/>
        <w:rPr>
          <w:rFonts w:ascii="Arial" w:hAnsi="Arial" w:cs="Arial"/>
          <w:b/>
          <w:bCs/>
          <w:color w:val="000000"/>
          <w:sz w:val="16"/>
          <w:szCs w:val="16"/>
          <w:lang w:val="sr-Latn-ME"/>
        </w:rPr>
      </w:pPr>
    </w:p>
    <w:p w14:paraId="3669C33F"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Mogućnost podnošenja ponude sa varijantama</w:t>
      </w:r>
    </w:p>
    <w:p w14:paraId="12742147" w14:textId="77777777" w:rsidR="005811FE" w:rsidRPr="00BE1C1F" w:rsidRDefault="005811FE" w:rsidP="00BE1C1F">
      <w:pPr>
        <w:spacing w:line="276" w:lineRule="auto"/>
        <w:jc w:val="both"/>
        <w:rPr>
          <w:rFonts w:ascii="Arial" w:hAnsi="Arial" w:cs="Arial"/>
          <w:sz w:val="16"/>
          <w:szCs w:val="16"/>
          <w:lang w:val="sr-Latn-ME"/>
        </w:rPr>
      </w:pPr>
    </w:p>
    <w:p w14:paraId="0C2D6F06"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Varijante ponude nijesu dozvoljene i neće biti razmatrane.</w:t>
      </w:r>
    </w:p>
    <w:p w14:paraId="00EC6F31" w14:textId="77777777" w:rsidR="00DF5612" w:rsidRDefault="00DF5612" w:rsidP="00BE1C1F">
      <w:pPr>
        <w:spacing w:line="276" w:lineRule="auto"/>
        <w:jc w:val="both"/>
        <w:rPr>
          <w:rFonts w:ascii="Arial" w:hAnsi="Arial" w:cs="Arial"/>
          <w:b/>
          <w:bCs/>
          <w:color w:val="FF0000"/>
          <w:sz w:val="16"/>
          <w:szCs w:val="16"/>
          <w:lang w:val="sr-Latn-ME"/>
        </w:rPr>
      </w:pPr>
    </w:p>
    <w:p w14:paraId="42AD2DCD" w14:textId="77777777" w:rsidR="00BE1C1F" w:rsidRPr="00BE1C1F" w:rsidRDefault="00BE1C1F" w:rsidP="00BE1C1F">
      <w:pPr>
        <w:spacing w:line="276" w:lineRule="auto"/>
        <w:jc w:val="both"/>
        <w:rPr>
          <w:rFonts w:ascii="Arial" w:hAnsi="Arial" w:cs="Arial"/>
          <w:b/>
          <w:bCs/>
          <w:color w:val="FF0000"/>
          <w:sz w:val="16"/>
          <w:szCs w:val="16"/>
          <w:lang w:val="sr-Latn-ME"/>
        </w:rPr>
      </w:pPr>
    </w:p>
    <w:p w14:paraId="4730A15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BE1C1F">
        <w:rPr>
          <w:rFonts w:ascii="Arial" w:hAnsi="Arial" w:cs="Arial"/>
          <w:b/>
          <w:lang w:val="sr-Latn-ME"/>
        </w:rPr>
        <w:t>REZERVISANA NABAVKA</w:t>
      </w:r>
    </w:p>
    <w:p w14:paraId="2FAA34C3" w14:textId="77777777" w:rsidR="005811FE" w:rsidRPr="00BE1C1F" w:rsidRDefault="005811FE" w:rsidP="00BE1C1F">
      <w:pPr>
        <w:spacing w:line="276" w:lineRule="auto"/>
        <w:jc w:val="both"/>
        <w:rPr>
          <w:rFonts w:ascii="Arial" w:hAnsi="Arial" w:cs="Arial"/>
          <w:b/>
          <w:bCs/>
          <w:color w:val="FF0000"/>
          <w:sz w:val="16"/>
          <w:szCs w:val="16"/>
          <w:lang w:val="sr-Latn-ME"/>
        </w:rPr>
      </w:pPr>
    </w:p>
    <w:p w14:paraId="3305879D" w14:textId="5880D788"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0056F2F9" w14:textId="77777777" w:rsidR="00BE1C1F" w:rsidRDefault="00BE1C1F" w:rsidP="00BE1C1F">
      <w:pPr>
        <w:spacing w:line="276" w:lineRule="auto"/>
        <w:jc w:val="both"/>
        <w:rPr>
          <w:rFonts w:ascii="Arial" w:hAnsi="Arial" w:cs="Arial"/>
          <w:color w:val="000000"/>
          <w:sz w:val="16"/>
          <w:szCs w:val="16"/>
          <w:lang w:val="sr-Latn-ME"/>
        </w:rPr>
      </w:pPr>
    </w:p>
    <w:p w14:paraId="21EFD483" w14:textId="77777777" w:rsidR="00A85E40" w:rsidRPr="00A85E40" w:rsidRDefault="00A85E40" w:rsidP="00BE1C1F">
      <w:pPr>
        <w:spacing w:line="276" w:lineRule="auto"/>
        <w:jc w:val="both"/>
        <w:rPr>
          <w:rFonts w:ascii="Arial" w:hAnsi="Arial" w:cs="Arial"/>
          <w:color w:val="000000"/>
          <w:sz w:val="16"/>
          <w:szCs w:val="16"/>
          <w:lang w:val="sr-Latn-ME"/>
        </w:rPr>
      </w:pPr>
    </w:p>
    <w:p w14:paraId="3B84981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b/>
          <w:szCs w:val="32"/>
          <w:lang w:val="sr-Latn-ME"/>
        </w:rPr>
      </w:pPr>
      <w:bookmarkStart w:id="5" w:name="_Toc62730556"/>
      <w:r w:rsidRPr="00BE1C1F">
        <w:rPr>
          <w:rFonts w:ascii="Arial" w:hAnsi="Arial"/>
          <w:b/>
          <w:szCs w:val="32"/>
          <w:lang w:val="sr-Latn-ME"/>
        </w:rPr>
        <w:t>NAČIN UTVRĐIVANJA EKVIVALENTNOSTI</w:t>
      </w:r>
      <w:bookmarkEnd w:id="5"/>
    </w:p>
    <w:p w14:paraId="71EAB1E0" w14:textId="4F58D832" w:rsidR="005811FE"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t>Nije primjenljivo.</w:t>
      </w:r>
    </w:p>
    <w:p w14:paraId="5876BEB0" w14:textId="77777777" w:rsidR="00A85E40" w:rsidRDefault="00A85E40" w:rsidP="00BE1C1F">
      <w:pPr>
        <w:spacing w:line="276" w:lineRule="auto"/>
        <w:jc w:val="both"/>
        <w:rPr>
          <w:rFonts w:ascii="Arial" w:hAnsi="Arial" w:cs="Arial"/>
          <w:color w:val="000000"/>
          <w:lang w:val="sr-Latn-ME"/>
        </w:rPr>
      </w:pPr>
    </w:p>
    <w:p w14:paraId="16DA7888" w14:textId="77777777" w:rsidR="002974D4" w:rsidRPr="00BE1C1F" w:rsidRDefault="002974D4" w:rsidP="00BE1C1F">
      <w:pPr>
        <w:spacing w:line="276" w:lineRule="auto"/>
        <w:jc w:val="both"/>
        <w:rPr>
          <w:rFonts w:ascii="Arial" w:hAnsi="Arial" w:cs="Arial"/>
          <w:color w:val="000000"/>
          <w:lang w:val="sr-Latn-ME"/>
        </w:rPr>
      </w:pPr>
    </w:p>
    <w:p w14:paraId="53B6C3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outlineLvl w:val="0"/>
        <w:rPr>
          <w:rFonts w:ascii="Arial" w:hAnsi="Arial"/>
          <w:b/>
          <w:szCs w:val="32"/>
          <w:lang w:val="sr-Latn-ME"/>
        </w:rPr>
      </w:pPr>
      <w:bookmarkStart w:id="6" w:name="_Toc62730557"/>
      <w:r w:rsidRPr="00BE1C1F">
        <w:rPr>
          <w:rFonts w:ascii="Arial" w:hAnsi="Arial"/>
          <w:b/>
          <w:szCs w:val="32"/>
          <w:lang w:val="sr-Latn-ME"/>
        </w:rPr>
        <w:lastRenderedPageBreak/>
        <w:t>OSNOVI ZA OBAVEZNO ISKLJUČENJE IZ POSTUPKA JAVNE NABAVKE</w:t>
      </w:r>
      <w:bookmarkEnd w:id="6"/>
    </w:p>
    <w:p w14:paraId="29506CC5" w14:textId="77777777" w:rsidR="005811FE" w:rsidRPr="00BE1C1F" w:rsidRDefault="005811FE" w:rsidP="00BE1C1F">
      <w:pPr>
        <w:spacing w:line="276" w:lineRule="auto"/>
        <w:rPr>
          <w:rFonts w:ascii="Arial" w:hAnsi="Arial" w:cs="Arial"/>
          <w:lang w:val="sr-Latn-ME"/>
        </w:rPr>
      </w:pPr>
      <w:r w:rsidRPr="00BE1C1F">
        <w:rPr>
          <w:rFonts w:ascii="Arial" w:hAnsi="Arial" w:cs="Arial"/>
          <w:lang w:val="sr-Latn-ME"/>
        </w:rPr>
        <w:t xml:space="preserve">Privredni subjekat će se isključiti iz postupka javne nabavke, ako: </w:t>
      </w:r>
    </w:p>
    <w:p w14:paraId="0D697AE4" w14:textId="77777777" w:rsidR="005811FE" w:rsidRPr="00BE1C1F" w:rsidRDefault="005811FE" w:rsidP="00BE1C1F">
      <w:pPr>
        <w:numPr>
          <w:ilvl w:val="0"/>
          <w:numId w:val="5"/>
        </w:numPr>
        <w:spacing w:line="276" w:lineRule="auto"/>
        <w:rPr>
          <w:rFonts w:ascii="Arial" w:hAnsi="Arial" w:cs="Arial"/>
          <w:lang w:val="sr-Latn-ME"/>
        </w:rPr>
      </w:pPr>
      <w:bookmarkStart w:id="7" w:name="_Toc62730558"/>
      <w:r w:rsidRPr="00BE1C1F">
        <w:rPr>
          <w:rFonts w:ascii="Arial" w:hAnsi="Arial" w:cs="Arial"/>
          <w:lang w:val="sr-Latn-ME"/>
        </w:rPr>
        <w:t>je vršio neprimjeren uticaj u smislu člana 38 stav 2 tačka 1 ovog zakona;</w:t>
      </w:r>
    </w:p>
    <w:p w14:paraId="229C2E95"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sukob interesa iz člana 41 stav 1 tačka 2 ili člana 42 ovog zakona;</w:t>
      </w:r>
    </w:p>
    <w:p w14:paraId="5CB3D4FB"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člana 99 ovog zakona;</w:t>
      </w:r>
    </w:p>
    <w:p w14:paraId="79FE8CA1"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 102, 104 ili 106 ovog zakona predviđen tenderskom dokumentacijom;</w:t>
      </w:r>
    </w:p>
    <w:p w14:paraId="3565E876"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izjavu privrednog subjekta ili dostavljena izjava ne sadrži informacije i podatke tražene tenderskom dokumentacijom ili je nepravilno sačinjena;</w:t>
      </w:r>
    </w:p>
    <w:p w14:paraId="2193C6F8"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razlog na osnovu kojeg se smatra da je odustao od prijave, odnosno ponude, a koji je propisan članom 120 stav 15 ovog zakona;</w:t>
      </w:r>
    </w:p>
    <w:p w14:paraId="3D44D23D"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69E6E78" w14:textId="7D4A0B53" w:rsidR="00DF5612"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drugi razlog propisan ovim zakonom.</w:t>
      </w:r>
    </w:p>
    <w:p w14:paraId="2ED191B5" w14:textId="77777777" w:rsidR="002974D4" w:rsidRDefault="002974D4" w:rsidP="002974D4">
      <w:pPr>
        <w:spacing w:line="276" w:lineRule="auto"/>
        <w:rPr>
          <w:rFonts w:ascii="Arial" w:hAnsi="Arial" w:cs="Arial"/>
          <w:sz w:val="16"/>
          <w:szCs w:val="16"/>
          <w:lang w:val="sr-Latn-ME"/>
        </w:rPr>
      </w:pPr>
    </w:p>
    <w:p w14:paraId="0B85DE40" w14:textId="77777777" w:rsidR="002974D4" w:rsidRPr="002974D4" w:rsidRDefault="002974D4" w:rsidP="002974D4">
      <w:pPr>
        <w:spacing w:line="276" w:lineRule="auto"/>
        <w:rPr>
          <w:rFonts w:ascii="Arial" w:hAnsi="Arial" w:cs="Arial"/>
          <w:sz w:val="16"/>
          <w:szCs w:val="16"/>
          <w:lang w:val="sr-Latn-ME"/>
        </w:rPr>
      </w:pPr>
    </w:p>
    <w:p w14:paraId="1F6265F6" w14:textId="429EA56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r w:rsidRPr="00BE1C1F">
        <w:rPr>
          <w:rFonts w:ascii="Arial" w:hAnsi="Arial"/>
          <w:b/>
          <w:szCs w:val="32"/>
          <w:lang w:val="sr-Latn-ME"/>
        </w:rPr>
        <w:t>SREDSTVA FINANSIJSKOG OBEZBJEĐENJA UGOVORA O JAVNOJ NABAVCI</w:t>
      </w:r>
      <w:bookmarkEnd w:id="7"/>
    </w:p>
    <w:p w14:paraId="0C911EBD" w14:textId="1541FBB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Ponuđač čija ponuda bude izabrana kao najpovoljnija je dužan da uz potpisan ugovor o javnoj nabavci dostavi naručiocu:</w:t>
      </w:r>
    </w:p>
    <w:p w14:paraId="57B655BC" w14:textId="40412CA5" w:rsidR="00C87B22" w:rsidRDefault="005811FE" w:rsidP="00BE1C1F">
      <w:pPr>
        <w:spacing w:line="276" w:lineRule="auto"/>
        <w:jc w:val="both"/>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garanciju za dobro izvršenje ugovora, za slučaj povrede ugovorenih obaveza </w:t>
      </w:r>
      <w:r w:rsidRPr="00BE1C1F">
        <w:rPr>
          <w:rFonts w:ascii="Arial" w:hAnsi="Arial" w:cs="Arial"/>
          <w:color w:val="000000"/>
          <w:lang w:val="sr-Latn-ME"/>
        </w:rPr>
        <w:t xml:space="preserve">u iznosu od </w:t>
      </w:r>
      <w:r w:rsidR="00654C6F">
        <w:rPr>
          <w:rFonts w:ascii="Arial" w:hAnsi="Arial" w:cs="Arial"/>
          <w:color w:val="000000"/>
          <w:lang w:val="sr-Latn-ME"/>
        </w:rPr>
        <w:t>5</w:t>
      </w:r>
      <w:r w:rsidRPr="00BE1C1F">
        <w:rPr>
          <w:rFonts w:ascii="Arial" w:hAnsi="Arial" w:cs="Arial"/>
          <w:color w:val="000000"/>
          <w:lang w:val="sr-Latn-ME"/>
        </w:rPr>
        <w:t>% od vrijednosti ugovora</w:t>
      </w:r>
      <w:r w:rsidRPr="00BE1C1F">
        <w:rPr>
          <w:rFonts w:ascii="Arial" w:hAnsi="Arial" w:cs="Arial"/>
          <w:vertAlign w:val="superscript"/>
          <w:lang w:val="sr-Latn-ME"/>
        </w:rPr>
        <w:t xml:space="preserve"> </w:t>
      </w:r>
      <w:r w:rsidR="00DF5612" w:rsidRPr="00BE1C1F">
        <w:rPr>
          <w:rFonts w:ascii="Arial" w:hAnsi="Arial" w:cs="Arial"/>
          <w:lang w:val="sr-Latn-ME"/>
        </w:rPr>
        <w:t>sa rokom važenja 8 dana dužim od ugovorenog roka.</w:t>
      </w:r>
    </w:p>
    <w:p w14:paraId="0E68A4DD" w14:textId="77777777" w:rsidR="002974D4" w:rsidRPr="002974D4" w:rsidRDefault="002974D4" w:rsidP="00BE1C1F">
      <w:pPr>
        <w:spacing w:line="276" w:lineRule="auto"/>
        <w:jc w:val="both"/>
        <w:rPr>
          <w:rFonts w:ascii="Arial" w:hAnsi="Arial" w:cs="Arial"/>
          <w:sz w:val="16"/>
          <w:szCs w:val="16"/>
          <w:lang w:val="sr-Latn-ME"/>
        </w:rPr>
      </w:pPr>
    </w:p>
    <w:p w14:paraId="35007C4A" w14:textId="77777777" w:rsidR="002974D4" w:rsidRPr="002974D4" w:rsidRDefault="002974D4" w:rsidP="00BE1C1F">
      <w:pPr>
        <w:spacing w:line="276" w:lineRule="auto"/>
        <w:jc w:val="both"/>
        <w:rPr>
          <w:rFonts w:ascii="Arial" w:hAnsi="Arial" w:cs="Arial"/>
          <w:sz w:val="16"/>
          <w:szCs w:val="16"/>
          <w:lang w:val="sr-Latn-ME"/>
        </w:rPr>
      </w:pPr>
    </w:p>
    <w:p w14:paraId="15C2731C"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hanging="630"/>
        <w:outlineLvl w:val="0"/>
        <w:rPr>
          <w:rFonts w:ascii="Arial" w:hAnsi="Arial"/>
          <w:b/>
          <w:color w:val="000000"/>
          <w:szCs w:val="32"/>
          <w:lang w:val="sr-Latn-ME"/>
        </w:rPr>
      </w:pPr>
      <w:bookmarkStart w:id="8" w:name="_Toc62730559"/>
      <w:r w:rsidRPr="00BE1C1F">
        <w:rPr>
          <w:rFonts w:ascii="Arial" w:hAnsi="Arial"/>
          <w:b/>
          <w:szCs w:val="32"/>
          <w:lang w:val="sr-Latn-ME"/>
        </w:rPr>
        <w:t>METODOLOGIJA VREDNOVANJA PONUDA</w:t>
      </w:r>
      <w:bookmarkEnd w:id="8"/>
    </w:p>
    <w:p w14:paraId="638111FC"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Naručilac će u postupku javne nabavki izabrati ekonomski najpovoljniju ponudu, primjenom pristupa isplativosti, po osnovu kriterijuma</w:t>
      </w:r>
      <w:r w:rsidRPr="00BE1C1F">
        <w:rPr>
          <w:rFonts w:ascii="Arial" w:hAnsi="Arial" w:cs="Arial"/>
          <w:vertAlign w:val="superscript"/>
          <w:lang w:val="sr-Latn-ME"/>
        </w:rPr>
        <w:footnoteReference w:id="7"/>
      </w:r>
      <w:r w:rsidRPr="00BE1C1F">
        <w:rPr>
          <w:rFonts w:ascii="Arial" w:hAnsi="Arial" w:cs="Arial"/>
          <w:lang w:val="sr-Latn-ME"/>
        </w:rPr>
        <w:t xml:space="preserve">: </w:t>
      </w:r>
    </w:p>
    <w:p w14:paraId="7E8B68AB" w14:textId="659DB028" w:rsidR="0024106F" w:rsidRPr="002974D4" w:rsidRDefault="005811FE" w:rsidP="00BE1C1F">
      <w:pPr>
        <w:spacing w:line="276" w:lineRule="auto"/>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odnos cijene i kvaliteta </w:t>
      </w:r>
    </w:p>
    <w:p w14:paraId="0504468E" w14:textId="77777777" w:rsidR="00DF5612" w:rsidRPr="00BE1C1F" w:rsidRDefault="00DF5612" w:rsidP="00BE1C1F">
      <w:pPr>
        <w:pStyle w:val="ListParagraph"/>
        <w:numPr>
          <w:ilvl w:val="0"/>
          <w:numId w:val="10"/>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cijena vrednovaće se na sljedeći način: </w:t>
      </w:r>
    </w:p>
    <w:p w14:paraId="10135C07" w14:textId="386E0063"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EB06B6" w:rsidRPr="00BE1C1F">
        <w:rPr>
          <w:rFonts w:ascii="Arial" w:hAnsi="Arial" w:cs="Arial"/>
          <w:b/>
          <w:bCs/>
          <w:color w:val="000000"/>
          <w:lang w:val="sr-Latn-ME"/>
        </w:rPr>
        <w:t>90</w:t>
      </w:r>
    </w:p>
    <w:p w14:paraId="51BE32FC" w14:textId="6ED81931"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 xml:space="preserve">Broj bodova po </w:t>
      </w:r>
      <w:r w:rsidR="00EB06B6" w:rsidRPr="00BE1C1F">
        <w:rPr>
          <w:rFonts w:ascii="Arial" w:hAnsi="Arial" w:cs="Arial"/>
          <w:bCs/>
          <w:color w:val="000000"/>
          <w:lang w:val="sr-Latn-ME"/>
        </w:rPr>
        <w:t>parametru</w:t>
      </w:r>
      <w:r w:rsidRPr="00BE1C1F">
        <w:rPr>
          <w:rFonts w:ascii="Arial" w:hAnsi="Arial" w:cs="Arial"/>
          <w:bCs/>
          <w:color w:val="000000"/>
          <w:lang w:val="sr-Latn-ME"/>
        </w:rPr>
        <w:t xml:space="preserve"> cijena određuje se po formuli:</w:t>
      </w:r>
    </w:p>
    <w:p w14:paraId="08B6E177" w14:textId="123C5E69"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
          <w:bCs/>
          <w:color w:val="000000"/>
          <w:lang w:val="sr-Latn-ME"/>
        </w:rPr>
        <w:t>C= (C</w:t>
      </w:r>
      <w:r w:rsidRPr="00BE1C1F">
        <w:rPr>
          <w:rFonts w:ascii="Arial" w:hAnsi="Arial" w:cs="Arial"/>
          <w:b/>
          <w:bCs/>
          <w:color w:val="000000"/>
          <w:vertAlign w:val="subscript"/>
          <w:lang w:val="sr-Latn-ME"/>
        </w:rPr>
        <w:t>min</w:t>
      </w:r>
      <w:r w:rsidRPr="00BE1C1F">
        <w:rPr>
          <w:rFonts w:ascii="Arial" w:hAnsi="Arial" w:cs="Arial"/>
          <w:b/>
          <w:bCs/>
          <w:color w:val="000000"/>
          <w:lang w:val="sr-Latn-ME"/>
        </w:rPr>
        <w:t>/C</w:t>
      </w:r>
      <w:r w:rsidRPr="00BE1C1F">
        <w:rPr>
          <w:rFonts w:ascii="Arial" w:hAnsi="Arial" w:cs="Arial"/>
          <w:b/>
          <w:bCs/>
          <w:color w:val="000000"/>
          <w:vertAlign w:val="subscript"/>
          <w:lang w:val="sr-Latn-ME"/>
        </w:rPr>
        <w:t>p</w:t>
      </w:r>
      <w:r w:rsidRPr="00BE1C1F">
        <w:rPr>
          <w:rFonts w:ascii="Arial" w:hAnsi="Arial" w:cs="Arial"/>
          <w:b/>
          <w:bCs/>
          <w:color w:val="000000"/>
          <w:lang w:val="sr-Latn-ME"/>
        </w:rPr>
        <w:t>)x</w:t>
      </w:r>
      <w:r w:rsidR="00EB06B6" w:rsidRPr="00BE1C1F">
        <w:rPr>
          <w:rFonts w:ascii="Arial" w:hAnsi="Arial" w:cs="Arial"/>
          <w:b/>
          <w:bCs/>
          <w:color w:val="000000"/>
          <w:lang w:val="sr-Latn-ME"/>
        </w:rPr>
        <w:t>9</w:t>
      </w:r>
      <w:r w:rsidRPr="00BE1C1F">
        <w:rPr>
          <w:rFonts w:ascii="Arial" w:hAnsi="Arial" w:cs="Arial"/>
          <w:b/>
          <w:bCs/>
          <w:color w:val="000000"/>
          <w:lang w:val="sr-Latn-ME"/>
        </w:rPr>
        <w:t>0</w:t>
      </w:r>
    </w:p>
    <w:p w14:paraId="6AF445A1"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đe je:</w:t>
      </w:r>
    </w:p>
    <w:p w14:paraId="3820228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 – broj bodova za ponuđenu cijenu,</w:t>
      </w:r>
    </w:p>
    <w:p w14:paraId="43DA7F2C" w14:textId="222169B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w:t>
      </w:r>
      <w:r w:rsidRPr="00BE1C1F">
        <w:rPr>
          <w:rFonts w:ascii="Arial" w:hAnsi="Arial" w:cs="Arial"/>
          <w:bCs/>
          <w:color w:val="000000"/>
          <w:vertAlign w:val="subscript"/>
          <w:lang w:val="sr-Latn-ME"/>
        </w:rPr>
        <w:t>min</w:t>
      </w:r>
      <w:r w:rsidRPr="00BE1C1F">
        <w:rPr>
          <w:rFonts w:ascii="Arial" w:hAnsi="Arial" w:cs="Arial"/>
          <w:bCs/>
          <w:color w:val="000000"/>
          <w:lang w:val="sr-Latn-ME"/>
        </w:rPr>
        <w:t xml:space="preserve"> – najniža ponuđena cijena (bez PDV-a),</w:t>
      </w:r>
    </w:p>
    <w:p w14:paraId="304D8FC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lastRenderedPageBreak/>
        <w:t>C</w:t>
      </w:r>
      <w:r w:rsidRPr="00BE1C1F">
        <w:rPr>
          <w:rFonts w:ascii="Arial" w:hAnsi="Arial" w:cs="Arial"/>
          <w:bCs/>
          <w:color w:val="000000"/>
          <w:vertAlign w:val="subscript"/>
          <w:lang w:val="sr-Latn-ME"/>
        </w:rPr>
        <w:t>p</w:t>
      </w:r>
      <w:r w:rsidRPr="00BE1C1F">
        <w:rPr>
          <w:rFonts w:ascii="Arial" w:hAnsi="Arial" w:cs="Arial"/>
          <w:bCs/>
          <w:color w:val="000000"/>
          <w:lang w:val="sr-Latn-ME"/>
        </w:rPr>
        <w:t xml:space="preserve"> –  ponuđena cijena (bez PDV-a),</w:t>
      </w:r>
    </w:p>
    <w:p w14:paraId="2A929CFE" w14:textId="33AD3031" w:rsidR="00DF5612" w:rsidRPr="00BE1C1F" w:rsidRDefault="00EB06B6" w:rsidP="00BE1C1F">
      <w:pPr>
        <w:spacing w:line="276" w:lineRule="auto"/>
        <w:jc w:val="both"/>
        <w:rPr>
          <w:rFonts w:ascii="Arial" w:hAnsi="Arial" w:cs="Arial"/>
          <w:bCs/>
          <w:color w:val="000000"/>
          <w:lang w:val="sr-Latn-ME"/>
        </w:rPr>
      </w:pPr>
      <w:r w:rsidRPr="00BE1C1F">
        <w:rPr>
          <w:rFonts w:ascii="Arial" w:hAnsi="Arial" w:cs="Arial"/>
          <w:bCs/>
          <w:color w:val="000000"/>
          <w:lang w:val="sr-Latn-ME"/>
        </w:rPr>
        <w:t>9</w:t>
      </w:r>
      <w:r w:rsidR="00DF5612" w:rsidRPr="00BE1C1F">
        <w:rPr>
          <w:rFonts w:ascii="Arial" w:hAnsi="Arial" w:cs="Arial"/>
          <w:bCs/>
          <w:color w:val="000000"/>
          <w:lang w:val="sr-Latn-ME"/>
        </w:rPr>
        <w:t xml:space="preserve">0 – maksimalni broj bodova po ovom parametru.  </w:t>
      </w:r>
    </w:p>
    <w:p w14:paraId="559D76DE" w14:textId="77777777" w:rsidR="00DF5612" w:rsidRPr="00BE1C1F" w:rsidRDefault="00DF5612" w:rsidP="00BE1C1F">
      <w:pPr>
        <w:spacing w:line="276" w:lineRule="auto"/>
        <w:jc w:val="both"/>
        <w:rPr>
          <w:rFonts w:ascii="Arial" w:hAnsi="Arial" w:cs="Arial"/>
          <w:bCs/>
          <w:color w:val="000000"/>
          <w:sz w:val="16"/>
          <w:szCs w:val="16"/>
          <w:lang w:val="sr-Latn-ME"/>
        </w:rPr>
      </w:pPr>
    </w:p>
    <w:p w14:paraId="14E5FE24" w14:textId="167BD6DE" w:rsidR="00DF5612" w:rsidRPr="00BE1C1F" w:rsidRDefault="00DF5612" w:rsidP="00BE1C1F">
      <w:pPr>
        <w:numPr>
          <w:ilvl w:val="0"/>
          <w:numId w:val="9"/>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kvalitet </w:t>
      </w:r>
      <w:r w:rsidR="005A4914">
        <w:rPr>
          <w:rFonts w:ascii="Arial" w:hAnsi="Arial" w:cs="Arial"/>
          <w:b/>
          <w:bCs/>
          <w:color w:val="000000"/>
          <w:lang w:val="sr-Latn-ME"/>
        </w:rPr>
        <w:t xml:space="preserve">(K) </w:t>
      </w:r>
      <w:r w:rsidRPr="00BE1C1F">
        <w:rPr>
          <w:rFonts w:ascii="Arial" w:hAnsi="Arial" w:cs="Arial"/>
          <w:b/>
          <w:bCs/>
          <w:color w:val="000000"/>
          <w:lang w:val="sr-Latn-ME"/>
        </w:rPr>
        <w:t xml:space="preserve">vrednovaće se na sljedeći način: </w:t>
      </w:r>
    </w:p>
    <w:p w14:paraId="5653563C" w14:textId="3AA62BCB"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37654B" w:rsidRPr="00BE1C1F">
        <w:rPr>
          <w:rFonts w:ascii="Arial" w:hAnsi="Arial" w:cs="Arial"/>
          <w:b/>
          <w:bCs/>
          <w:color w:val="000000"/>
          <w:lang w:val="sr-Latn-ME"/>
        </w:rPr>
        <w:t>1</w:t>
      </w:r>
      <w:r w:rsidRPr="00BE1C1F">
        <w:rPr>
          <w:rFonts w:ascii="Arial" w:hAnsi="Arial" w:cs="Arial"/>
          <w:b/>
          <w:bCs/>
          <w:color w:val="000000"/>
          <w:lang w:val="sr-Latn-ME"/>
        </w:rPr>
        <w:t>0</w:t>
      </w:r>
    </w:p>
    <w:p w14:paraId="4AEFE159" w14:textId="48B2E216" w:rsidR="002974D4" w:rsidRPr="006C2C04" w:rsidRDefault="006C2C04" w:rsidP="00BE1C1F">
      <w:pPr>
        <w:spacing w:line="276" w:lineRule="auto"/>
        <w:jc w:val="both"/>
        <w:rPr>
          <w:rFonts w:ascii="Arial" w:hAnsi="Arial" w:cs="Arial"/>
          <w:bCs/>
          <w:color w:val="000000"/>
          <w:lang w:val="sr-Latn-ME"/>
        </w:rPr>
      </w:pPr>
      <w:r>
        <w:rPr>
          <w:rFonts w:ascii="Arial" w:hAnsi="Arial" w:cs="Arial"/>
          <w:bCs/>
          <w:color w:val="000000"/>
          <w:lang w:val="sr-Latn-ME"/>
        </w:rPr>
        <w:t>Najkraći ponuđeni rok isporuke donija maksimalan broj bodoba 10. Bodovi za ostale ponude se obračunavaju proporcijalno u odnosu na najkraći ponuđeni rok isporuke po formuli: Broj bodova (K) = Najkraći ponuđeni rok isporuke / ponuđeni rok isporuke x 10 . Ponuđač je dužan da u ponudi navede rok ispouke , iskazan u danima . Rok isporuke je maksimalno 90 dana od dana zaključivanja ugovora.</w:t>
      </w:r>
    </w:p>
    <w:p w14:paraId="2470AB10" w14:textId="77777777" w:rsidR="002974D4" w:rsidRDefault="002974D4" w:rsidP="00BE1C1F">
      <w:pPr>
        <w:spacing w:line="276" w:lineRule="auto"/>
        <w:jc w:val="both"/>
        <w:rPr>
          <w:rFonts w:ascii="Arial" w:hAnsi="Arial" w:cs="Arial"/>
          <w:bCs/>
          <w:color w:val="000000"/>
          <w:sz w:val="16"/>
          <w:szCs w:val="16"/>
          <w:lang w:val="sr-Latn-ME"/>
        </w:rPr>
      </w:pPr>
    </w:p>
    <w:p w14:paraId="44080152" w14:textId="046185F7" w:rsidR="003E0B09" w:rsidRPr="002974D4" w:rsidRDefault="003E0B09" w:rsidP="00BE1C1F">
      <w:pPr>
        <w:spacing w:line="276" w:lineRule="auto"/>
        <w:jc w:val="both"/>
        <w:rPr>
          <w:rFonts w:ascii="Arial" w:hAnsi="Arial" w:cs="Arial"/>
          <w:bCs/>
          <w:color w:val="000000"/>
          <w:sz w:val="16"/>
          <w:szCs w:val="16"/>
          <w:lang w:val="sr-Latn-ME"/>
        </w:rPr>
      </w:pPr>
    </w:p>
    <w:p w14:paraId="115D9E14" w14:textId="1C2B8B1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9" w:name="_Toc62730560"/>
      <w:r w:rsidRPr="00BE1C1F">
        <w:rPr>
          <w:rFonts w:ascii="Arial" w:hAnsi="Arial"/>
          <w:b/>
          <w:szCs w:val="32"/>
          <w:lang w:val="sr-Latn-ME"/>
        </w:rPr>
        <w:t>JEZIK PONUDE</w:t>
      </w:r>
      <w:bookmarkEnd w:id="9"/>
    </w:p>
    <w:p w14:paraId="1AB6CC78" w14:textId="453B5CA2"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Ponuda se sačinjava na:</w:t>
      </w:r>
    </w:p>
    <w:p w14:paraId="1379D5D4" w14:textId="21C9DF6F"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crnogorski jezik i drugi jezik koji je u službenoj upotrebi u Crnoj Gori, u skladu sa Ustavom i zakonom</w:t>
      </w:r>
      <w:r w:rsidR="00660E95" w:rsidRPr="00BE1C1F">
        <w:rPr>
          <w:rFonts w:ascii="Arial" w:hAnsi="Arial" w:cs="Arial"/>
          <w:color w:val="000000"/>
          <w:lang w:val="sr-Latn-ME"/>
        </w:rPr>
        <w:t>.</w:t>
      </w:r>
    </w:p>
    <w:p w14:paraId="71EE6F6C" w14:textId="77777777" w:rsidR="002974D4" w:rsidRDefault="002974D4" w:rsidP="00BE1C1F">
      <w:pPr>
        <w:spacing w:line="276" w:lineRule="auto"/>
        <w:jc w:val="both"/>
        <w:rPr>
          <w:rFonts w:ascii="Arial" w:hAnsi="Arial" w:cs="Arial"/>
          <w:color w:val="000000"/>
          <w:sz w:val="16"/>
          <w:szCs w:val="16"/>
          <w:lang w:val="sr-Latn-ME"/>
        </w:rPr>
      </w:pPr>
    </w:p>
    <w:p w14:paraId="15FF5E44" w14:textId="77777777" w:rsidR="002974D4" w:rsidRPr="002974D4" w:rsidRDefault="002974D4" w:rsidP="00BE1C1F">
      <w:pPr>
        <w:spacing w:line="276" w:lineRule="auto"/>
        <w:jc w:val="both"/>
        <w:rPr>
          <w:rFonts w:ascii="Arial" w:hAnsi="Arial" w:cs="Arial"/>
          <w:color w:val="000000"/>
          <w:sz w:val="16"/>
          <w:szCs w:val="16"/>
          <w:lang w:val="sr-Latn-ME"/>
        </w:rPr>
      </w:pPr>
    </w:p>
    <w:p w14:paraId="3C064830" w14:textId="2851D673"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0" w:name="_Toc62730561"/>
      <w:r w:rsidRPr="00BE1C1F">
        <w:rPr>
          <w:rFonts w:ascii="Arial" w:hAnsi="Arial"/>
          <w:b/>
          <w:szCs w:val="32"/>
          <w:lang w:val="sr-Latn-ME"/>
        </w:rPr>
        <w:t>NAČIN, MJESTO I VRIJEME PODNOŠENJA PONUDA I OTVARANJA PONUDA</w:t>
      </w:r>
      <w:bookmarkEnd w:id="10"/>
    </w:p>
    <w:p w14:paraId="65CA8B77" w14:textId="2D3E2CCD" w:rsidR="005811FE" w:rsidRPr="00754910"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Ponude se podnose preko ESJN-a zaključno sa danom </w:t>
      </w:r>
      <w:r w:rsidR="00D628C0">
        <w:rPr>
          <w:rFonts w:ascii="Arial" w:hAnsi="Arial" w:cs="Arial"/>
          <w:color w:val="000000"/>
          <w:lang w:val="sr-Latn-ME"/>
        </w:rPr>
        <w:t>01</w:t>
      </w:r>
      <w:r w:rsidR="002974D4">
        <w:rPr>
          <w:rFonts w:ascii="Arial" w:hAnsi="Arial" w:cs="Arial"/>
          <w:color w:val="000000"/>
          <w:lang w:val="sr-Latn-ME"/>
        </w:rPr>
        <w:t>.</w:t>
      </w:r>
      <w:r w:rsidR="0042230D">
        <w:rPr>
          <w:rFonts w:ascii="Arial" w:hAnsi="Arial" w:cs="Arial"/>
          <w:color w:val="000000"/>
          <w:lang w:val="sr-Latn-ME"/>
        </w:rPr>
        <w:t>0</w:t>
      </w:r>
      <w:r w:rsidR="00F93FD6">
        <w:rPr>
          <w:rFonts w:ascii="Arial" w:hAnsi="Arial" w:cs="Arial"/>
          <w:color w:val="000000"/>
          <w:lang w:val="sr-Latn-ME"/>
        </w:rPr>
        <w:t>7</w:t>
      </w:r>
      <w:r w:rsidR="0042230D">
        <w:rPr>
          <w:rFonts w:ascii="Arial" w:hAnsi="Arial" w:cs="Arial"/>
          <w:color w:val="000000"/>
          <w:lang w:val="sr-Latn-ME"/>
        </w:rPr>
        <w:t>.2024</w:t>
      </w:r>
      <w:r w:rsidR="003014D6" w:rsidRPr="00BE1C1F">
        <w:rPr>
          <w:rFonts w:ascii="Arial" w:hAnsi="Arial" w:cs="Arial"/>
          <w:color w:val="000000"/>
          <w:lang w:val="sr-Latn-ME"/>
        </w:rPr>
        <w:t>.</w:t>
      </w:r>
      <w:r w:rsidRPr="00BE1C1F">
        <w:rPr>
          <w:rFonts w:ascii="Arial" w:hAnsi="Arial" w:cs="Arial"/>
          <w:color w:val="000000"/>
          <w:lang w:val="sr-Latn-ME"/>
        </w:rPr>
        <w:t xml:space="preserve"> godine do </w:t>
      </w:r>
      <w:r w:rsidR="003014D6" w:rsidRPr="00BE1C1F">
        <w:rPr>
          <w:rFonts w:ascii="Arial" w:hAnsi="Arial" w:cs="Arial"/>
          <w:color w:val="000000"/>
          <w:lang w:val="sr-Latn-ME"/>
        </w:rPr>
        <w:t>1</w:t>
      </w:r>
      <w:r w:rsidR="00CE4EC8">
        <w:rPr>
          <w:rFonts w:ascii="Arial" w:hAnsi="Arial" w:cs="Arial"/>
          <w:color w:val="000000"/>
          <w:lang w:val="sr-Latn-ME"/>
        </w:rPr>
        <w:t>0</w:t>
      </w:r>
      <w:r w:rsidR="003014D6" w:rsidRPr="00BE1C1F">
        <w:rPr>
          <w:rFonts w:ascii="Arial" w:hAnsi="Arial" w:cs="Arial"/>
          <w:color w:val="000000"/>
          <w:lang w:val="sr-Latn-ME"/>
        </w:rPr>
        <w:t xml:space="preserve">:00 </w:t>
      </w:r>
      <w:r w:rsidRPr="00BE1C1F">
        <w:rPr>
          <w:rFonts w:ascii="Arial" w:hAnsi="Arial" w:cs="Arial"/>
          <w:color w:val="000000"/>
          <w:lang w:val="sr-Latn-ME"/>
        </w:rPr>
        <w:t>sati.</w:t>
      </w:r>
    </w:p>
    <w:p w14:paraId="6605A77A" w14:textId="355EF1B4" w:rsidR="0024106F" w:rsidRPr="00BE1C1F" w:rsidRDefault="005811FE" w:rsidP="00BE1C1F">
      <w:pPr>
        <w:spacing w:line="276" w:lineRule="auto"/>
        <w:jc w:val="both"/>
        <w:rPr>
          <w:rFonts w:ascii="Arial" w:hAnsi="Arial" w:cs="Arial"/>
          <w:color w:val="000000"/>
          <w:sz w:val="16"/>
          <w:szCs w:val="16"/>
          <w:lang w:val="sr-Latn-ME"/>
        </w:rPr>
      </w:pPr>
      <w:r w:rsidRPr="00BE1C1F">
        <w:rPr>
          <w:rFonts w:ascii="Arial" w:hAnsi="Arial" w:cs="Arial"/>
          <w:color w:val="000000"/>
          <w:lang w:val="sr-Latn-ME"/>
        </w:rPr>
        <w:t xml:space="preserve">Otvaranje ponuda održaće se dana </w:t>
      </w:r>
      <w:r w:rsidR="00D628C0">
        <w:rPr>
          <w:rFonts w:ascii="Arial" w:hAnsi="Arial" w:cs="Arial"/>
          <w:color w:val="000000"/>
          <w:lang w:val="sr-Latn-ME"/>
        </w:rPr>
        <w:t>01</w:t>
      </w:r>
      <w:r w:rsidR="0042230D">
        <w:rPr>
          <w:rFonts w:ascii="Arial" w:hAnsi="Arial" w:cs="Arial"/>
          <w:color w:val="000000"/>
          <w:lang w:val="sr-Latn-ME"/>
        </w:rPr>
        <w:t>.0</w:t>
      </w:r>
      <w:r w:rsidR="00F93FD6">
        <w:rPr>
          <w:rFonts w:ascii="Arial" w:hAnsi="Arial" w:cs="Arial"/>
          <w:color w:val="000000"/>
          <w:lang w:val="sr-Latn-ME"/>
        </w:rPr>
        <w:t>7</w:t>
      </w:r>
      <w:r w:rsidR="0042230D">
        <w:rPr>
          <w:rFonts w:ascii="Arial" w:hAnsi="Arial" w:cs="Arial"/>
          <w:color w:val="000000"/>
          <w:lang w:val="sr-Latn-ME"/>
        </w:rPr>
        <w:t>.2024</w:t>
      </w:r>
      <w:r w:rsidR="003014D6" w:rsidRPr="00BE1C1F">
        <w:rPr>
          <w:rFonts w:ascii="Arial" w:hAnsi="Arial" w:cs="Arial"/>
          <w:color w:val="000000"/>
          <w:lang w:val="sr-Latn-ME"/>
        </w:rPr>
        <w:t>.</w:t>
      </w:r>
      <w:r w:rsidRPr="00BE1C1F">
        <w:rPr>
          <w:rFonts w:ascii="Arial" w:hAnsi="Arial" w:cs="Arial"/>
          <w:color w:val="000000"/>
          <w:lang w:val="sr-Latn-ME"/>
        </w:rPr>
        <w:t xml:space="preserve"> godine u </w:t>
      </w:r>
      <w:r w:rsidR="003014D6" w:rsidRPr="00BE1C1F">
        <w:rPr>
          <w:rFonts w:ascii="Arial" w:hAnsi="Arial" w:cs="Arial"/>
          <w:color w:val="000000"/>
          <w:lang w:val="sr-Latn-ME"/>
        </w:rPr>
        <w:t>1</w:t>
      </w:r>
      <w:r w:rsidR="005A4914">
        <w:rPr>
          <w:rFonts w:ascii="Arial" w:hAnsi="Arial" w:cs="Arial"/>
          <w:color w:val="000000"/>
          <w:lang w:val="sr-Latn-ME"/>
        </w:rPr>
        <w:t>0</w:t>
      </w:r>
      <w:r w:rsidR="003014D6" w:rsidRPr="00BE1C1F">
        <w:rPr>
          <w:rFonts w:ascii="Arial" w:hAnsi="Arial" w:cs="Arial"/>
          <w:color w:val="000000"/>
          <w:lang w:val="sr-Latn-ME"/>
        </w:rPr>
        <w:t>:00</w:t>
      </w:r>
      <w:r w:rsidRPr="00BE1C1F">
        <w:rPr>
          <w:rFonts w:ascii="Arial" w:hAnsi="Arial" w:cs="Arial"/>
          <w:color w:val="000000"/>
          <w:lang w:val="sr-Latn-ME"/>
        </w:rPr>
        <w:t xml:space="preserve"> sati.</w:t>
      </w:r>
    </w:p>
    <w:p w14:paraId="6D8A6C28" w14:textId="77777777" w:rsidR="0024106F"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Garancija ponude podnosi se u elektronskom obliku putem ESJN.</w:t>
      </w:r>
    </w:p>
    <w:p w14:paraId="2F6A5C78" w14:textId="72642BD2" w:rsidR="005811FE"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Dio ponude koje se ne dostavlja preko ESJN-a, a odnosi se na </w:t>
      </w:r>
      <w:r w:rsidR="003014D6" w:rsidRPr="00BE1C1F">
        <w:rPr>
          <w:rFonts w:ascii="Arial" w:hAnsi="Arial" w:cs="Arial"/>
          <w:color w:val="000000"/>
          <w:lang w:val="sr-Latn-ME"/>
        </w:rPr>
        <w:t>garanciju ponude</w:t>
      </w:r>
      <w:r w:rsidRPr="00BE1C1F">
        <w:rPr>
          <w:rFonts w:ascii="Arial" w:hAnsi="Arial" w:cs="Arial"/>
          <w:color w:val="000000"/>
          <w:lang w:val="sr-Latn-ME"/>
        </w:rPr>
        <w:t xml:space="preserve"> dostavlja se: </w:t>
      </w:r>
    </w:p>
    <w:p w14:paraId="448397AA" w14:textId="041812CE"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neposrednom predajom na arhivi naručioca na adresi </w:t>
      </w:r>
      <w:r w:rsidR="003F2681">
        <w:rPr>
          <w:rFonts w:ascii="Arial" w:eastAsia="Calibri" w:hAnsi="Arial" w:cs="Arial"/>
          <w:color w:val="000000"/>
          <w:lang w:val="sr-Latn-ME"/>
        </w:rPr>
        <w:t>Čaršijska br.20A  Plav</w:t>
      </w:r>
    </w:p>
    <w:p w14:paraId="075E2F20" w14:textId="7D61B07A"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preporučenom pošiljkom sa povratnicom na adresi </w:t>
      </w:r>
      <w:r w:rsidR="0081576D">
        <w:rPr>
          <w:rFonts w:ascii="Arial" w:eastAsia="Calibri" w:hAnsi="Arial" w:cs="Arial"/>
          <w:color w:val="000000"/>
          <w:lang w:val="sr-Latn-ME"/>
        </w:rPr>
        <w:t>Čaršijska br.20A  Plav</w:t>
      </w:r>
      <w:r w:rsidRPr="00BE1C1F">
        <w:rPr>
          <w:rFonts w:ascii="Arial" w:eastAsia="Calibri" w:hAnsi="Arial" w:cs="Arial"/>
          <w:color w:val="000000"/>
          <w:lang w:val="sr-Latn-ME"/>
        </w:rPr>
        <w:t xml:space="preserve">, </w:t>
      </w:r>
    </w:p>
    <w:p w14:paraId="6C41FD3C" w14:textId="102A234D" w:rsidR="003014D6" w:rsidRPr="00BE1C1F" w:rsidRDefault="003014D6" w:rsidP="00BE1C1F">
      <w:p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radnim danima od 08:00 do 15:00 sati, zaključno sa danom </w:t>
      </w:r>
      <w:r w:rsidR="00D628C0">
        <w:rPr>
          <w:rFonts w:ascii="Arial" w:eastAsia="Calibri" w:hAnsi="Arial" w:cs="Arial"/>
          <w:color w:val="000000"/>
          <w:lang w:val="sr-Latn-ME"/>
        </w:rPr>
        <w:t>01</w:t>
      </w:r>
      <w:r w:rsidR="0042230D">
        <w:rPr>
          <w:rFonts w:ascii="Arial" w:eastAsia="Calibri" w:hAnsi="Arial" w:cs="Arial"/>
          <w:color w:val="000000"/>
          <w:lang w:val="sr-Latn-ME"/>
        </w:rPr>
        <w:t>.0</w:t>
      </w:r>
      <w:r w:rsidR="00D628C0">
        <w:rPr>
          <w:rFonts w:ascii="Arial" w:eastAsia="Calibri" w:hAnsi="Arial" w:cs="Arial"/>
          <w:color w:val="000000"/>
          <w:lang w:val="sr-Latn-ME"/>
        </w:rPr>
        <w:t>7</w:t>
      </w:r>
      <w:r w:rsidR="0042230D">
        <w:rPr>
          <w:rFonts w:ascii="Arial" w:eastAsia="Calibri" w:hAnsi="Arial" w:cs="Arial"/>
          <w:color w:val="000000"/>
          <w:lang w:val="sr-Latn-ME"/>
        </w:rPr>
        <w:t>.2024</w:t>
      </w:r>
      <w:r w:rsidRPr="00BE1C1F">
        <w:rPr>
          <w:rFonts w:ascii="Arial" w:eastAsia="Calibri" w:hAnsi="Arial" w:cs="Arial"/>
          <w:color w:val="000000"/>
          <w:lang w:val="sr-Latn-ME"/>
        </w:rPr>
        <w:t>. godine do 1</w:t>
      </w:r>
      <w:r w:rsidR="0042230D">
        <w:rPr>
          <w:rFonts w:ascii="Arial" w:eastAsia="Calibri" w:hAnsi="Arial" w:cs="Arial"/>
          <w:color w:val="000000"/>
          <w:lang w:val="sr-Latn-ME"/>
        </w:rPr>
        <w:t>0</w:t>
      </w:r>
      <w:r w:rsidRPr="00BE1C1F">
        <w:rPr>
          <w:rFonts w:ascii="Arial" w:eastAsia="Calibri" w:hAnsi="Arial" w:cs="Arial"/>
          <w:color w:val="000000"/>
          <w:lang w:val="sr-Latn-ME"/>
        </w:rPr>
        <w:t>:00 sati.</w:t>
      </w:r>
    </w:p>
    <w:p w14:paraId="3AD5F88D" w14:textId="1BBC89CD" w:rsidR="005811FE" w:rsidRPr="00BE1C1F"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79B28FCE" w14:textId="72F01933"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1" w:name="_Toc62730562"/>
      <w:r w:rsidRPr="00BE1C1F">
        <w:rPr>
          <w:rFonts w:ascii="Arial" w:hAnsi="Arial"/>
          <w:b/>
          <w:szCs w:val="32"/>
          <w:lang w:val="sr-Latn-ME"/>
        </w:rPr>
        <w:lastRenderedPageBreak/>
        <w:t>USLOVI ZA AKTIVIRANJE GARANCIJE PONUDE</w:t>
      </w:r>
      <w:r w:rsidRPr="00BE1C1F">
        <w:rPr>
          <w:rFonts w:ascii="Arial" w:hAnsi="Arial"/>
          <w:b/>
          <w:szCs w:val="32"/>
          <w:vertAlign w:val="superscript"/>
          <w:lang w:val="sr-Latn-ME"/>
        </w:rPr>
        <w:footnoteReference w:id="8"/>
      </w:r>
      <w:bookmarkEnd w:id="11"/>
    </w:p>
    <w:p w14:paraId="753B0E9F" w14:textId="01F6F21A"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Garancija ponude će se aktivirati ako ponuđač: </w:t>
      </w:r>
    </w:p>
    <w:p w14:paraId="75ACD6DB"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1) odustane od ponude u roku važenja ponude i/ili</w:t>
      </w:r>
    </w:p>
    <w:p w14:paraId="0F08D072" w14:textId="6AE5F1CC" w:rsidR="0024106F" w:rsidRDefault="005811FE" w:rsidP="00BE1C1F">
      <w:pPr>
        <w:pStyle w:val="T30X"/>
        <w:spacing w:line="276" w:lineRule="auto"/>
        <w:rPr>
          <w:rFonts w:ascii="Arial" w:hAnsi="Arial" w:cs="Arial"/>
          <w:sz w:val="24"/>
          <w:szCs w:val="24"/>
          <w:lang w:val="sr-Latn-ME"/>
        </w:rPr>
      </w:pPr>
      <w:r w:rsidRPr="00BE1C1F">
        <w:rPr>
          <w:rFonts w:ascii="Arial" w:hAnsi="Arial" w:cs="Arial"/>
          <w:sz w:val="24"/>
          <w:szCs w:val="24"/>
          <w:lang w:val="sr-Latn-ME"/>
        </w:rPr>
        <w:t xml:space="preserve"> 2) odbije da zaključi ugovor o javnoj nabavci ili okvirni sporazum.</w:t>
      </w:r>
    </w:p>
    <w:p w14:paraId="551A6866" w14:textId="77777777" w:rsidR="0042230D" w:rsidRDefault="0042230D" w:rsidP="0042230D">
      <w:pPr>
        <w:pStyle w:val="T30X"/>
        <w:spacing w:line="276" w:lineRule="auto"/>
        <w:ind w:firstLine="0"/>
        <w:rPr>
          <w:rFonts w:ascii="Arial" w:hAnsi="Arial" w:cs="Arial"/>
          <w:sz w:val="16"/>
          <w:szCs w:val="16"/>
          <w:lang w:val="sr-Latn-ME"/>
        </w:rPr>
      </w:pPr>
    </w:p>
    <w:p w14:paraId="090E4F58" w14:textId="77777777" w:rsidR="0042230D" w:rsidRPr="0042230D" w:rsidRDefault="0042230D" w:rsidP="0042230D">
      <w:pPr>
        <w:pStyle w:val="T30X"/>
        <w:spacing w:line="276" w:lineRule="auto"/>
        <w:ind w:firstLine="0"/>
        <w:rPr>
          <w:rFonts w:ascii="Arial" w:hAnsi="Arial" w:cs="Arial"/>
          <w:sz w:val="16"/>
          <w:szCs w:val="16"/>
          <w:lang w:val="sr-Latn-ME"/>
        </w:rPr>
      </w:pPr>
    </w:p>
    <w:p w14:paraId="5AEAC19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2" w:name="_Toc62730563"/>
      <w:r w:rsidRPr="00BE1C1F">
        <w:rPr>
          <w:rFonts w:ascii="Arial" w:hAnsi="Arial"/>
          <w:b/>
          <w:szCs w:val="32"/>
          <w:lang w:val="sr-Latn-ME"/>
        </w:rPr>
        <w:t>TAJNOST PODATAKA</w:t>
      </w:r>
      <w:bookmarkEnd w:id="12"/>
    </w:p>
    <w:p w14:paraId="22CE67AD" w14:textId="24B1EBDA" w:rsidR="005811FE" w:rsidRPr="00BE1C1F" w:rsidRDefault="005811FE" w:rsidP="0042230D">
      <w:pPr>
        <w:spacing w:before="240" w:line="276" w:lineRule="auto"/>
        <w:jc w:val="both"/>
        <w:rPr>
          <w:rFonts w:ascii="Arial" w:hAnsi="Arial" w:cs="Arial"/>
          <w:color w:val="000000"/>
          <w:lang w:val="sr-Latn-ME"/>
        </w:rPr>
      </w:pPr>
      <w:r w:rsidRPr="00BE1C1F">
        <w:rPr>
          <w:rFonts w:ascii="Arial" w:hAnsi="Arial" w:cs="Arial"/>
          <w:color w:val="000000"/>
          <w:lang w:val="sr-Latn-ME"/>
        </w:rPr>
        <w:t>Tenderska dokumentacija sadrži tajne podatke</w:t>
      </w:r>
    </w:p>
    <w:p w14:paraId="1899794F" w14:textId="5BD69C96"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6E9D77A1" w14:textId="77777777" w:rsidR="0042230D" w:rsidRDefault="0042230D" w:rsidP="00BE1C1F">
      <w:pPr>
        <w:spacing w:line="276" w:lineRule="auto"/>
        <w:jc w:val="both"/>
        <w:rPr>
          <w:rFonts w:ascii="Arial" w:hAnsi="Arial" w:cs="Arial"/>
          <w:color w:val="000000"/>
          <w:sz w:val="16"/>
          <w:szCs w:val="16"/>
          <w:lang w:val="sr-Latn-ME"/>
        </w:rPr>
      </w:pPr>
    </w:p>
    <w:p w14:paraId="5C93F60C" w14:textId="77777777" w:rsidR="0042230D" w:rsidRPr="0042230D" w:rsidRDefault="0042230D" w:rsidP="00BE1C1F">
      <w:pPr>
        <w:spacing w:line="276" w:lineRule="auto"/>
        <w:jc w:val="both"/>
        <w:rPr>
          <w:rFonts w:ascii="Arial" w:hAnsi="Arial" w:cs="Arial"/>
          <w:color w:val="000000"/>
          <w:sz w:val="16"/>
          <w:szCs w:val="16"/>
          <w:lang w:val="sr-Latn-ME"/>
        </w:rPr>
      </w:pPr>
    </w:p>
    <w:p w14:paraId="52CF92E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3" w:name="_Toc62730564"/>
      <w:r w:rsidRPr="00BE1C1F">
        <w:rPr>
          <w:rFonts w:ascii="Arial" w:hAnsi="Arial"/>
          <w:b/>
          <w:szCs w:val="32"/>
          <w:lang w:val="sr-Latn-ME"/>
        </w:rPr>
        <w:t>UPUTSTVO ZA SAČINJAVANJE PONUDE</w:t>
      </w:r>
      <w:bookmarkEnd w:id="13"/>
    </w:p>
    <w:p w14:paraId="198D6974" w14:textId="77777777"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Ponude se sačinjava u ESJN u skladu sa tenderskom dokumentacijom i važećim Pravilnikom o sadržaju ponude i uputstvu za sačinjavanje i podnošenje ponude. </w:t>
      </w:r>
    </w:p>
    <w:p w14:paraId="611344CE"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Ispunjenost uslova za učešće u postupku javne nabavke dokazuje se izjavom privrednog subjekta, koja se sačinjava na obrascu datom u Pravilniku o obrascu izjave privrednog subjekta.</w:t>
      </w:r>
    </w:p>
    <w:p w14:paraId="29A5A948" w14:textId="53420F9E" w:rsidR="005811FE" w:rsidRDefault="005811FE" w:rsidP="00BE1C1F">
      <w:pPr>
        <w:spacing w:line="276" w:lineRule="auto"/>
        <w:jc w:val="both"/>
        <w:rPr>
          <w:rFonts w:ascii="Arial" w:eastAsia="Calibri" w:hAnsi="Arial" w:cs="Arial"/>
          <w:lang w:val="sr-Latn-ME"/>
        </w:rPr>
      </w:pPr>
      <w:r w:rsidRPr="00BE1C1F">
        <w:rPr>
          <w:rFonts w:ascii="Arial" w:hAnsi="Arial" w:cs="Arial"/>
          <w:lang w:val="sr-Latn-ME"/>
        </w:rPr>
        <w:t xml:space="preserve">Ponuđač je dužan da tačno, potpuno, pravilno i nedvosmisleno popuni </w:t>
      </w:r>
      <w:r w:rsidRPr="00BE1C1F">
        <w:rPr>
          <w:rFonts w:ascii="Arial" w:eastAsia="Calibri" w:hAnsi="Arial" w:cs="Arial"/>
          <w:lang w:val="sr-Latn-ME"/>
        </w:rPr>
        <w:t>Izjavu privrednog subjekta u skladu sa zahtjevima iz tenderske dokumentacije.</w:t>
      </w:r>
    </w:p>
    <w:p w14:paraId="202ED88D" w14:textId="77777777" w:rsidR="0042230D" w:rsidRDefault="0042230D" w:rsidP="00BE1C1F">
      <w:pPr>
        <w:spacing w:line="276" w:lineRule="auto"/>
        <w:jc w:val="both"/>
        <w:rPr>
          <w:rFonts w:ascii="Arial" w:eastAsia="Calibri" w:hAnsi="Arial" w:cs="Arial"/>
          <w:sz w:val="16"/>
          <w:szCs w:val="16"/>
          <w:lang w:val="sr-Latn-ME"/>
        </w:rPr>
      </w:pPr>
    </w:p>
    <w:p w14:paraId="7F2ED4ED" w14:textId="77777777" w:rsidR="0042230D" w:rsidRPr="0042230D" w:rsidRDefault="0042230D" w:rsidP="00BE1C1F">
      <w:pPr>
        <w:spacing w:line="276" w:lineRule="auto"/>
        <w:jc w:val="both"/>
        <w:rPr>
          <w:rFonts w:ascii="Arial" w:hAnsi="Arial" w:cs="Arial"/>
          <w:i/>
          <w:iCs/>
          <w:color w:val="000000"/>
          <w:sz w:val="16"/>
          <w:szCs w:val="16"/>
          <w:lang w:val="sr-Latn-ME"/>
        </w:rPr>
      </w:pPr>
    </w:p>
    <w:p w14:paraId="535BF4C4"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jc w:val="both"/>
        <w:outlineLvl w:val="0"/>
        <w:rPr>
          <w:rFonts w:ascii="Arial" w:hAnsi="Arial"/>
          <w:b/>
          <w:szCs w:val="32"/>
          <w:lang w:val="sr-Latn-ME"/>
        </w:rPr>
      </w:pPr>
      <w:bookmarkStart w:id="14" w:name="_Toc62730565"/>
      <w:r w:rsidRPr="00BE1C1F">
        <w:rPr>
          <w:rFonts w:ascii="Arial" w:hAnsi="Arial"/>
          <w:b/>
          <w:szCs w:val="32"/>
          <w:lang w:val="sr-Latn-ME"/>
        </w:rPr>
        <w:t>NAČIN ZAKLJUČIVANJA I IZMJENE UGOVORA O JAVNOJ NABAVCI</w:t>
      </w:r>
      <w:bookmarkEnd w:id="14"/>
    </w:p>
    <w:p w14:paraId="1EB9319D"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B109D5" w14:textId="77777777" w:rsidR="005811FE" w:rsidRPr="00BE1C1F" w:rsidRDefault="005811FE" w:rsidP="00BE1C1F">
      <w:pPr>
        <w:spacing w:line="276" w:lineRule="auto"/>
        <w:jc w:val="both"/>
        <w:rPr>
          <w:rFonts w:ascii="Arial" w:hAnsi="Arial" w:cs="Arial"/>
          <w:sz w:val="16"/>
          <w:szCs w:val="16"/>
          <w:lang w:val="sr-Latn-ME"/>
        </w:rPr>
      </w:pPr>
    </w:p>
    <w:p w14:paraId="3FD31A41"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Ugovor o javnoj nabavci mora da bude u skladu sa uslovima utvrđenim tenderskom dokumentacijom, izabranom ponudom i odlukom o izboru najpovoljnije ponude, osim u pogledu iskazivanja PDV-a.</w:t>
      </w:r>
    </w:p>
    <w:p w14:paraId="20A2FC58" w14:textId="77777777" w:rsidR="005811FE" w:rsidRPr="00BE1C1F" w:rsidRDefault="005811FE" w:rsidP="00BE1C1F">
      <w:pPr>
        <w:spacing w:line="276" w:lineRule="auto"/>
        <w:jc w:val="both"/>
        <w:rPr>
          <w:rFonts w:ascii="Arial" w:hAnsi="Arial" w:cs="Arial"/>
          <w:sz w:val="16"/>
          <w:szCs w:val="16"/>
          <w:lang w:val="sr-Latn-ME"/>
        </w:rPr>
      </w:pPr>
    </w:p>
    <w:p w14:paraId="27B76F72" w14:textId="77777777"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BE1C1F">
        <w:rPr>
          <w:rFonts w:ascii="Arial" w:hAnsi="Arial" w:cs="Arial"/>
          <w:color w:val="000000"/>
          <w:vertAlign w:val="superscript"/>
          <w:lang w:val="sr-Latn-ME"/>
        </w:rPr>
        <w:footnoteReference w:id="9"/>
      </w:r>
    </w:p>
    <w:p w14:paraId="061E31B8" w14:textId="77777777" w:rsidR="0093606F" w:rsidRPr="00BE1C1F" w:rsidRDefault="0093606F" w:rsidP="00BE1C1F">
      <w:pPr>
        <w:spacing w:line="276" w:lineRule="auto"/>
        <w:jc w:val="both"/>
        <w:rPr>
          <w:rFonts w:ascii="Arial" w:hAnsi="Arial" w:cs="Arial"/>
          <w:color w:val="000000"/>
          <w:lang w:val="sr-Latn-ME"/>
        </w:rPr>
      </w:pPr>
    </w:p>
    <w:p w14:paraId="7DCAC08B" w14:textId="77777777" w:rsidR="0093606F" w:rsidRPr="00437626" w:rsidRDefault="0093606F" w:rsidP="0093606F">
      <w:pPr>
        <w:spacing w:line="276" w:lineRule="auto"/>
        <w:jc w:val="both"/>
        <w:rPr>
          <w:rFonts w:ascii="Arial" w:hAnsi="Arial" w:cs="Arial"/>
          <w:color w:val="000000"/>
          <w:lang w:val="sr-Latn-ME"/>
        </w:rPr>
      </w:pPr>
      <w:r w:rsidRPr="00437626">
        <w:rPr>
          <w:rFonts w:ascii="Arial" w:hAnsi="Arial" w:cs="Arial"/>
          <w:color w:val="000000"/>
          <w:lang w:val="sr-Latn-ME"/>
        </w:rPr>
        <w:t xml:space="preserve">Naručilac je obavezan da u slučaju uočavanja propusta u obavljanju posla pisanim putem pozove Izvršioca i da putem Zapisnika zajednički konstatuju uzrok i obim uočenih propusta. </w:t>
      </w:r>
    </w:p>
    <w:p w14:paraId="17600293" w14:textId="5EFBC3D3" w:rsidR="00437626" w:rsidRPr="00437626" w:rsidRDefault="00437626" w:rsidP="00437626">
      <w:pPr>
        <w:spacing w:line="276" w:lineRule="auto"/>
        <w:jc w:val="both"/>
        <w:rPr>
          <w:rFonts w:ascii="Arial" w:hAnsi="Arial" w:cs="Arial"/>
          <w:color w:val="000000"/>
          <w:lang w:val="sr-Latn-ME"/>
        </w:rPr>
      </w:pPr>
      <w:r w:rsidRPr="00437626">
        <w:rPr>
          <w:rFonts w:ascii="Arial" w:hAnsi="Arial" w:cs="Arial"/>
          <w:color w:val="000000"/>
          <w:lang w:val="sr-Latn-ME"/>
        </w:rPr>
        <w:lastRenderedPageBreak/>
        <w:t xml:space="preserve">Ugovorna kazna za svaki dan kašnjenja ugovara se na iznos </w:t>
      </w:r>
      <w:r w:rsidR="007A2A36" w:rsidRPr="007A2A36">
        <w:rPr>
          <w:rFonts w:ascii="Arial" w:hAnsi="Arial" w:cs="Arial"/>
          <w:color w:val="000000"/>
          <w:lang w:val="sr-Latn-ME"/>
        </w:rPr>
        <w:t xml:space="preserve">5‰ </w:t>
      </w:r>
      <w:r w:rsidRPr="00437626">
        <w:rPr>
          <w:rFonts w:ascii="Arial" w:hAnsi="Arial" w:cs="Arial"/>
          <w:color w:val="000000"/>
          <w:lang w:val="sr-Latn-ME"/>
        </w:rPr>
        <w:t>ugovorene cijene, s tim što ukupan iznos kazne ne može preći 10 % vrijednosti Ugovora.</w:t>
      </w:r>
    </w:p>
    <w:p w14:paraId="08B99302" w14:textId="38290C83" w:rsidR="00941C3F" w:rsidRDefault="003337F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w:t>
      </w:r>
      <w:r w:rsidR="0093606F">
        <w:rPr>
          <w:rFonts w:ascii="Arial" w:hAnsi="Arial" w:cs="Arial"/>
          <w:color w:val="000000"/>
          <w:lang w:val="sr-Latn-ME"/>
        </w:rPr>
        <w:t xml:space="preserve"> će</w:t>
      </w:r>
      <w:r w:rsidRPr="00BE1C1F">
        <w:rPr>
          <w:rFonts w:ascii="Arial" w:hAnsi="Arial" w:cs="Arial"/>
          <w:color w:val="000000"/>
          <w:lang w:val="sr-Latn-ME"/>
        </w:rPr>
        <w:t xml:space="preserve"> do raskida ovog Ugovora doći ako Izvršilac ne bude izvršavao svoje obaveze u roku i na način predviđen Ugovorom</w:t>
      </w:r>
      <w:r>
        <w:rPr>
          <w:rFonts w:ascii="Arial" w:hAnsi="Arial" w:cs="Arial"/>
          <w:color w:val="000000"/>
          <w:lang w:val="sr-Latn-ME"/>
        </w:rPr>
        <w:t>.</w:t>
      </w:r>
    </w:p>
    <w:p w14:paraId="1DABFDC8" w14:textId="49AFEF9F" w:rsidR="003014D6" w:rsidRPr="00BE1C1F"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t>Ugovor o javnoj nabavci koji je zaključen uz kršenje antikorupcijskog pravila u smislu člana 38 stav 3 Zakona o javnim nabavkama („Službeni list CG“, br. 74/19</w:t>
      </w:r>
      <w:r w:rsidR="00C30D16" w:rsidRPr="00BE1C1F">
        <w:rPr>
          <w:rFonts w:ascii="Arial" w:hAnsi="Arial" w:cs="Arial"/>
          <w:color w:val="000000"/>
          <w:lang w:val="sr-Latn-ME"/>
        </w:rPr>
        <w:t>, 03/23, 11/23</w:t>
      </w:r>
      <w:r w:rsidRPr="00BE1C1F">
        <w:rPr>
          <w:rFonts w:ascii="Arial" w:hAnsi="Arial" w:cs="Arial"/>
          <w:color w:val="000000"/>
          <w:lang w:val="sr-Latn-ME"/>
        </w:rPr>
        <w:t>) ništav je.</w:t>
      </w:r>
    </w:p>
    <w:p w14:paraId="296FA4B7" w14:textId="7D887E20" w:rsidR="00C30D16" w:rsidRPr="00BE1C1F"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Za sve što nije predviđeno ovim ugovorom primjenjuju se odredbe Zakona o obligacionim odnosima.</w:t>
      </w:r>
    </w:p>
    <w:p w14:paraId="0981D98C" w14:textId="69F8009C" w:rsidR="005811FE"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 eventualne sporove povodom ovog ugovora rješavaju sporazumom. U protivnom, ugovara se nadležnost suda u Podgorici.</w:t>
      </w:r>
    </w:p>
    <w:p w14:paraId="236D5B2F" w14:textId="77777777" w:rsidR="0093606F" w:rsidRPr="00BE1C1F" w:rsidRDefault="0093606F" w:rsidP="00BE1C1F">
      <w:pPr>
        <w:spacing w:line="276" w:lineRule="auto"/>
        <w:jc w:val="both"/>
        <w:rPr>
          <w:rFonts w:ascii="Arial" w:hAnsi="Arial" w:cs="Arial"/>
          <w:color w:val="000000"/>
          <w:lang w:val="sr-Latn-ME"/>
        </w:rPr>
      </w:pPr>
    </w:p>
    <w:p w14:paraId="55838A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5" w:name="_Toc62730566"/>
      <w:r w:rsidRPr="00BE1C1F">
        <w:rPr>
          <w:rFonts w:ascii="Arial" w:hAnsi="Arial"/>
          <w:b/>
          <w:szCs w:val="32"/>
          <w:lang w:val="sr-Latn-ME"/>
        </w:rPr>
        <w:t>ZAHTJEV ZA POJAŠNJENJE ILI IZMJENU I DOPUNU TENDERSKE DOKUMENTACIJE</w:t>
      </w:r>
      <w:bookmarkEnd w:id="15"/>
    </w:p>
    <w:p w14:paraId="3B120B1F" w14:textId="77777777" w:rsidR="005811FE" w:rsidRPr="00BE1C1F" w:rsidRDefault="005811FE" w:rsidP="00BE1C1F">
      <w:pPr>
        <w:autoSpaceDE w:val="0"/>
        <w:autoSpaceDN w:val="0"/>
        <w:adjustRightInd w:val="0"/>
        <w:spacing w:line="276" w:lineRule="auto"/>
        <w:jc w:val="both"/>
        <w:rPr>
          <w:rFonts w:ascii="Arial" w:hAnsi="Arial" w:cs="Arial"/>
          <w:lang w:val="sr-Latn-ME"/>
        </w:rPr>
      </w:pPr>
      <w:r w:rsidRPr="00BE1C1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E416F57" w14:textId="77777777" w:rsidR="005811FE" w:rsidRPr="00BE1C1F" w:rsidRDefault="005811FE" w:rsidP="00BE1C1F">
      <w:pPr>
        <w:spacing w:line="276" w:lineRule="auto"/>
        <w:jc w:val="both"/>
        <w:rPr>
          <w:rFonts w:ascii="Arial" w:hAnsi="Arial" w:cs="Arial"/>
          <w:sz w:val="16"/>
          <w:szCs w:val="16"/>
          <w:lang w:val="sr-Latn-ME"/>
        </w:rPr>
      </w:pPr>
    </w:p>
    <w:p w14:paraId="6F593697"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Privredni subjekat ima pravo da pisanim zahtjevom traži od naručioca pojašnjenje tenderske dokumentacije najkasnije deset dana prije isteka roka određenog za dostavljanje ponuda.</w:t>
      </w:r>
    </w:p>
    <w:p w14:paraId="4C9044D4" w14:textId="77777777" w:rsidR="005811FE" w:rsidRPr="00BE1C1F" w:rsidRDefault="005811FE" w:rsidP="00BE1C1F">
      <w:pPr>
        <w:spacing w:line="276" w:lineRule="auto"/>
        <w:jc w:val="both"/>
        <w:rPr>
          <w:rFonts w:ascii="Arial" w:hAnsi="Arial" w:cs="Arial"/>
          <w:sz w:val="16"/>
          <w:szCs w:val="16"/>
          <w:lang w:val="sr-Latn-ME"/>
        </w:rPr>
      </w:pPr>
    </w:p>
    <w:p w14:paraId="55AD4A29"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Zahtjev se podnosi isključivo putem ESJN-a.</w:t>
      </w:r>
    </w:p>
    <w:p w14:paraId="7402FC3B" w14:textId="77777777" w:rsidR="005811FE" w:rsidRPr="00BE1C1F" w:rsidRDefault="005811FE" w:rsidP="00BE1C1F">
      <w:pPr>
        <w:spacing w:line="276" w:lineRule="auto"/>
        <w:jc w:val="both"/>
        <w:rPr>
          <w:rFonts w:ascii="Arial" w:hAnsi="Arial" w:cs="Arial"/>
          <w:color w:val="000000"/>
          <w:lang w:val="sr-Latn-ME"/>
        </w:rPr>
      </w:pPr>
    </w:p>
    <w:p w14:paraId="315688D7" w14:textId="77777777" w:rsidR="00C30D16" w:rsidRPr="00BE1C1F" w:rsidRDefault="00C30D16" w:rsidP="00BE1C1F">
      <w:pPr>
        <w:spacing w:line="276" w:lineRule="auto"/>
        <w:jc w:val="both"/>
        <w:rPr>
          <w:rFonts w:ascii="Arial" w:hAnsi="Arial" w:cs="Arial"/>
          <w:color w:val="000000"/>
          <w:lang w:val="sr-Latn-ME"/>
        </w:rPr>
      </w:pPr>
    </w:p>
    <w:p w14:paraId="1E498012" w14:textId="77777777" w:rsidR="00421155" w:rsidRPr="00BE1C1F" w:rsidRDefault="00421155" w:rsidP="00BE1C1F">
      <w:pPr>
        <w:spacing w:line="276" w:lineRule="auto"/>
        <w:jc w:val="both"/>
        <w:rPr>
          <w:rFonts w:ascii="Arial" w:hAnsi="Arial" w:cs="Arial"/>
          <w:color w:val="000000"/>
          <w:lang w:val="sr-Latn-ME"/>
        </w:rPr>
      </w:pPr>
    </w:p>
    <w:p w14:paraId="65466FDB" w14:textId="77777777" w:rsidR="006D7814" w:rsidRPr="00BE1C1F" w:rsidRDefault="006D7814" w:rsidP="00BE1C1F">
      <w:pPr>
        <w:spacing w:line="276" w:lineRule="auto"/>
        <w:jc w:val="both"/>
        <w:rPr>
          <w:rFonts w:ascii="Arial" w:hAnsi="Arial" w:cs="Arial"/>
          <w:color w:val="000000"/>
          <w:lang w:val="sr-Latn-ME"/>
        </w:rPr>
      </w:pPr>
    </w:p>
    <w:p w14:paraId="5A3E0464" w14:textId="77777777" w:rsidR="006D7814" w:rsidRPr="00BE1C1F" w:rsidRDefault="006D7814" w:rsidP="00BE1C1F">
      <w:pPr>
        <w:spacing w:line="276" w:lineRule="auto"/>
        <w:jc w:val="both"/>
        <w:rPr>
          <w:rFonts w:ascii="Arial" w:hAnsi="Arial" w:cs="Arial"/>
          <w:color w:val="000000"/>
          <w:lang w:val="sr-Latn-ME"/>
        </w:rPr>
      </w:pPr>
    </w:p>
    <w:p w14:paraId="183B5662" w14:textId="77777777" w:rsidR="006D7814" w:rsidRPr="00BE1C1F" w:rsidRDefault="006D7814" w:rsidP="00BE1C1F">
      <w:pPr>
        <w:spacing w:line="276" w:lineRule="auto"/>
        <w:jc w:val="both"/>
        <w:rPr>
          <w:rFonts w:ascii="Arial" w:hAnsi="Arial" w:cs="Arial"/>
          <w:color w:val="000000"/>
          <w:lang w:val="sr-Latn-ME"/>
        </w:rPr>
      </w:pPr>
    </w:p>
    <w:p w14:paraId="376DB037" w14:textId="77777777" w:rsidR="006D7814" w:rsidRPr="00BE1C1F" w:rsidRDefault="006D7814" w:rsidP="00BE1C1F">
      <w:pPr>
        <w:spacing w:line="276" w:lineRule="auto"/>
        <w:jc w:val="both"/>
        <w:rPr>
          <w:rFonts w:ascii="Arial" w:hAnsi="Arial" w:cs="Arial"/>
          <w:color w:val="000000"/>
          <w:lang w:val="sr-Latn-ME"/>
        </w:rPr>
      </w:pPr>
    </w:p>
    <w:p w14:paraId="060DF3D1" w14:textId="77777777" w:rsidR="006D7814" w:rsidRDefault="006D7814" w:rsidP="00BE1C1F">
      <w:pPr>
        <w:spacing w:line="276" w:lineRule="auto"/>
        <w:jc w:val="both"/>
        <w:rPr>
          <w:rFonts w:ascii="Arial" w:hAnsi="Arial" w:cs="Arial"/>
          <w:color w:val="000000"/>
          <w:lang w:val="sr-Latn-ME"/>
        </w:rPr>
      </w:pPr>
    </w:p>
    <w:p w14:paraId="7E8FEFB6" w14:textId="77777777" w:rsidR="003337F6" w:rsidRDefault="003337F6" w:rsidP="00BE1C1F">
      <w:pPr>
        <w:spacing w:line="276" w:lineRule="auto"/>
        <w:jc w:val="both"/>
        <w:rPr>
          <w:rFonts w:ascii="Arial" w:hAnsi="Arial" w:cs="Arial"/>
          <w:color w:val="000000"/>
          <w:lang w:val="sr-Latn-ME"/>
        </w:rPr>
      </w:pPr>
    </w:p>
    <w:p w14:paraId="64218CBA" w14:textId="77777777" w:rsidR="003337F6" w:rsidRDefault="003337F6" w:rsidP="00BE1C1F">
      <w:pPr>
        <w:spacing w:line="276" w:lineRule="auto"/>
        <w:jc w:val="both"/>
        <w:rPr>
          <w:rFonts w:ascii="Arial" w:hAnsi="Arial" w:cs="Arial"/>
          <w:color w:val="000000"/>
          <w:lang w:val="sr-Latn-ME"/>
        </w:rPr>
      </w:pPr>
    </w:p>
    <w:p w14:paraId="5E74C7C2" w14:textId="77777777" w:rsidR="003337F6" w:rsidRDefault="003337F6" w:rsidP="00BE1C1F">
      <w:pPr>
        <w:spacing w:line="276" w:lineRule="auto"/>
        <w:jc w:val="both"/>
        <w:rPr>
          <w:rFonts w:ascii="Arial" w:hAnsi="Arial" w:cs="Arial"/>
          <w:color w:val="000000"/>
          <w:lang w:val="sr-Latn-ME"/>
        </w:rPr>
      </w:pPr>
    </w:p>
    <w:p w14:paraId="0F1BCBE4" w14:textId="77777777" w:rsidR="003337F6" w:rsidRDefault="003337F6" w:rsidP="00BE1C1F">
      <w:pPr>
        <w:spacing w:line="276" w:lineRule="auto"/>
        <w:jc w:val="both"/>
        <w:rPr>
          <w:rFonts w:ascii="Arial" w:hAnsi="Arial" w:cs="Arial"/>
          <w:color w:val="000000"/>
          <w:lang w:val="sr-Latn-ME"/>
        </w:rPr>
      </w:pPr>
    </w:p>
    <w:p w14:paraId="464050F5" w14:textId="77777777" w:rsidR="003337F6" w:rsidRPr="00BE1C1F" w:rsidRDefault="003337F6" w:rsidP="00BE1C1F">
      <w:pPr>
        <w:spacing w:line="276" w:lineRule="auto"/>
        <w:jc w:val="both"/>
        <w:rPr>
          <w:rFonts w:ascii="Arial" w:hAnsi="Arial" w:cs="Arial"/>
          <w:color w:val="000000"/>
          <w:lang w:val="sr-Latn-ME"/>
        </w:rPr>
      </w:pPr>
    </w:p>
    <w:p w14:paraId="604F577D" w14:textId="77777777" w:rsidR="006D7814" w:rsidRPr="00BE1C1F" w:rsidRDefault="006D7814" w:rsidP="00BE1C1F">
      <w:pPr>
        <w:spacing w:line="276" w:lineRule="auto"/>
        <w:jc w:val="both"/>
        <w:rPr>
          <w:rFonts w:ascii="Arial" w:hAnsi="Arial" w:cs="Arial"/>
          <w:color w:val="000000"/>
          <w:lang w:val="sr-Latn-ME"/>
        </w:rPr>
      </w:pPr>
    </w:p>
    <w:p w14:paraId="03749680"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16" w:name="_Toc416180136"/>
      <w:bookmarkStart w:id="17" w:name="_Toc508349235"/>
      <w:bookmarkStart w:id="18" w:name="_Toc62730567"/>
      <w:r w:rsidRPr="00BE1C1F">
        <w:rPr>
          <w:rFonts w:ascii="Arial" w:hAnsi="Arial"/>
          <w:b/>
          <w:szCs w:val="32"/>
          <w:lang w:val="sr-Latn-ME"/>
        </w:rPr>
        <w:lastRenderedPageBreak/>
        <w:t xml:space="preserve"> IZJAVA NARUČIOCA O NEPOSTOJANJU SUKOBA INTERESA</w:t>
      </w:r>
      <w:bookmarkEnd w:id="16"/>
      <w:bookmarkEnd w:id="17"/>
      <w:bookmarkEnd w:id="18"/>
    </w:p>
    <w:p w14:paraId="61C00AA8" w14:textId="77777777" w:rsidR="005811FE" w:rsidRPr="00BE1C1F" w:rsidRDefault="005811FE" w:rsidP="00BE1C1F">
      <w:pPr>
        <w:tabs>
          <w:tab w:val="left" w:pos="1701"/>
          <w:tab w:val="left" w:pos="4820"/>
        </w:tabs>
        <w:spacing w:line="276" w:lineRule="auto"/>
        <w:jc w:val="both"/>
        <w:rPr>
          <w:rFonts w:ascii="Arial" w:hAnsi="Arial" w:cs="Arial"/>
          <w:color w:val="000000"/>
          <w:u w:val="single"/>
          <w:lang w:val="sr-Latn-ME"/>
        </w:rPr>
      </w:pPr>
    </w:p>
    <w:p w14:paraId="1F65CA84" w14:textId="40C10A5B" w:rsidR="005811FE" w:rsidRPr="00BE1C1F" w:rsidRDefault="007426D7"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Doo „Komunalne Djelatnosti“ Plav</w:t>
      </w:r>
    </w:p>
    <w:p w14:paraId="1F16EA9E" w14:textId="43414C60"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Broj:</w:t>
      </w:r>
      <w:r w:rsidR="007426D7">
        <w:rPr>
          <w:rFonts w:ascii="Arial" w:hAnsi="Arial" w:cs="Arial"/>
          <w:color w:val="000000"/>
          <w:lang w:val="sr-Latn-ME"/>
        </w:rPr>
        <w:t xml:space="preserve"> </w:t>
      </w:r>
      <w:r w:rsidR="00203BC1">
        <w:rPr>
          <w:rFonts w:ascii="Arial" w:hAnsi="Arial" w:cs="Arial"/>
          <w:color w:val="000000"/>
          <w:lang w:val="sr-Latn-ME"/>
        </w:rPr>
        <w:t>1859</w:t>
      </w:r>
    </w:p>
    <w:p w14:paraId="4D337FDF" w14:textId="552B15DE"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Mjesto i datum: </w:t>
      </w:r>
      <w:r w:rsidR="00C30D16" w:rsidRPr="00BE1C1F">
        <w:rPr>
          <w:rFonts w:ascii="Arial" w:hAnsi="Arial" w:cs="Arial"/>
          <w:color w:val="000000"/>
          <w:lang w:val="sr-Latn-ME"/>
        </w:rPr>
        <w:t>P</w:t>
      </w:r>
      <w:r w:rsidR="007426D7">
        <w:rPr>
          <w:rFonts w:ascii="Arial" w:hAnsi="Arial" w:cs="Arial"/>
          <w:color w:val="000000"/>
          <w:lang w:val="sr-Latn-ME"/>
        </w:rPr>
        <w:t>lav</w:t>
      </w:r>
      <w:r w:rsidR="00C30D16" w:rsidRPr="00BE1C1F">
        <w:rPr>
          <w:rFonts w:ascii="Arial" w:hAnsi="Arial" w:cs="Arial"/>
          <w:color w:val="000000"/>
          <w:lang w:val="sr-Latn-ME"/>
        </w:rPr>
        <w:t xml:space="preserve">, </w:t>
      </w:r>
      <w:r w:rsidR="008D431F">
        <w:rPr>
          <w:rFonts w:ascii="Arial" w:hAnsi="Arial" w:cs="Arial"/>
          <w:color w:val="000000"/>
          <w:lang w:val="sr-Latn-ME"/>
        </w:rPr>
        <w:t>13</w:t>
      </w:r>
      <w:r w:rsidR="00853682">
        <w:rPr>
          <w:rFonts w:ascii="Arial" w:hAnsi="Arial" w:cs="Arial"/>
          <w:color w:val="000000"/>
          <w:lang w:val="sr-Latn-ME"/>
        </w:rPr>
        <w:t>.06.2024</w:t>
      </w:r>
      <w:r w:rsidR="00C30D16" w:rsidRPr="00BE1C1F">
        <w:rPr>
          <w:rFonts w:ascii="Arial" w:hAnsi="Arial" w:cs="Arial"/>
          <w:color w:val="000000"/>
          <w:lang w:val="sr-Latn-ME"/>
        </w:rPr>
        <w:t>. godine</w:t>
      </w:r>
    </w:p>
    <w:p w14:paraId="4BBD6AFF" w14:textId="77777777" w:rsidR="005811FE" w:rsidRPr="00BE1C1F" w:rsidRDefault="005811FE" w:rsidP="00BE1C1F">
      <w:pPr>
        <w:spacing w:line="276" w:lineRule="auto"/>
        <w:jc w:val="both"/>
        <w:rPr>
          <w:rFonts w:ascii="Arial" w:hAnsi="Arial" w:cs="Arial"/>
          <w:b/>
          <w:bCs/>
          <w:color w:val="000000"/>
          <w:lang w:val="sr-Latn-ME"/>
        </w:rPr>
      </w:pPr>
    </w:p>
    <w:p w14:paraId="3CBEA270" w14:textId="77777777" w:rsidR="005811FE" w:rsidRPr="00BE1C1F" w:rsidRDefault="005811FE" w:rsidP="00BE1C1F">
      <w:pPr>
        <w:spacing w:line="276" w:lineRule="auto"/>
        <w:jc w:val="both"/>
        <w:rPr>
          <w:rFonts w:ascii="Arial" w:hAnsi="Arial" w:cs="Arial"/>
          <w:b/>
          <w:bCs/>
          <w:color w:val="000000"/>
          <w:lang w:val="sr-Latn-ME"/>
        </w:rPr>
      </w:pPr>
    </w:p>
    <w:p w14:paraId="786A6871" w14:textId="77777777" w:rsidR="005811FE" w:rsidRPr="00BE1C1F" w:rsidRDefault="005811FE" w:rsidP="00BE1C1F">
      <w:pPr>
        <w:tabs>
          <w:tab w:val="left" w:pos="3290"/>
        </w:tabs>
        <w:spacing w:line="276" w:lineRule="auto"/>
        <w:ind w:firstLine="708"/>
        <w:jc w:val="both"/>
        <w:rPr>
          <w:rFonts w:ascii="Arial" w:hAnsi="Arial" w:cs="Arial"/>
          <w:color w:val="000000"/>
          <w:lang w:val="sr-Latn-ME"/>
        </w:rPr>
      </w:pPr>
      <w:r w:rsidRPr="00BE1C1F">
        <w:rPr>
          <w:rFonts w:ascii="Arial" w:hAnsi="Arial" w:cs="Arial"/>
          <w:color w:val="000000"/>
          <w:lang w:val="sr-Latn-ME"/>
        </w:rPr>
        <w:t xml:space="preserve">U skladu sa članom 43 stav 1 Zakona o javnim nabavkama („Službeni list CG”, br. 74/19 i 3/23), </w:t>
      </w:r>
    </w:p>
    <w:p w14:paraId="64F1EBA3"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2FE9A6CE"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31B0F777" w14:textId="77777777" w:rsidR="005811FE" w:rsidRPr="00BE1C1F" w:rsidRDefault="005811FE" w:rsidP="00BE1C1F">
      <w:pPr>
        <w:tabs>
          <w:tab w:val="left" w:pos="3290"/>
        </w:tabs>
        <w:spacing w:line="276" w:lineRule="auto"/>
        <w:jc w:val="center"/>
        <w:rPr>
          <w:rFonts w:ascii="Arial" w:hAnsi="Arial" w:cs="Arial"/>
          <w:b/>
          <w:bCs/>
          <w:color w:val="000000"/>
          <w:sz w:val="32"/>
          <w:szCs w:val="32"/>
          <w:lang w:val="sr-Latn-ME"/>
        </w:rPr>
      </w:pPr>
      <w:r w:rsidRPr="00BE1C1F">
        <w:rPr>
          <w:rFonts w:ascii="Arial" w:hAnsi="Arial" w:cs="Arial"/>
          <w:b/>
          <w:bCs/>
          <w:color w:val="000000"/>
          <w:sz w:val="32"/>
          <w:szCs w:val="32"/>
          <w:lang w:val="sr-Latn-ME"/>
        </w:rPr>
        <w:t>Izjavljujem</w:t>
      </w:r>
    </w:p>
    <w:p w14:paraId="6D1266C5"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75FD8BE6" w14:textId="44FE9668" w:rsidR="005811FE" w:rsidRPr="00BE1C1F" w:rsidRDefault="005811FE" w:rsidP="00BE1C1F">
      <w:pPr>
        <w:tabs>
          <w:tab w:val="left" w:pos="3290"/>
        </w:tabs>
        <w:spacing w:line="276" w:lineRule="auto"/>
        <w:jc w:val="both"/>
        <w:rPr>
          <w:rFonts w:ascii="Arial" w:hAnsi="Arial" w:cs="Arial"/>
          <w:color w:val="000000"/>
          <w:lang w:val="sr-Latn-ME"/>
        </w:rPr>
      </w:pPr>
      <w:r w:rsidRPr="00BE1C1F">
        <w:rPr>
          <w:rFonts w:ascii="Arial" w:hAnsi="Arial" w:cs="Arial"/>
          <w:color w:val="000000"/>
          <w:lang w:val="sr-Latn-ME"/>
        </w:rPr>
        <w:t xml:space="preserve">da u postupku javne nabavke redni broj </w:t>
      </w:r>
      <w:r w:rsidR="007426D7">
        <w:rPr>
          <w:rFonts w:ascii="Arial" w:hAnsi="Arial" w:cs="Arial"/>
          <w:color w:val="000000"/>
          <w:lang w:val="sr-Latn-ME"/>
        </w:rPr>
        <w:t>50</w:t>
      </w:r>
      <w:r w:rsidRPr="00BE1C1F">
        <w:rPr>
          <w:rFonts w:ascii="Arial" w:hAnsi="Arial" w:cs="Arial"/>
          <w:color w:val="000000"/>
          <w:lang w:val="sr-Latn-ME"/>
        </w:rPr>
        <w:t xml:space="preserve"> iz Plana javne nabavke broj </w:t>
      </w:r>
      <w:r w:rsidR="00585E22" w:rsidRPr="00BE1C1F">
        <w:rPr>
          <w:rFonts w:ascii="Arial" w:hAnsi="Arial" w:cs="Arial"/>
          <w:color w:val="000000"/>
          <w:lang w:val="sr-Latn-ME"/>
        </w:rPr>
        <w:t xml:space="preserve">broj </w:t>
      </w:r>
      <w:r w:rsidR="00B26888">
        <w:rPr>
          <w:rFonts w:ascii="Arial" w:hAnsi="Arial" w:cs="Arial"/>
          <w:color w:val="000000"/>
          <w:lang w:val="sr-Latn-ME"/>
        </w:rPr>
        <w:t>1</w:t>
      </w:r>
      <w:r w:rsidR="00082A80">
        <w:rPr>
          <w:rFonts w:ascii="Arial" w:hAnsi="Arial" w:cs="Arial"/>
          <w:color w:val="000000"/>
          <w:lang w:val="sr-Latn-ME"/>
        </w:rPr>
        <w:t>9022</w:t>
      </w:r>
      <w:r w:rsidR="00585E22" w:rsidRPr="00BE1C1F">
        <w:rPr>
          <w:rFonts w:ascii="Arial" w:hAnsi="Arial" w:cs="Arial"/>
          <w:color w:val="000000"/>
          <w:lang w:val="sr-Latn-ME"/>
        </w:rPr>
        <w:t xml:space="preserve"> od </w:t>
      </w:r>
      <w:r w:rsidR="00082A80">
        <w:rPr>
          <w:rFonts w:ascii="Arial" w:hAnsi="Arial" w:cs="Arial"/>
          <w:color w:val="000000"/>
          <w:lang w:val="sr-Latn-ME"/>
        </w:rPr>
        <w:t>24</w:t>
      </w:r>
      <w:r w:rsidR="00194794">
        <w:rPr>
          <w:rFonts w:ascii="Arial" w:hAnsi="Arial" w:cs="Arial"/>
          <w:color w:val="000000"/>
          <w:lang w:val="sr-Latn-ME"/>
        </w:rPr>
        <w:t>.0</w:t>
      </w:r>
      <w:r w:rsidR="00082A80">
        <w:rPr>
          <w:rFonts w:ascii="Arial" w:hAnsi="Arial" w:cs="Arial"/>
          <w:color w:val="000000"/>
          <w:lang w:val="sr-Latn-ME"/>
        </w:rPr>
        <w:t>5</w:t>
      </w:r>
      <w:r w:rsidR="00194794">
        <w:rPr>
          <w:rFonts w:ascii="Arial" w:hAnsi="Arial" w:cs="Arial"/>
          <w:color w:val="000000"/>
          <w:lang w:val="sr-Latn-ME"/>
        </w:rPr>
        <w:t>.2024</w:t>
      </w:r>
      <w:r w:rsidR="00585E22" w:rsidRPr="00BE1C1F">
        <w:rPr>
          <w:rFonts w:ascii="Arial" w:hAnsi="Arial" w:cs="Arial"/>
          <w:color w:val="000000"/>
          <w:lang w:val="sr-Latn-ME"/>
        </w:rPr>
        <w:t>. godine,</w:t>
      </w:r>
      <w:r w:rsidRPr="00BE1C1F">
        <w:rPr>
          <w:rFonts w:ascii="Arial" w:hAnsi="Arial" w:cs="Arial"/>
          <w:color w:val="000000"/>
          <w:lang w:val="sr-Latn-ME"/>
        </w:rPr>
        <w:t xml:space="preserve"> za </w:t>
      </w:r>
      <w:r w:rsidR="00421155" w:rsidRPr="00BE1C1F">
        <w:rPr>
          <w:rFonts w:ascii="Arial" w:hAnsi="Arial" w:cs="Arial"/>
          <w:color w:val="000000"/>
          <w:lang w:val="sr-Latn-ME"/>
        </w:rPr>
        <w:t>nabavku</w:t>
      </w:r>
      <w:r w:rsidR="00585E22" w:rsidRPr="00BE1C1F">
        <w:rPr>
          <w:rFonts w:ascii="Arial" w:hAnsi="Arial" w:cs="Arial"/>
          <w:color w:val="000000"/>
          <w:lang w:val="sr-Latn-ME"/>
        </w:rPr>
        <w:t xml:space="preserve"> </w:t>
      </w:r>
      <w:r w:rsidR="00082A80">
        <w:rPr>
          <w:rFonts w:ascii="Arial" w:hAnsi="Arial" w:cs="Arial"/>
          <w:color w:val="000000"/>
          <w:lang w:val="sr-Latn-ME"/>
        </w:rPr>
        <w:t>nadgradnju hidraulične dizalice za pražnjenje podzemnih kontejnera,</w:t>
      </w:r>
      <w:r w:rsidRPr="00BE1C1F">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0E2554DA" w14:textId="77777777" w:rsidR="005811FE" w:rsidRPr="00BE1C1F" w:rsidRDefault="005811FE" w:rsidP="00194794">
      <w:pPr>
        <w:tabs>
          <w:tab w:val="left" w:pos="3290"/>
        </w:tabs>
        <w:spacing w:after="240" w:line="276" w:lineRule="auto"/>
        <w:jc w:val="both"/>
        <w:rPr>
          <w:rFonts w:ascii="Arial" w:hAnsi="Arial" w:cs="Arial"/>
          <w:color w:val="000000"/>
          <w:lang w:val="sr-Latn-ME"/>
        </w:rPr>
      </w:pPr>
    </w:p>
    <w:p w14:paraId="4DCB3336" w14:textId="4DADE480"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Ovlašćeno lice naručioca </w:t>
      </w:r>
      <w:r w:rsidR="0081576D">
        <w:rPr>
          <w:rFonts w:ascii="Arial" w:hAnsi="Arial" w:cs="Arial"/>
          <w:color w:val="000000"/>
          <w:lang w:val="sr-Latn-ME"/>
        </w:rPr>
        <w:t>Ervin Tošić</w:t>
      </w:r>
    </w:p>
    <w:p w14:paraId="3278A046" w14:textId="556EABA8"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________________</w:t>
      </w:r>
    </w:p>
    <w:p w14:paraId="58A96BA7" w14:textId="1B0B3AEA"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Službenik za javne nabavke </w:t>
      </w:r>
      <w:r w:rsidR="0081576D">
        <w:rPr>
          <w:rFonts w:ascii="Arial" w:hAnsi="Arial" w:cs="Arial"/>
          <w:color w:val="000000"/>
          <w:lang w:val="sr-Latn-ME"/>
        </w:rPr>
        <w:t>Emir Canović</w:t>
      </w:r>
    </w:p>
    <w:p w14:paraId="20CA0600" w14:textId="4BB76370"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 xml:space="preserve">      ________________</w:t>
      </w:r>
    </w:p>
    <w:p w14:paraId="0154E8AC" w14:textId="578770ED"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Lice koje je učestvovalo u planiranju javne nabavke </w:t>
      </w:r>
      <w:r w:rsidR="0081576D">
        <w:rPr>
          <w:rFonts w:ascii="Arial" w:hAnsi="Arial" w:cs="Arial"/>
          <w:color w:val="000000"/>
          <w:lang w:val="sr-Latn-ME"/>
        </w:rPr>
        <w:t>Skender Balić</w:t>
      </w:r>
    </w:p>
    <w:p w14:paraId="02FA5039" w14:textId="7E4CDC68" w:rsidR="00585E22"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________________</w:t>
      </w:r>
    </w:p>
    <w:p w14:paraId="08950AD4" w14:textId="59EDFE6A" w:rsidR="00194794" w:rsidRDefault="00C30D16" w:rsidP="000D4CD6">
      <w:pPr>
        <w:tabs>
          <w:tab w:val="left" w:pos="3290"/>
        </w:tabs>
        <w:spacing w:before="240" w:line="360" w:lineRule="auto"/>
        <w:jc w:val="right"/>
        <w:rPr>
          <w:rFonts w:ascii="Arial" w:hAnsi="Arial" w:cs="Arial"/>
          <w:color w:val="000000"/>
          <w:lang w:val="sr-Latn-ME"/>
        </w:rPr>
      </w:pPr>
      <w:r w:rsidRPr="00BE1C1F">
        <w:rPr>
          <w:rFonts w:ascii="Arial" w:hAnsi="Arial" w:cs="Arial"/>
          <w:iCs/>
          <w:color w:val="000000"/>
          <w:lang w:val="sr-Latn-ME"/>
        </w:rPr>
        <w:t xml:space="preserve">                </w:t>
      </w:r>
      <w:r w:rsidR="0081576D">
        <w:rPr>
          <w:rFonts w:ascii="Arial" w:hAnsi="Arial" w:cs="Arial"/>
          <w:iCs/>
          <w:color w:val="000000"/>
          <w:lang w:val="sr-Latn-ME"/>
        </w:rPr>
        <w:t xml:space="preserve">Predsjednik </w:t>
      </w:r>
      <w:r w:rsidRPr="00BE1C1F">
        <w:rPr>
          <w:rFonts w:ascii="Arial" w:hAnsi="Arial" w:cs="Arial"/>
          <w:iCs/>
          <w:color w:val="000000"/>
          <w:lang w:val="sr-Latn-ME"/>
        </w:rPr>
        <w:t xml:space="preserve"> komisije </w:t>
      </w:r>
      <w:r w:rsidRPr="00BE1C1F">
        <w:rPr>
          <w:rFonts w:ascii="Arial" w:hAnsi="Arial" w:cs="Arial"/>
          <w:lang w:val="sr-Latn-ME"/>
        </w:rPr>
        <w:t>za sprovođenje postupka javne nabavk</w:t>
      </w:r>
      <w:r w:rsidRPr="00BE1C1F">
        <w:rPr>
          <w:rFonts w:ascii="Arial" w:hAnsi="Arial" w:cs="Arial"/>
          <w:iCs/>
          <w:color w:val="000000"/>
          <w:lang w:val="sr-Latn-ME"/>
        </w:rPr>
        <w:t xml:space="preserve">e </w:t>
      </w:r>
      <w:r w:rsidR="0081576D">
        <w:rPr>
          <w:rFonts w:ascii="Arial" w:hAnsi="Arial" w:cs="Arial"/>
          <w:color w:val="000000"/>
          <w:lang w:val="sr-Latn-ME"/>
        </w:rPr>
        <w:t>Haris Canović</w:t>
      </w:r>
      <w:r w:rsidR="00421155" w:rsidRPr="00BE1C1F">
        <w:rPr>
          <w:rFonts w:ascii="Arial" w:hAnsi="Arial" w:cs="Arial"/>
          <w:color w:val="000000"/>
          <w:lang w:val="sr-Latn-ME"/>
        </w:rPr>
        <w:t xml:space="preserve"> </w:t>
      </w:r>
    </w:p>
    <w:p w14:paraId="37A278E0" w14:textId="65B0844E" w:rsidR="00C30D16" w:rsidRPr="00BE1C1F" w:rsidRDefault="00C30D16" w:rsidP="000D4CD6">
      <w:pPr>
        <w:tabs>
          <w:tab w:val="left" w:pos="3290"/>
        </w:tabs>
        <w:spacing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43C2DC09" w14:textId="73AD918F" w:rsidR="00C30D16" w:rsidRPr="00BE1C1F" w:rsidRDefault="00C30D16" w:rsidP="000D4CD6">
      <w:pPr>
        <w:spacing w:line="360" w:lineRule="auto"/>
        <w:jc w:val="both"/>
        <w:rPr>
          <w:rFonts w:ascii="Arial" w:hAnsi="Arial" w:cs="Arial"/>
          <w:b/>
          <w:bCs/>
          <w:color w:val="000000"/>
          <w:lang w:val="sr-Latn-ME"/>
        </w:rPr>
      </w:pPr>
      <w:r w:rsidRPr="00BE1C1F">
        <w:rPr>
          <w:rFonts w:ascii="Arial" w:hAnsi="Arial" w:cs="Arial"/>
          <w:iCs/>
          <w:color w:val="000000"/>
          <w:lang w:val="sr-Latn-ME"/>
        </w:rPr>
        <w:t xml:space="preserve">                             Član komisije </w:t>
      </w:r>
      <w:r w:rsidRPr="00BE1C1F">
        <w:rPr>
          <w:rFonts w:ascii="Arial" w:hAnsi="Arial" w:cs="Arial"/>
          <w:lang w:val="sr-Latn-ME"/>
        </w:rPr>
        <w:t>za sprovođenje postupka javne nabavk</w:t>
      </w:r>
      <w:r w:rsidRPr="00BE1C1F">
        <w:rPr>
          <w:rFonts w:ascii="Arial" w:hAnsi="Arial" w:cs="Arial"/>
          <w:iCs/>
          <w:color w:val="000000"/>
          <w:lang w:val="sr-Latn-ME"/>
        </w:rPr>
        <w:t>e</w:t>
      </w:r>
      <w:r w:rsidRPr="00BE1C1F">
        <w:rPr>
          <w:rFonts w:ascii="Arial" w:eastAsiaTheme="minorHAnsi" w:hAnsi="Arial" w:cs="Arial"/>
          <w:color w:val="000000"/>
          <w:sz w:val="22"/>
          <w:szCs w:val="22"/>
          <w:lang w:val="sr-Latn-ME"/>
        </w:rPr>
        <w:t xml:space="preserve"> </w:t>
      </w:r>
      <w:r w:rsidR="00765A96">
        <w:rPr>
          <w:rFonts w:ascii="Arial" w:eastAsiaTheme="minorHAnsi" w:hAnsi="Arial" w:cs="Arial"/>
          <w:color w:val="000000"/>
          <w:lang w:val="sr-Latn-ME"/>
        </w:rPr>
        <w:t>Emir Canović</w:t>
      </w:r>
    </w:p>
    <w:p w14:paraId="3D591C50" w14:textId="3FD08E5C" w:rsidR="00C30D16" w:rsidRPr="00BE1C1F" w:rsidRDefault="00C30D16" w:rsidP="000D4CD6">
      <w:pPr>
        <w:tabs>
          <w:tab w:val="left" w:pos="3290"/>
        </w:tabs>
        <w:spacing w:after="240"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7A93B57C" w14:textId="29ACED76" w:rsidR="00C30D16" w:rsidRPr="00BE1C1F" w:rsidRDefault="00C30D16" w:rsidP="000D4CD6">
      <w:pPr>
        <w:tabs>
          <w:tab w:val="left" w:pos="3290"/>
        </w:tabs>
        <w:spacing w:after="240" w:line="360" w:lineRule="auto"/>
        <w:jc w:val="right"/>
        <w:rPr>
          <w:rFonts w:ascii="Arial" w:hAnsi="Arial" w:cs="Arial"/>
          <w:i/>
          <w:iCs/>
          <w:color w:val="000000"/>
          <w:lang w:val="sr-Latn-ME"/>
        </w:rPr>
      </w:pPr>
      <w:r w:rsidRPr="00BE1C1F">
        <w:rPr>
          <w:rFonts w:ascii="Arial" w:hAnsi="Arial" w:cs="Arial"/>
          <w:iCs/>
          <w:color w:val="000000"/>
          <w:lang w:val="sr-Latn-ME"/>
        </w:rPr>
        <w:t xml:space="preserve">Član komisije </w:t>
      </w:r>
      <w:r w:rsidRPr="00BE1C1F">
        <w:rPr>
          <w:rFonts w:ascii="Arial" w:hAnsi="Arial" w:cs="Arial"/>
          <w:lang w:val="sr-Latn-ME"/>
        </w:rPr>
        <w:t>za sprovođenje postupka javne nabavk</w:t>
      </w:r>
      <w:r w:rsidRPr="00BE1C1F">
        <w:rPr>
          <w:rFonts w:ascii="Arial" w:hAnsi="Arial" w:cs="Arial"/>
          <w:iCs/>
          <w:color w:val="000000"/>
          <w:lang w:val="sr-Latn-ME"/>
        </w:rPr>
        <w:t>e</w:t>
      </w:r>
      <w:r w:rsidRPr="00BE1C1F">
        <w:rPr>
          <w:rFonts w:ascii="Arial" w:eastAsiaTheme="minorHAnsi" w:hAnsi="Arial" w:cs="Arial"/>
          <w:sz w:val="22"/>
          <w:szCs w:val="22"/>
          <w:lang w:val="sr-Latn-ME"/>
        </w:rPr>
        <w:t xml:space="preserve"> </w:t>
      </w:r>
      <w:r w:rsidR="00765A96">
        <w:rPr>
          <w:rFonts w:ascii="Arial" w:eastAsiaTheme="minorHAnsi" w:hAnsi="Arial" w:cs="Arial"/>
          <w:lang w:val="sr-Latn-ME"/>
        </w:rPr>
        <w:t>Alen Hakanjin</w:t>
      </w:r>
      <w:r w:rsidRPr="00BE1C1F">
        <w:rPr>
          <w:rFonts w:ascii="Arial" w:eastAsiaTheme="minorHAnsi" w:hAnsi="Arial" w:cs="Arial"/>
          <w:sz w:val="22"/>
          <w:szCs w:val="22"/>
          <w:lang w:val="sr-Latn-ME"/>
        </w:rPr>
        <w:t xml:space="preserve"> </w:t>
      </w: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036DA009"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19" w:name="_Toc62730568"/>
      <w:r w:rsidRPr="00BE1C1F">
        <w:rPr>
          <w:rFonts w:ascii="Arial" w:hAnsi="Arial"/>
          <w:b/>
          <w:sz w:val="28"/>
          <w:szCs w:val="32"/>
          <w:lang w:val="sr-Latn-ME"/>
        </w:rPr>
        <w:lastRenderedPageBreak/>
        <w:t>UPUTSTVO O PRAVNOM SREDSTVU</w:t>
      </w:r>
      <w:bookmarkEnd w:id="19"/>
    </w:p>
    <w:p w14:paraId="1FA126AE" w14:textId="77777777" w:rsidR="005811FE" w:rsidRPr="00BE1C1F" w:rsidRDefault="005811FE" w:rsidP="00BE1C1F">
      <w:pPr>
        <w:tabs>
          <w:tab w:val="left" w:pos="5760"/>
        </w:tabs>
        <w:spacing w:line="276" w:lineRule="auto"/>
        <w:jc w:val="center"/>
        <w:rPr>
          <w:rFonts w:ascii="Arial" w:hAnsi="Arial" w:cs="Arial"/>
          <w:color w:val="000000"/>
          <w:lang w:val="sr-Latn-ME"/>
        </w:rPr>
      </w:pPr>
    </w:p>
    <w:p w14:paraId="0455978A"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Privredni subjekat može da izjavi žalbu protiv ove tenderske dokumentacije Komisiji za zaštitu prava:</w:t>
      </w:r>
    </w:p>
    <w:p w14:paraId="62A330B1"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8FF2E9"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668ABF"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2E57A69" w14:textId="77777777" w:rsidR="005811FE" w:rsidRPr="00BE1C1F" w:rsidRDefault="005811FE" w:rsidP="00BE1C1F">
      <w:pPr>
        <w:tabs>
          <w:tab w:val="left" w:pos="5760"/>
        </w:tabs>
        <w:spacing w:line="276" w:lineRule="auto"/>
        <w:jc w:val="both"/>
        <w:rPr>
          <w:rFonts w:ascii="Arial" w:hAnsi="Arial" w:cs="Arial"/>
          <w:color w:val="000000"/>
          <w:lang w:val="sr-Latn-ME"/>
        </w:rPr>
      </w:pPr>
    </w:p>
    <w:p w14:paraId="3895CA63"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r w:rsidRPr="00BE1C1F">
        <w:rPr>
          <w:rFonts w:ascii="Arial" w:hAnsi="Arial" w:cs="Arial"/>
          <w:color w:val="000000"/>
          <w:lang w:val="sr-Latn-ME"/>
        </w:rPr>
        <w:t>Žalba se izjavljuje preko naručioca neposredno putem ESJN-a. Žalba koja nije podnesena na naprijed predviđeni način biće odbijena kao nedozvoljena.</w:t>
      </w:r>
    </w:p>
    <w:p w14:paraId="6582134E"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p>
    <w:p w14:paraId="4A2B71ED"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highlight w:val="yellow"/>
          <w:lang w:val="sr-Latn-ME"/>
        </w:rPr>
      </w:pPr>
      <w:r w:rsidRPr="00BE1C1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BE5BB9"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44D1C51D"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83BB95"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5EC018FF"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BE1C1F">
          <w:rPr>
            <w:rStyle w:val="Hyperlink"/>
            <w:rFonts w:ascii="Arial" w:hAnsi="Arial" w:cs="Arial"/>
            <w:lang w:val="sr-Latn-ME"/>
          </w:rPr>
          <w:t>http://www.kontrola-nabavki.me/</w:t>
        </w:r>
      </w:hyperlink>
      <w:r w:rsidRPr="00BE1C1F">
        <w:rPr>
          <w:rFonts w:ascii="Arial" w:hAnsi="Arial" w:cs="Arial"/>
          <w:color w:val="000000"/>
          <w:lang w:val="sr-Latn-ME"/>
        </w:rPr>
        <w:t>.“.</w:t>
      </w:r>
    </w:p>
    <w:sectPr w:rsidR="005811FE" w:rsidRPr="00BE1C1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9AE565" w14:textId="77777777" w:rsidR="00466166" w:rsidRDefault="00466166" w:rsidP="005811FE">
      <w:r>
        <w:separator/>
      </w:r>
    </w:p>
  </w:endnote>
  <w:endnote w:type="continuationSeparator" w:id="0">
    <w:p w14:paraId="1D265A4E" w14:textId="77777777" w:rsidR="00466166" w:rsidRDefault="00466166"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5520606"/>
      <w:docPartObj>
        <w:docPartGallery w:val="Page Numbers (Bottom of Page)"/>
        <w:docPartUnique/>
      </w:docPartObj>
    </w:sdtPr>
    <w:sdtContent>
      <w:sdt>
        <w:sdtPr>
          <w:id w:val="1728636285"/>
          <w:docPartObj>
            <w:docPartGallery w:val="Page Numbers (Top of Page)"/>
            <w:docPartUnique/>
          </w:docPartObj>
        </w:sdtPr>
        <w:sdtContent>
          <w:p w14:paraId="0A233D35" w14:textId="561EFFCB" w:rsidR="00C30D16" w:rsidRDefault="00C30D16">
            <w:pPr>
              <w:pStyle w:val="Footer"/>
              <w:jc w:val="center"/>
            </w:pPr>
            <w:proofErr w:type="spellStart"/>
            <w:r>
              <w:t>Strana</w:t>
            </w:r>
            <w:proofErr w:type="spellEnd"/>
            <w:r>
              <w:t xml:space="preserve"> </w:t>
            </w:r>
            <w:r>
              <w:rPr>
                <w:b/>
                <w:bCs/>
              </w:rPr>
              <w:fldChar w:fldCharType="begin"/>
            </w:r>
            <w:r>
              <w:rPr>
                <w:b/>
                <w:bCs/>
              </w:rPr>
              <w:instrText xml:space="preserve"> PAGE </w:instrText>
            </w:r>
            <w:r>
              <w:rPr>
                <w:b/>
                <w:bCs/>
              </w:rPr>
              <w:fldChar w:fldCharType="separate"/>
            </w:r>
            <w:r w:rsidR="00662990">
              <w:rPr>
                <w:b/>
                <w:bCs/>
                <w:noProof/>
              </w:rPr>
              <w:t>9</w:t>
            </w:r>
            <w:r>
              <w:rPr>
                <w:b/>
                <w:bCs/>
              </w:rPr>
              <w:fldChar w:fldCharType="end"/>
            </w:r>
            <w:r>
              <w:t xml:space="preserve"> od </w:t>
            </w:r>
            <w:r>
              <w:rPr>
                <w:b/>
                <w:bCs/>
              </w:rPr>
              <w:fldChar w:fldCharType="begin"/>
            </w:r>
            <w:r>
              <w:rPr>
                <w:b/>
                <w:bCs/>
              </w:rPr>
              <w:instrText xml:space="preserve"> NUMPAGES  </w:instrText>
            </w:r>
            <w:r>
              <w:rPr>
                <w:b/>
                <w:bCs/>
              </w:rPr>
              <w:fldChar w:fldCharType="separate"/>
            </w:r>
            <w:r w:rsidR="00662990">
              <w:rPr>
                <w:b/>
                <w:bCs/>
                <w:noProof/>
              </w:rPr>
              <w:t>9</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ED2676" w14:textId="77777777" w:rsidR="00466166" w:rsidRDefault="00466166" w:rsidP="005811FE">
      <w:r>
        <w:separator/>
      </w:r>
    </w:p>
  </w:footnote>
  <w:footnote w:type="continuationSeparator" w:id="0">
    <w:p w14:paraId="1E5C50A6" w14:textId="77777777" w:rsidR="00466166" w:rsidRDefault="00466166"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18C7460"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Naručilac </w:t>
      </w:r>
      <w:r w:rsidRPr="007F2BA0">
        <w:rPr>
          <w:rFonts w:ascii="Arial" w:hAnsi="Arial" w:cs="Arial"/>
          <w:sz w:val="14"/>
          <w:szCs w:val="16"/>
          <w:lang w:val="sr-Latn-ME"/>
        </w:rPr>
        <w:t>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2240CC6B" w14:textId="77777777" w:rsidR="005811FE" w:rsidRPr="002E211C" w:rsidRDefault="005811FE" w:rsidP="005811F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69"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DA75FA8"/>
    <w:multiLevelType w:val="hybridMultilevel"/>
    <w:tmpl w:val="ED36EE62"/>
    <w:lvl w:ilvl="0" w:tplc="57F6F006">
      <w:start w:val="1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880676255">
    <w:abstractNumId w:val="3"/>
  </w:num>
  <w:num w:numId="2" w16cid:durableId="1717465162">
    <w:abstractNumId w:val="1"/>
  </w:num>
  <w:num w:numId="3" w16cid:durableId="1708262452">
    <w:abstractNumId w:val="0"/>
  </w:num>
  <w:num w:numId="4" w16cid:durableId="1583025773">
    <w:abstractNumId w:val="7"/>
  </w:num>
  <w:num w:numId="5" w16cid:durableId="39674403">
    <w:abstractNumId w:val="10"/>
  </w:num>
  <w:num w:numId="6" w16cid:durableId="780954204">
    <w:abstractNumId w:val="8"/>
  </w:num>
  <w:num w:numId="7" w16cid:durableId="2014457035">
    <w:abstractNumId w:val="5"/>
  </w:num>
  <w:num w:numId="8" w16cid:durableId="1899511541">
    <w:abstractNumId w:val="6"/>
  </w:num>
  <w:num w:numId="9" w16cid:durableId="4307827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4568255">
    <w:abstractNumId w:val="4"/>
  </w:num>
  <w:num w:numId="11" w16cid:durableId="1688941760">
    <w:abstractNumId w:val="3"/>
  </w:num>
  <w:num w:numId="12" w16cid:durableId="18660906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7C3"/>
    <w:rsid w:val="00044EF4"/>
    <w:rsid w:val="00082A80"/>
    <w:rsid w:val="00093B2C"/>
    <w:rsid w:val="000D4CD6"/>
    <w:rsid w:val="00194794"/>
    <w:rsid w:val="001962A6"/>
    <w:rsid w:val="001B79FE"/>
    <w:rsid w:val="00203BC1"/>
    <w:rsid w:val="002146BE"/>
    <w:rsid w:val="00230495"/>
    <w:rsid w:val="00232AD6"/>
    <w:rsid w:val="00236D06"/>
    <w:rsid w:val="0024022C"/>
    <w:rsid w:val="0024106F"/>
    <w:rsid w:val="002513AF"/>
    <w:rsid w:val="00256B1B"/>
    <w:rsid w:val="00267D36"/>
    <w:rsid w:val="0027307D"/>
    <w:rsid w:val="0027444D"/>
    <w:rsid w:val="002808B6"/>
    <w:rsid w:val="002974D4"/>
    <w:rsid w:val="002E2250"/>
    <w:rsid w:val="003014D6"/>
    <w:rsid w:val="00312B4C"/>
    <w:rsid w:val="00320DE3"/>
    <w:rsid w:val="003337F6"/>
    <w:rsid w:val="00340532"/>
    <w:rsid w:val="0037654B"/>
    <w:rsid w:val="003E0B09"/>
    <w:rsid w:val="003F2681"/>
    <w:rsid w:val="003F5889"/>
    <w:rsid w:val="003F64C9"/>
    <w:rsid w:val="00421155"/>
    <w:rsid w:val="0042230D"/>
    <w:rsid w:val="00437626"/>
    <w:rsid w:val="004455AD"/>
    <w:rsid w:val="00466166"/>
    <w:rsid w:val="004849FE"/>
    <w:rsid w:val="004F6BDC"/>
    <w:rsid w:val="005054CB"/>
    <w:rsid w:val="00532973"/>
    <w:rsid w:val="00533C71"/>
    <w:rsid w:val="00534EC9"/>
    <w:rsid w:val="005438BE"/>
    <w:rsid w:val="0055518E"/>
    <w:rsid w:val="00567356"/>
    <w:rsid w:val="005811FE"/>
    <w:rsid w:val="00585E22"/>
    <w:rsid w:val="00595DFD"/>
    <w:rsid w:val="005A4914"/>
    <w:rsid w:val="005D42FE"/>
    <w:rsid w:val="005F19C4"/>
    <w:rsid w:val="00654C6F"/>
    <w:rsid w:val="00660E95"/>
    <w:rsid w:val="00662990"/>
    <w:rsid w:val="00696E28"/>
    <w:rsid w:val="006C2C04"/>
    <w:rsid w:val="006D160F"/>
    <w:rsid w:val="006D171A"/>
    <w:rsid w:val="006D7814"/>
    <w:rsid w:val="0074036C"/>
    <w:rsid w:val="007426D7"/>
    <w:rsid w:val="00745A5F"/>
    <w:rsid w:val="00754910"/>
    <w:rsid w:val="00760207"/>
    <w:rsid w:val="00765A96"/>
    <w:rsid w:val="007A2A36"/>
    <w:rsid w:val="007B4AE9"/>
    <w:rsid w:val="007C1DE6"/>
    <w:rsid w:val="007C74C0"/>
    <w:rsid w:val="007F0542"/>
    <w:rsid w:val="0081576D"/>
    <w:rsid w:val="00827148"/>
    <w:rsid w:val="008379F5"/>
    <w:rsid w:val="00853682"/>
    <w:rsid w:val="00857BC5"/>
    <w:rsid w:val="0087274F"/>
    <w:rsid w:val="008767D5"/>
    <w:rsid w:val="0088179D"/>
    <w:rsid w:val="008D431F"/>
    <w:rsid w:val="009238B0"/>
    <w:rsid w:val="00924AB2"/>
    <w:rsid w:val="0093606F"/>
    <w:rsid w:val="00941C3F"/>
    <w:rsid w:val="0098549D"/>
    <w:rsid w:val="009B6A2A"/>
    <w:rsid w:val="00A206ED"/>
    <w:rsid w:val="00A42890"/>
    <w:rsid w:val="00A66D52"/>
    <w:rsid w:val="00A85E40"/>
    <w:rsid w:val="00A91E76"/>
    <w:rsid w:val="00AA7AE4"/>
    <w:rsid w:val="00AD6116"/>
    <w:rsid w:val="00B076B2"/>
    <w:rsid w:val="00B24E2C"/>
    <w:rsid w:val="00B26888"/>
    <w:rsid w:val="00B34A8C"/>
    <w:rsid w:val="00B86098"/>
    <w:rsid w:val="00BE1C1F"/>
    <w:rsid w:val="00BE6F93"/>
    <w:rsid w:val="00C16C2C"/>
    <w:rsid w:val="00C30D16"/>
    <w:rsid w:val="00C36731"/>
    <w:rsid w:val="00C80D74"/>
    <w:rsid w:val="00C87B22"/>
    <w:rsid w:val="00C908E3"/>
    <w:rsid w:val="00CE4EC8"/>
    <w:rsid w:val="00D00935"/>
    <w:rsid w:val="00D24415"/>
    <w:rsid w:val="00D30819"/>
    <w:rsid w:val="00D31B2F"/>
    <w:rsid w:val="00D41721"/>
    <w:rsid w:val="00D47233"/>
    <w:rsid w:val="00D628C0"/>
    <w:rsid w:val="00D937C3"/>
    <w:rsid w:val="00DA2A69"/>
    <w:rsid w:val="00DA7174"/>
    <w:rsid w:val="00DE4DC6"/>
    <w:rsid w:val="00DF5612"/>
    <w:rsid w:val="00E44A13"/>
    <w:rsid w:val="00E61058"/>
    <w:rsid w:val="00E638FC"/>
    <w:rsid w:val="00E97D02"/>
    <w:rsid w:val="00EA3769"/>
    <w:rsid w:val="00EB06B6"/>
    <w:rsid w:val="00EE2C17"/>
    <w:rsid w:val="00F30F62"/>
    <w:rsid w:val="00F76AF1"/>
    <w:rsid w:val="00F82871"/>
    <w:rsid w:val="00F932BD"/>
    <w:rsid w:val="00F93FD6"/>
    <w:rsid w:val="00F963CC"/>
    <w:rsid w:val="00FC1654"/>
    <w:rsid w:val="00FD031E"/>
    <w:rsid w:val="00FE3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15:chartTrackingRefBased/>
  <w15:docId w15:val="{294FF9CA-349A-4CEB-8009-704EFE06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81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rsid w:val="005811FE"/>
    <w:rPr>
      <w:vertAlign w:val="superscript"/>
    </w:rPr>
  </w:style>
  <w:style w:type="paragraph" w:styleId="ListParagraph">
    <w:name w:val="List Paragraph"/>
    <w:aliases w:val="Liste 1"/>
    <w:basedOn w:val="Normal"/>
    <w:link w:val="ListParagraphChar"/>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 w:type="character" w:customStyle="1" w:styleId="ListParagraphChar">
    <w:name w:val="List Paragraph Char"/>
    <w:aliases w:val="Liste 1 Char"/>
    <w:link w:val="ListParagraph"/>
    <w:uiPriority w:val="34"/>
    <w:locked/>
    <w:rsid w:val="00E97D0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747149498">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67008-54D5-4E1C-840D-E8FA185D6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9</Pages>
  <Words>1819</Words>
  <Characters>10374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Komunalne Djelatnosti - Plav</cp:lastModifiedBy>
  <cp:revision>29</cp:revision>
  <cp:lastPrinted>2024-06-13T07:12:00Z</cp:lastPrinted>
  <dcterms:created xsi:type="dcterms:W3CDTF">2024-06-05T07:14:00Z</dcterms:created>
  <dcterms:modified xsi:type="dcterms:W3CDTF">2024-06-13T07:21:00Z</dcterms:modified>
</cp:coreProperties>
</file>