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2927" w:rsidRPr="00DF3A20" w:rsidRDefault="009D2927" w:rsidP="009D2927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DF3A2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9D2927" w:rsidRPr="00DF3A20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A04886" w:rsidRDefault="009D2927" w:rsidP="009D292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04886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>MINISTARSTVO ODBRANE</w:t>
      </w:r>
    </w:p>
    <w:p w:rsidR="0081231B" w:rsidRPr="00A04886" w:rsidRDefault="0081231B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04886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 w:rsidR="00A04886" w:rsidRPr="00A04886">
        <w:rPr>
          <w:rFonts w:ascii="Arial" w:eastAsia="Times New Roman" w:hAnsi="Arial" w:cs="Arial"/>
          <w:sz w:val="24"/>
          <w:szCs w:val="24"/>
          <w:lang w:val="sr-Latn-ME"/>
        </w:rPr>
        <w:t>54</w:t>
      </w:r>
    </w:p>
    <w:p w:rsidR="001A643C" w:rsidRPr="00A04886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04886">
        <w:rPr>
          <w:rFonts w:ascii="Arial" w:eastAsia="Times New Roman" w:hAnsi="Arial" w:cs="Arial"/>
          <w:sz w:val="24"/>
          <w:szCs w:val="24"/>
          <w:lang w:val="sr-Latn-ME"/>
        </w:rPr>
        <w:t>Broj Tenderske dokumentacije: 0704-426/</w:t>
      </w:r>
      <w:r w:rsidR="00A04886" w:rsidRPr="00A04886">
        <w:rPr>
          <w:rFonts w:ascii="Arial" w:eastAsia="Times New Roman" w:hAnsi="Arial" w:cs="Arial"/>
          <w:sz w:val="24"/>
          <w:szCs w:val="24"/>
          <w:lang w:val="sr-Latn-ME"/>
        </w:rPr>
        <w:t>24-3620/4</w:t>
      </w:r>
    </w:p>
    <w:p w:rsidR="009D2927" w:rsidRPr="00A04886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Redni broj iz Plana javnih nabavki:</w:t>
      </w:r>
      <w:r w:rsidR="00DF3A20" w:rsidRPr="00A048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A04886" w:rsidRPr="00A048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62</w:t>
      </w:r>
    </w:p>
    <w:p w:rsidR="009D2927" w:rsidRPr="00A04886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048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</w:t>
      </w:r>
      <w:r w:rsidR="008904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08</w:t>
      </w:r>
      <w:r w:rsidRPr="00A048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A04886" w:rsidRPr="00A048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8904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A048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A04886" w:rsidRPr="00A048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Pr="00A048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</w:t>
      </w:r>
    </w:p>
    <w:p w:rsidR="009D2927" w:rsidRPr="00A04886" w:rsidRDefault="009D2927" w:rsidP="009D2927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A04886" w:rsidRDefault="009D2927" w:rsidP="009D2927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A04886" w:rsidRDefault="009D2927" w:rsidP="009D2927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A04886" w:rsidRDefault="009D2927" w:rsidP="009D292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04886">
        <w:rPr>
          <w:rFonts w:ascii="Arial" w:eastAsia="Times New Roman" w:hAnsi="Arial" w:cs="Arial"/>
          <w:sz w:val="24"/>
          <w:szCs w:val="24"/>
          <w:lang w:val="sr-Latn-ME"/>
        </w:rPr>
        <w:t>Na osnovu člana 53 stav 3 Zakona o javnim nabavkama („Službeni list CG“, br. 74/19</w:t>
      </w:r>
      <w:r w:rsidR="003C71C5" w:rsidRPr="00A0488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Pr="00A04886">
        <w:rPr>
          <w:rFonts w:ascii="Arial" w:eastAsia="Times New Roman" w:hAnsi="Arial" w:cs="Arial"/>
          <w:sz w:val="24"/>
          <w:szCs w:val="24"/>
          <w:lang w:val="sr-Latn-ME"/>
        </w:rPr>
        <w:t>3/23</w:t>
      </w:r>
      <w:r w:rsidR="003C71C5" w:rsidRPr="00A04886">
        <w:rPr>
          <w:rFonts w:ascii="Arial" w:eastAsia="Times New Roman" w:hAnsi="Arial" w:cs="Arial"/>
          <w:sz w:val="24"/>
          <w:szCs w:val="24"/>
          <w:lang w:val="sr-Latn-ME"/>
        </w:rPr>
        <w:t xml:space="preserve"> i 11/23</w:t>
      </w:r>
      <w:r w:rsidRPr="00A04886">
        <w:rPr>
          <w:rFonts w:ascii="Arial" w:eastAsia="Times New Roman" w:hAnsi="Arial" w:cs="Arial"/>
          <w:sz w:val="24"/>
          <w:szCs w:val="24"/>
          <w:lang w:val="sr-Latn-ME"/>
        </w:rPr>
        <w:t>)</w:t>
      </w:r>
      <w:r w:rsidR="00E66BA5" w:rsidRPr="00A04886">
        <w:rPr>
          <w:rFonts w:ascii="Arial" w:eastAsia="Times New Roman" w:hAnsi="Arial" w:cs="Arial"/>
          <w:sz w:val="24"/>
          <w:szCs w:val="24"/>
          <w:lang w:val="sr-Latn-ME"/>
        </w:rPr>
        <w:t>,</w:t>
      </w:r>
      <w:r w:rsidRPr="00A0488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AD033C" w:rsidRPr="00A048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Ministarstvo odbrane</w:t>
      </w:r>
      <w:r w:rsidR="003C71C5" w:rsidRPr="00A048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048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048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9D2927" w:rsidRPr="00A04886" w:rsidRDefault="009D2927" w:rsidP="009D292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9D2927" w:rsidRPr="00A04886" w:rsidRDefault="009D2927" w:rsidP="009D292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9D2927" w:rsidRPr="00A04886" w:rsidRDefault="009D2927" w:rsidP="009D292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9D2927" w:rsidRPr="00A04886" w:rsidRDefault="009D2927" w:rsidP="009D292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9D2927" w:rsidRPr="00A04886" w:rsidRDefault="009D2927" w:rsidP="009D292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9D2927" w:rsidRPr="00A04886" w:rsidRDefault="009D2927" w:rsidP="009D292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048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048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048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</w:t>
      </w:r>
    </w:p>
    <w:p w:rsidR="009D2927" w:rsidRPr="00A04886" w:rsidRDefault="009D2927" w:rsidP="009D292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9D2927" w:rsidRPr="00A04886" w:rsidRDefault="009D2927" w:rsidP="009D292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048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TENDERSKU DOKUMENTACIJU</w:t>
      </w:r>
    </w:p>
    <w:p w:rsidR="009D2927" w:rsidRPr="00A04886" w:rsidRDefault="009D2927" w:rsidP="009D292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048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ZA OTVORENI POSTUPAK JAVNE NABAVKE</w:t>
      </w:r>
    </w:p>
    <w:p w:rsidR="009D2927" w:rsidRPr="00A04886" w:rsidRDefault="00A04886" w:rsidP="00A0488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highlight w:val="yellow"/>
          <w:lang w:val="sr-Latn-ME"/>
        </w:rPr>
      </w:pPr>
      <w:bookmarkStart w:id="0" w:name="_Hlk165024526"/>
      <w:r w:rsidRPr="00A04886">
        <w:rPr>
          <w:rFonts w:ascii="Arial" w:eastAsia="Calibri" w:hAnsi="Arial" w:cs="Arial"/>
          <w:b/>
          <w:sz w:val="24"/>
          <w:szCs w:val="24"/>
        </w:rPr>
        <w:t>PRENOSIVOG SPOLJNJEG IZVORA ZA HELIKOPTER I MOBILNOG SISTEMA RASVJETE ZA SLIJETANJE HELIKOPTERA U NOĆNIM USLOVIMA</w:t>
      </w:r>
      <w:bookmarkEnd w:id="0"/>
    </w:p>
    <w:p w:rsidR="003C71C5" w:rsidRPr="00A04886" w:rsidRDefault="003C71C5" w:rsidP="00A0488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highlight w:val="yellow"/>
          <w:lang w:val="sr-Latn-ME"/>
        </w:rPr>
      </w:pPr>
    </w:p>
    <w:p w:rsidR="003C71C5" w:rsidRPr="00A04886" w:rsidRDefault="003C71C5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A04886" w:rsidRDefault="003C71C5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A04886" w:rsidRDefault="003C71C5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A04886" w:rsidRDefault="003C71C5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A04886" w:rsidRDefault="003C71C5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A04886" w:rsidRDefault="003C71C5" w:rsidP="009D2927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val="sr-Latn-ME"/>
        </w:rPr>
      </w:pPr>
    </w:p>
    <w:p w:rsidR="009D2927" w:rsidRPr="00A04886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9D2927" w:rsidRPr="00A04886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A04886" w:rsidRDefault="003C71C5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9D2927" w:rsidRPr="00A048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A04886" w:rsidRPr="00A048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kao cjelina</w:t>
      </w:r>
    </w:p>
    <w:p w:rsidR="009D2927" w:rsidRPr="00A04886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A04886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A04886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A04886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A04886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A04886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A04886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A04886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A04886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A04886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A04886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A04886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A04886" w:rsidRDefault="009D2927" w:rsidP="009D292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1" w:name="_Toc62730553"/>
      <w:r w:rsidRPr="00A048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A048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1"/>
      </w:r>
      <w:bookmarkEnd w:id="1"/>
      <w:r w:rsidRPr="00A048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</w:p>
    <w:p w:rsidR="009D2927" w:rsidRPr="00A04886" w:rsidRDefault="009D2927" w:rsidP="009D292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048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9D2927" w:rsidRPr="00A04886" w:rsidRDefault="009D2927" w:rsidP="009D2927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D2927" w:rsidRPr="00A04886" w:rsidRDefault="009D2927" w:rsidP="009D2927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eastAsia="Calibri" w:hAnsi="Arial" w:cs="Arial"/>
          <w:color w:val="000000"/>
          <w:sz w:val="24"/>
          <w:szCs w:val="24"/>
          <w:lang w:val="sr-Latn-ME"/>
        </w:rPr>
        <w:t>Podaci o naručiocu;</w:t>
      </w:r>
    </w:p>
    <w:p w:rsidR="009D2927" w:rsidRPr="00A04886" w:rsidRDefault="009D2927" w:rsidP="009D2927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9D2927" w:rsidRPr="00A04886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eastAsia="Calibri" w:hAnsi="Arial" w:cs="Arial"/>
          <w:color w:val="000000"/>
          <w:sz w:val="24"/>
          <w:szCs w:val="24"/>
          <w:lang w:val="sr-Latn-ME"/>
        </w:rPr>
        <w:t>Vrsta postupka,</w:t>
      </w:r>
    </w:p>
    <w:p w:rsidR="009D2927" w:rsidRPr="00A04886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eastAsia="Calibri" w:hAnsi="Arial" w:cs="Arial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9D2927" w:rsidRPr="00A04886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eastAsia="Calibri" w:hAnsi="Arial" w:cs="Arial"/>
          <w:color w:val="000000"/>
          <w:sz w:val="24"/>
          <w:szCs w:val="24"/>
          <w:lang w:val="sr-Latn-ME"/>
        </w:rPr>
        <w:t>Procijenjena vrijednost predmeta nabavke</w:t>
      </w:r>
      <w:r w:rsidRPr="00A04886">
        <w:rPr>
          <w:rFonts w:ascii="Arial" w:eastAsia="Calibri" w:hAnsi="Arial" w:cs="Arial"/>
          <w:color w:val="000000"/>
          <w:sz w:val="24"/>
          <w:szCs w:val="24"/>
          <w:vertAlign w:val="superscript"/>
          <w:lang w:val="sr-Latn-ME"/>
        </w:rPr>
        <w:footnoteReference w:id="2"/>
      </w:r>
      <w:r w:rsidRPr="00A04886">
        <w:rPr>
          <w:rFonts w:ascii="Arial" w:eastAsia="Calibri" w:hAnsi="Arial" w:cs="Arial"/>
          <w:color w:val="000000"/>
          <w:sz w:val="24"/>
          <w:szCs w:val="24"/>
          <w:lang w:val="sr-Latn-ME"/>
        </w:rPr>
        <w:t>,</w:t>
      </w:r>
    </w:p>
    <w:p w:rsidR="009D2927" w:rsidRPr="00A04886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Način nabavke: </w:t>
      </w:r>
    </w:p>
    <w:p w:rsidR="009D2927" w:rsidRPr="00A04886" w:rsidRDefault="009D2927" w:rsidP="009D2927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eastAsia="Calibri" w:hAnsi="Arial" w:cs="Arial"/>
          <w:color w:val="000000"/>
          <w:sz w:val="24"/>
          <w:szCs w:val="24"/>
          <w:lang w:val="sr-Latn-ME"/>
        </w:rPr>
        <w:t>Cjelina, po partijama,</w:t>
      </w:r>
    </w:p>
    <w:p w:rsidR="009D2927" w:rsidRPr="00A04886" w:rsidRDefault="009D2927" w:rsidP="009D2927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eastAsia="Calibri" w:hAnsi="Arial" w:cs="Arial"/>
          <w:color w:val="000000"/>
          <w:sz w:val="24"/>
          <w:szCs w:val="24"/>
          <w:lang w:val="sr-Latn-ME"/>
        </w:rPr>
        <w:t>Zajednička nabavka,</w:t>
      </w:r>
    </w:p>
    <w:p w:rsidR="009D2927" w:rsidRPr="00A04886" w:rsidRDefault="009D2927" w:rsidP="009D2927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eastAsia="Calibri" w:hAnsi="Arial" w:cs="Arial"/>
          <w:color w:val="000000"/>
          <w:sz w:val="24"/>
          <w:szCs w:val="24"/>
          <w:lang w:val="sr-Latn-ME"/>
        </w:rPr>
        <w:t>Centralizovana nabavka,</w:t>
      </w:r>
    </w:p>
    <w:p w:rsidR="009D2927" w:rsidRPr="00A04886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eastAsia="Calibri" w:hAnsi="Arial" w:cs="Arial"/>
          <w:color w:val="000000"/>
          <w:sz w:val="24"/>
          <w:szCs w:val="24"/>
          <w:lang w:val="sr-Latn-ME"/>
        </w:rPr>
        <w:t>Posebni oblik nabavke:</w:t>
      </w:r>
    </w:p>
    <w:p w:rsidR="009D2927" w:rsidRPr="00A04886" w:rsidRDefault="009D2927" w:rsidP="009D2927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eastAsia="Calibri" w:hAnsi="Arial" w:cs="Arial"/>
          <w:color w:val="000000"/>
          <w:sz w:val="24"/>
          <w:szCs w:val="24"/>
          <w:lang w:val="sr-Latn-ME"/>
        </w:rPr>
        <w:t>Okvirni sporazum,</w:t>
      </w:r>
    </w:p>
    <w:p w:rsidR="009D2927" w:rsidRPr="00A04886" w:rsidRDefault="009D2927" w:rsidP="009D2927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eastAsia="Calibri" w:hAnsi="Arial" w:cs="Arial"/>
          <w:color w:val="000000"/>
          <w:sz w:val="24"/>
          <w:szCs w:val="24"/>
          <w:lang w:val="sr-Latn-ME"/>
        </w:rPr>
        <w:t>Dinamički sistem nabavki,</w:t>
      </w:r>
    </w:p>
    <w:p w:rsidR="009D2927" w:rsidRPr="00A04886" w:rsidRDefault="009D2927" w:rsidP="009D2927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Elektronska aukcija,</w:t>
      </w:r>
    </w:p>
    <w:p w:rsidR="009D2927" w:rsidRPr="00A04886" w:rsidRDefault="009D2927" w:rsidP="009D2927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Elektronski katalog,</w:t>
      </w:r>
    </w:p>
    <w:p w:rsidR="009D2927" w:rsidRPr="00A04886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eastAsia="Calibri" w:hAnsi="Arial" w:cs="Arial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9D2927" w:rsidRPr="00A04886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eastAsia="Calibri" w:hAnsi="Arial" w:cs="Arial"/>
          <w:color w:val="000000"/>
          <w:sz w:val="24"/>
          <w:szCs w:val="24"/>
          <w:lang w:val="sr-Latn-ME"/>
        </w:rPr>
        <w:t>Kriterijum za izbor najpovoljnije ponude,</w:t>
      </w:r>
    </w:p>
    <w:p w:rsidR="009D2927" w:rsidRPr="00A04886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eastAsia="Calibri" w:hAnsi="Arial" w:cs="Arial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9D2927" w:rsidRPr="00A04886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eastAsia="Calibri" w:hAnsi="Arial" w:cs="Arial"/>
          <w:color w:val="000000"/>
          <w:sz w:val="24"/>
          <w:szCs w:val="24"/>
          <w:lang w:val="sr-Latn-ME"/>
        </w:rPr>
        <w:t>Rok za donošenje odluke o izboru,</w:t>
      </w:r>
    </w:p>
    <w:p w:rsidR="009D2927" w:rsidRPr="00A04886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eastAsia="Calibri" w:hAnsi="Arial" w:cs="Arial"/>
          <w:color w:val="000000"/>
          <w:sz w:val="24"/>
          <w:szCs w:val="24"/>
          <w:lang w:val="sr-Latn-ME"/>
        </w:rPr>
        <w:t>Rok važenja ponude,</w:t>
      </w:r>
    </w:p>
    <w:p w:rsidR="009D2927" w:rsidRPr="00A04886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eastAsia="Calibri" w:hAnsi="Arial" w:cs="Arial"/>
          <w:color w:val="000000"/>
          <w:sz w:val="24"/>
          <w:szCs w:val="24"/>
          <w:lang w:val="sr-Latn-ME"/>
        </w:rPr>
        <w:t>Garancija ponude</w:t>
      </w:r>
    </w:p>
    <w:p w:rsidR="009D2927" w:rsidRPr="00A04886" w:rsidRDefault="009D2927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3C71C5" w:rsidRPr="00A04886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A04886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A04886" w:rsidRDefault="009D2927" w:rsidP="009D292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2" w:name="_Toc62730554"/>
      <w:r w:rsidRPr="00A048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TEHNIČKA SPECIFIKACIJA PREDMETA JAVNE NABAVKE</w:t>
      </w:r>
      <w:r w:rsidRPr="00A048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3"/>
      </w:r>
      <w:bookmarkEnd w:id="2"/>
    </w:p>
    <w:p w:rsidR="009D2927" w:rsidRPr="00A04886" w:rsidRDefault="009D2927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9D2927" w:rsidRPr="00A04886" w:rsidRDefault="009D2927" w:rsidP="009D2927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eastAsia="Calibri" w:hAnsi="Arial" w:cs="Arial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:rsidR="009D2927" w:rsidRPr="00A04886" w:rsidRDefault="009D2927" w:rsidP="009D2927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eastAsia="Calibri" w:hAnsi="Arial" w:cs="Arial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:rsidR="009D2927" w:rsidRPr="00A04886" w:rsidRDefault="009D2927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A04886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A04886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A04886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A04886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A04886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A04886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A04886" w:rsidRDefault="009D2927" w:rsidP="004B755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3" w:name="_Toc62730555"/>
      <w:r w:rsidRPr="00A048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lastRenderedPageBreak/>
        <w:t>DODATNE INFORMACIJE O PREDMETU I POSTUPKU NABAVKE</w:t>
      </w:r>
      <w:r w:rsidRPr="00A048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4"/>
      </w:r>
      <w:bookmarkEnd w:id="3"/>
    </w:p>
    <w:p w:rsidR="009D2927" w:rsidRPr="00A04886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D2927" w:rsidRPr="00A04886" w:rsidRDefault="009D2927" w:rsidP="004B75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A04886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A04886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:rsidR="009D2927" w:rsidRPr="00A04886" w:rsidRDefault="009D2927" w:rsidP="00A04886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A04886">
        <w:rPr>
          <w:rFonts w:ascii="Arial" w:eastAsia="Calibri" w:hAnsi="Arial" w:cs="Arial"/>
          <w:color w:val="000000"/>
          <w:sz w:val="24"/>
          <w:szCs w:val="24"/>
          <w:lang w:val="sr-Latn-ME"/>
        </w:rPr>
        <w:sym w:font="Wingdings" w:char="F0A8"/>
      </w:r>
      <w:r w:rsidRPr="00A04886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r w:rsidRPr="00A04886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="00A04886" w:rsidRPr="00A04886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r w:rsidR="00A04886" w:rsidRPr="00A04886">
        <w:rPr>
          <w:rFonts w:ascii="Arial" w:eastAsia="Calibri" w:hAnsi="Arial" w:cs="Arial"/>
          <w:b/>
          <w:i/>
          <w:color w:val="000000"/>
          <w:sz w:val="24"/>
          <w:szCs w:val="24"/>
          <w:lang w:val="sr-Latn-ME"/>
        </w:rPr>
        <w:t>iznosi</w:t>
      </w:r>
      <w:r w:rsidR="00A04886" w:rsidRPr="00A04886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r w:rsidR="00A04886" w:rsidRPr="00A04886">
        <w:rPr>
          <w:rFonts w:ascii="Arial" w:eastAsia="Calibri" w:hAnsi="Arial" w:cs="Arial"/>
          <w:b/>
          <w:i/>
          <w:color w:val="000000"/>
          <w:sz w:val="24"/>
          <w:szCs w:val="24"/>
        </w:rPr>
        <w:t xml:space="preserve">32.231,40 </w:t>
      </w:r>
      <w:r w:rsidRPr="00A04886">
        <w:rPr>
          <w:rFonts w:ascii="Arial" w:eastAsia="Calibri" w:hAnsi="Arial" w:cs="Arial"/>
          <w:b/>
          <w:i/>
          <w:color w:val="000000"/>
          <w:sz w:val="24"/>
          <w:szCs w:val="24"/>
          <w:lang w:val="sr-Latn-ME"/>
        </w:rPr>
        <w:t>€</w:t>
      </w:r>
      <w:r w:rsidR="00A04886" w:rsidRPr="00A04886">
        <w:rPr>
          <w:rFonts w:ascii="Arial" w:eastAsia="Calibri" w:hAnsi="Arial" w:cs="Arial"/>
          <w:b/>
          <w:i/>
          <w:color w:val="000000"/>
          <w:sz w:val="24"/>
          <w:szCs w:val="24"/>
          <w:lang w:val="sr-Latn-ME"/>
        </w:rPr>
        <w:t>.</w:t>
      </w:r>
    </w:p>
    <w:p w:rsidR="001E4D5C" w:rsidRPr="001E4D5C" w:rsidRDefault="001E4D5C" w:rsidP="001E4D5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1E4D5C"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val="sr-Latn-ME"/>
        </w:rPr>
        <w:t>Obrazloženje razloga zašto predmet nabavke nije podijeljen na partije</w:t>
      </w:r>
      <w:r w:rsidRPr="001E4D5C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:</w:t>
      </w:r>
      <w:r w:rsidRPr="001E4D5C">
        <w:rPr>
          <w:rFonts w:ascii="Arial" w:eastAsia="Times New Roman" w:hAnsi="Arial" w:cs="Arial"/>
          <w:b/>
          <w:bCs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1E4D5C" w:rsidRPr="001E4D5C" w:rsidRDefault="001E4D5C" w:rsidP="001E4D5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1E4D5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Predmet nabavke predstavlja neodvojivu cjelinu prema vrsti, svojstvima, namjeni, mjestu i vremenu izvršenja ugovora pa bi podjela predmetne nabavke po partijama bila obesmislena. </w:t>
      </w:r>
    </w:p>
    <w:p w:rsidR="009D2927" w:rsidRPr="00A04886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A04886" w:rsidRDefault="009D2927" w:rsidP="009D29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048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048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9D2927" w:rsidRPr="00A04886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A04886" w:rsidRDefault="009D2927" w:rsidP="009D29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9D2927" w:rsidRPr="00A04886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A04886" w:rsidRDefault="008B299D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9D2927" w:rsidRPr="00A048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9D2927" w:rsidRPr="00A04886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A04886" w:rsidRDefault="009D2927" w:rsidP="009D29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9D2927" w:rsidRPr="00A04886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A04886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Zajednička nabavka se sprovodi za </w:t>
      </w:r>
      <w:r w:rsidRPr="00A04886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________</w:t>
      </w:r>
      <w:r w:rsidR="008B299D" w:rsidRPr="00A04886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Nije primjenjivo.___________</w:t>
      </w:r>
    </w:p>
    <w:p w:rsidR="009D2927" w:rsidRPr="00A04886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A04886" w:rsidRDefault="009D2927" w:rsidP="00966D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9D2927" w:rsidRPr="00A04886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A04886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04886">
        <w:rPr>
          <w:rFonts w:ascii="Arial" w:eastAsia="Times New Roman" w:hAnsi="Arial" w:cs="Arial"/>
          <w:sz w:val="24"/>
          <w:szCs w:val="24"/>
          <w:lang w:val="sr-Latn-ME"/>
        </w:rPr>
        <w:t>Centralizovana nabavka se sprovodi za</w:t>
      </w:r>
      <w:r w:rsidR="008B299D" w:rsidRPr="00A04886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____Nije primjenjivo.___________</w:t>
      </w:r>
    </w:p>
    <w:p w:rsidR="009D2927" w:rsidRPr="00A04886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A04886" w:rsidRDefault="009D2927" w:rsidP="009D29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048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9D2927" w:rsidRPr="00A04886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A04886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A04886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Elektronska aukcija će se sprovesti nakon ocjene ponuda, kao elektronski proces koji se ponavlja, radi postizanja nove (</w:t>
      </w:r>
      <w:r w:rsidRPr="00A04886">
        <w:rPr>
          <w:rFonts w:ascii="Arial" w:eastAsia="Times New Roman" w:hAnsi="Arial" w:cs="Arial"/>
          <w:sz w:val="24"/>
          <w:szCs w:val="24"/>
          <w:u w:val="single"/>
          <w:lang w:val="sr-Latn-ME"/>
        </w:rPr>
        <w:t>upisati kriterijum za koji se sprovodi elektronska aukcija)</w:t>
      </w:r>
      <w:r w:rsidRPr="00A04886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. </w:t>
      </w:r>
      <w:r w:rsidR="008B299D" w:rsidRPr="00A04886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________Nije primjenjivo.___________</w:t>
      </w:r>
    </w:p>
    <w:p w:rsidR="00FB4F95" w:rsidRPr="00A04886" w:rsidRDefault="00FB4F95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A04886" w:rsidRDefault="009D2927" w:rsidP="009D29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048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048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9D2927" w:rsidRPr="00A04886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9D2927" w:rsidRPr="00A04886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A04886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Elektronski katalog sastavlja ponuđač u skladu s tehničkim specifikacijama i u formi </w:t>
      </w:r>
      <w:r w:rsidR="008B299D" w:rsidRPr="00A04886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________Nije primjenjivo.___________</w:t>
      </w:r>
    </w:p>
    <w:p w:rsidR="00966D32" w:rsidRPr="00A04886" w:rsidRDefault="00966D32" w:rsidP="009D2927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</w:p>
    <w:p w:rsidR="009D2927" w:rsidRPr="00A04886" w:rsidRDefault="009D2927" w:rsidP="009D29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048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9D2927" w:rsidRPr="00A04886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D2927" w:rsidRPr="00A04886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048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9D2927" w:rsidRPr="00A04886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A04886" w:rsidRDefault="008B299D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hAnsi="Arial" w:cs="Arial"/>
          <w:color w:val="000000"/>
          <w:sz w:val="24"/>
          <w:szCs w:val="24"/>
        </w:rPr>
        <w:lastRenderedPageBreak/>
        <w:sym w:font="Wingdings" w:char="F078"/>
      </w:r>
      <w:r w:rsidR="004B7552" w:rsidRPr="00A04886">
        <w:rPr>
          <w:rFonts w:ascii="Arial" w:hAnsi="Arial" w:cs="Arial"/>
          <w:color w:val="000000"/>
          <w:sz w:val="24"/>
          <w:szCs w:val="24"/>
        </w:rPr>
        <w:t xml:space="preserve"> </w:t>
      </w:r>
      <w:r w:rsidR="009D2927" w:rsidRPr="00A04886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9D2927" w:rsidRPr="00A04886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D2927" w:rsidRPr="00A04886" w:rsidRDefault="009D2927" w:rsidP="009D29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048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9D2927" w:rsidRPr="00A04886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D2927" w:rsidRPr="00A04886" w:rsidRDefault="008B299D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04886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9D2927" w:rsidRPr="00A048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9D2927" w:rsidRPr="00A04886" w:rsidRDefault="009D2927" w:rsidP="00463FD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4" w:name="_Toc62730556"/>
      <w:r w:rsidRPr="00A04886">
        <w:rPr>
          <w:rFonts w:ascii="Arial" w:eastAsia="Times New Roman" w:hAnsi="Arial" w:cs="Arial"/>
          <w:b/>
          <w:sz w:val="24"/>
          <w:szCs w:val="24"/>
          <w:lang w:val="sr-Latn-ME"/>
        </w:rPr>
        <w:t>NAČIN UTVRĐIVANJA EKVIVALENTNOSTI</w:t>
      </w:r>
      <w:bookmarkEnd w:id="4"/>
    </w:p>
    <w:p w:rsidR="00FB4F95" w:rsidRPr="00A04886" w:rsidRDefault="00974977" w:rsidP="009D292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048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Nije primjenjivo.</w:t>
      </w:r>
    </w:p>
    <w:p w:rsidR="009D2927" w:rsidRPr="001E4D5C" w:rsidRDefault="009D2927" w:rsidP="009D292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5" w:name="_Toc62730557"/>
      <w:r w:rsidRPr="001E4D5C">
        <w:rPr>
          <w:rFonts w:ascii="Arial" w:eastAsia="Times New Roman" w:hAnsi="Arial" w:cs="Arial"/>
          <w:b/>
          <w:sz w:val="24"/>
          <w:szCs w:val="24"/>
          <w:lang w:val="sr-Latn-ME"/>
        </w:rPr>
        <w:t>OSNOVI ZA OBAVEZNO ISKLJUČENJE IZ POSTUPKA JAVNE NABAVKE</w:t>
      </w:r>
      <w:bookmarkEnd w:id="5"/>
    </w:p>
    <w:p w:rsidR="009D2927" w:rsidRPr="00A04886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highlight w:val="yellow"/>
          <w:lang w:val="sr-Latn-ME"/>
        </w:rPr>
      </w:pPr>
    </w:p>
    <w:p w:rsidR="009D2927" w:rsidRPr="001E4D5C" w:rsidRDefault="009D2927" w:rsidP="009D2927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E4D5C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9D2927" w:rsidRPr="001E4D5C" w:rsidRDefault="009D2927" w:rsidP="009D292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6" w:name="_Toc62730558"/>
      <w:r w:rsidRPr="001E4D5C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9D2927" w:rsidRPr="001E4D5C" w:rsidRDefault="009D2927" w:rsidP="009D292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E4D5C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9D2927" w:rsidRPr="001E4D5C" w:rsidRDefault="009D2927" w:rsidP="009D292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E4D5C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9D2927" w:rsidRPr="001E4D5C" w:rsidRDefault="009D2927" w:rsidP="009D292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E4D5C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9D2927" w:rsidRPr="001E4D5C" w:rsidRDefault="009D2927" w:rsidP="009D292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E4D5C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9D2927" w:rsidRPr="001E4D5C" w:rsidRDefault="009D2927" w:rsidP="009D292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E4D5C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9D2927" w:rsidRPr="001E4D5C" w:rsidRDefault="009D2927" w:rsidP="00402D7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1E4D5C">
        <w:rPr>
          <w:rFonts w:ascii="Arial" w:eastAsia="Times New Roman" w:hAnsi="Arial" w:cs="Arial"/>
          <w:b/>
          <w:sz w:val="24"/>
          <w:szCs w:val="24"/>
          <w:lang w:val="sr-Latn-ME"/>
        </w:rPr>
        <w:t>SREDSTVA FINANSIJSKOG OBEZBJEĐENJA UGOVORA O JAVNOJ NABAVCI</w:t>
      </w:r>
      <w:bookmarkEnd w:id="6"/>
    </w:p>
    <w:p w:rsidR="009D2927" w:rsidRPr="00A04886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1E4D5C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E4D5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8B299D" w:rsidRPr="001E4D5C" w:rsidRDefault="008B299D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1E4D5C" w:rsidRDefault="004B7552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1E4D5C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9D2927" w:rsidRPr="001E4D5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9D2927" w:rsidRPr="001E4D5C">
        <w:rPr>
          <w:rFonts w:ascii="Arial" w:eastAsia="Times New Roman" w:hAnsi="Arial" w:cs="Arial"/>
          <w:sz w:val="24"/>
          <w:szCs w:val="24"/>
          <w:lang w:val="sr-Latn-ME"/>
        </w:rPr>
        <w:t>garanciju za dobro izvrše</w:t>
      </w:r>
      <w:r w:rsidRPr="001E4D5C">
        <w:rPr>
          <w:rFonts w:ascii="Arial" w:eastAsia="Times New Roman" w:hAnsi="Arial" w:cs="Arial"/>
          <w:sz w:val="24"/>
          <w:szCs w:val="24"/>
          <w:lang w:val="sr-Latn-ME"/>
        </w:rPr>
        <w:t>nje ugovora</w:t>
      </w:r>
      <w:r w:rsidR="009D2927" w:rsidRPr="001E4D5C">
        <w:rPr>
          <w:rFonts w:ascii="Arial" w:eastAsia="Times New Roman" w:hAnsi="Arial" w:cs="Arial"/>
          <w:sz w:val="24"/>
          <w:szCs w:val="24"/>
          <w:lang w:val="sr-Latn-ME"/>
        </w:rPr>
        <w:t xml:space="preserve">, za slučaj povrede ugovorenih obaveza </w:t>
      </w:r>
      <w:r w:rsidRPr="001E4D5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iznosu od 10</w:t>
      </w:r>
      <w:r w:rsidR="009D2927" w:rsidRPr="001E4D5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="009D2927" w:rsidRPr="001E4D5C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1E4D5C">
        <w:rPr>
          <w:rFonts w:ascii="Arial" w:eastAsia="Times New Roman" w:hAnsi="Arial" w:cs="Arial"/>
          <w:sz w:val="24"/>
          <w:szCs w:val="24"/>
          <w:lang w:val="sr-Latn-ME"/>
        </w:rPr>
        <w:t xml:space="preserve">, sa rokom važenja </w:t>
      </w:r>
      <w:r w:rsidR="001E4D5C" w:rsidRPr="001E4D5C">
        <w:rPr>
          <w:rFonts w:ascii="Arial" w:eastAsia="Times New Roman" w:hAnsi="Arial" w:cs="Arial"/>
          <w:sz w:val="24"/>
          <w:szCs w:val="24"/>
          <w:lang w:val="sr-Latn-ME"/>
        </w:rPr>
        <w:t>430</w:t>
      </w:r>
      <w:r w:rsidRPr="001E4D5C">
        <w:rPr>
          <w:rFonts w:ascii="Arial" w:eastAsia="Times New Roman" w:hAnsi="Arial" w:cs="Arial"/>
          <w:sz w:val="24"/>
          <w:szCs w:val="24"/>
          <w:lang w:val="sr-Latn-ME"/>
        </w:rPr>
        <w:t xml:space="preserve"> dana </w:t>
      </w:r>
      <w:r w:rsidR="006534B3" w:rsidRPr="001E4D5C">
        <w:rPr>
          <w:rFonts w:ascii="Arial" w:eastAsia="Times New Roman" w:hAnsi="Arial" w:cs="Arial"/>
          <w:sz w:val="24"/>
          <w:szCs w:val="24"/>
          <w:lang w:val="sr-Latn-ME"/>
        </w:rPr>
        <w:t>od dana izdavanja iste</w:t>
      </w:r>
      <w:r w:rsidRPr="001E4D5C">
        <w:rPr>
          <w:rFonts w:ascii="Arial" w:eastAsia="Times New Roman" w:hAnsi="Arial" w:cs="Arial"/>
          <w:sz w:val="24"/>
          <w:szCs w:val="24"/>
          <w:lang w:val="sr-Latn-ME"/>
        </w:rPr>
        <w:t>.</w:t>
      </w:r>
    </w:p>
    <w:p w:rsidR="002C3E60" w:rsidRPr="00A04886" w:rsidRDefault="002C3E60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highlight w:val="yellow"/>
          <w:lang w:val="sr-Latn-ME"/>
        </w:rPr>
      </w:pPr>
    </w:p>
    <w:p w:rsidR="009D2927" w:rsidRPr="00C54368" w:rsidRDefault="009D2927" w:rsidP="009D292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7" w:name="_Toc62730559"/>
      <w:r w:rsidRPr="00C54368">
        <w:rPr>
          <w:rFonts w:ascii="Arial" w:eastAsia="Times New Roman" w:hAnsi="Arial" w:cs="Arial"/>
          <w:b/>
          <w:sz w:val="24"/>
          <w:szCs w:val="24"/>
          <w:lang w:val="sr-Latn-ME"/>
        </w:rPr>
        <w:t>METODOLOGIJA VREDNOVANJA PONUDA</w:t>
      </w:r>
      <w:bookmarkEnd w:id="7"/>
    </w:p>
    <w:p w:rsidR="009D2927" w:rsidRPr="00866BD9" w:rsidRDefault="009D2927" w:rsidP="009D2927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val="sr-Latn-ME"/>
        </w:rPr>
      </w:pPr>
    </w:p>
    <w:p w:rsidR="00866BD9" w:rsidRPr="00E826B8" w:rsidRDefault="00866BD9" w:rsidP="00866BD9">
      <w:pPr>
        <w:jc w:val="both"/>
        <w:rPr>
          <w:rFonts w:ascii="Arial" w:hAnsi="Arial" w:cs="Arial"/>
          <w:lang w:val="sr-Latn-ME"/>
        </w:rPr>
      </w:pPr>
      <w:bookmarkStart w:id="8" w:name="_Toc62730560"/>
      <w:r w:rsidRPr="00E826B8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E826B8">
        <w:rPr>
          <w:rFonts w:ascii="Arial" w:hAnsi="Arial" w:cs="Arial"/>
          <w:vertAlign w:val="superscript"/>
          <w:lang w:val="sr-Latn-ME"/>
        </w:rPr>
        <w:footnoteReference w:id="9"/>
      </w:r>
      <w:r w:rsidRPr="00E826B8">
        <w:rPr>
          <w:rFonts w:ascii="Arial" w:hAnsi="Arial" w:cs="Arial"/>
          <w:lang w:val="sr-Latn-ME"/>
        </w:rPr>
        <w:t xml:space="preserve">: </w:t>
      </w:r>
    </w:p>
    <w:p w:rsidR="00866BD9" w:rsidRPr="00E826B8" w:rsidRDefault="00866BD9" w:rsidP="00866BD9">
      <w:pPr>
        <w:rPr>
          <w:rFonts w:ascii="Arial" w:hAnsi="Arial" w:cs="Arial"/>
          <w:lang w:val="sr-Latn-ME"/>
        </w:rPr>
      </w:pPr>
      <w:r w:rsidRPr="00E826B8">
        <w:rPr>
          <w:rFonts w:ascii="Arial" w:hAnsi="Arial" w:cs="Arial"/>
          <w:color w:val="000000"/>
          <w:lang w:val="sr-Latn-ME"/>
        </w:rPr>
        <w:sym w:font="Wingdings" w:char="F0A8"/>
      </w:r>
      <w:r w:rsidRPr="00E826B8">
        <w:rPr>
          <w:rFonts w:ascii="Arial" w:hAnsi="Arial" w:cs="Arial"/>
          <w:color w:val="000000"/>
          <w:lang w:val="sr-Latn-ME"/>
        </w:rPr>
        <w:t xml:space="preserve"> </w:t>
      </w:r>
      <w:r w:rsidRPr="00E826B8">
        <w:rPr>
          <w:rFonts w:ascii="Arial" w:hAnsi="Arial" w:cs="Arial"/>
          <w:lang w:val="sr-Latn-ME"/>
        </w:rPr>
        <w:t xml:space="preserve">odnos cijene i kvaliteta </w:t>
      </w:r>
    </w:p>
    <w:p w:rsidR="00866BD9" w:rsidRPr="00E826B8" w:rsidRDefault="00866BD9" w:rsidP="00866BD9">
      <w:pPr>
        <w:jc w:val="both"/>
        <w:rPr>
          <w:rFonts w:ascii="Arial" w:hAnsi="Arial" w:cs="Arial"/>
          <w:lang w:val="sr-Latn-ME"/>
        </w:rPr>
      </w:pPr>
      <w:r w:rsidRPr="00E826B8">
        <w:rPr>
          <w:rFonts w:ascii="Arial" w:hAnsi="Arial" w:cs="Arial"/>
          <w:lang w:val="sr-Latn-ME"/>
        </w:rPr>
        <w:t>Vrednovanje ponuda po kriterijumu ekonomski najpovoljnija ponuda vršiće se primjenom podkriterijuma cijena (C) i podkriterijuma kvalitet (K), na sljedeći način:</w:t>
      </w:r>
    </w:p>
    <w:p w:rsidR="00866BD9" w:rsidRPr="00E826B8" w:rsidRDefault="00866BD9" w:rsidP="00866BD9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lang w:val="sr-Latn-ME"/>
        </w:rPr>
      </w:pPr>
      <w:proofErr w:type="spellStart"/>
      <w:r w:rsidRPr="00E826B8">
        <w:rPr>
          <w:rFonts w:ascii="Arial" w:hAnsi="Arial" w:cs="Arial"/>
        </w:rPr>
        <w:lastRenderedPageBreak/>
        <w:t>Ponuđena</w:t>
      </w:r>
      <w:proofErr w:type="spellEnd"/>
      <w:r w:rsidRPr="00E826B8">
        <w:rPr>
          <w:rFonts w:ascii="Arial" w:hAnsi="Arial" w:cs="Arial"/>
        </w:rPr>
        <w:t xml:space="preserve"> </w:t>
      </w:r>
      <w:proofErr w:type="spellStart"/>
      <w:r w:rsidRPr="00E826B8">
        <w:rPr>
          <w:rFonts w:ascii="Arial" w:hAnsi="Arial" w:cs="Arial"/>
        </w:rPr>
        <w:t>cijena</w:t>
      </w:r>
      <w:proofErr w:type="spellEnd"/>
      <w:r w:rsidRPr="00E826B8">
        <w:rPr>
          <w:rFonts w:ascii="Arial" w:hAnsi="Arial" w:cs="Arial"/>
        </w:rPr>
        <w:t xml:space="preserve"> (C):  </w:t>
      </w:r>
      <w:r w:rsidRPr="00E826B8">
        <w:rPr>
          <w:rFonts w:ascii="Arial" w:hAnsi="Arial" w:cs="Arial"/>
        </w:rPr>
        <w:tab/>
      </w:r>
      <w:r w:rsidRPr="00E826B8">
        <w:rPr>
          <w:rFonts w:ascii="Arial" w:hAnsi="Arial" w:cs="Arial"/>
        </w:rPr>
        <w:tab/>
      </w:r>
      <w:r w:rsidRPr="00E826B8">
        <w:rPr>
          <w:rFonts w:ascii="Arial" w:hAnsi="Arial" w:cs="Arial"/>
        </w:rPr>
        <w:tab/>
      </w:r>
      <w:r w:rsidRPr="00E826B8">
        <w:rPr>
          <w:rFonts w:ascii="Arial" w:hAnsi="Arial" w:cs="Arial"/>
        </w:rPr>
        <w:tab/>
      </w:r>
      <w:proofErr w:type="spellStart"/>
      <w:r w:rsidRPr="00E826B8">
        <w:rPr>
          <w:rFonts w:ascii="Arial" w:hAnsi="Arial" w:cs="Arial"/>
        </w:rPr>
        <w:t>broj</w:t>
      </w:r>
      <w:proofErr w:type="spellEnd"/>
      <w:r w:rsidRPr="00E826B8">
        <w:rPr>
          <w:rFonts w:ascii="Arial" w:hAnsi="Arial" w:cs="Arial"/>
        </w:rPr>
        <w:t xml:space="preserve"> </w:t>
      </w:r>
      <w:proofErr w:type="spellStart"/>
      <w:proofErr w:type="gramStart"/>
      <w:r w:rsidRPr="00E826B8">
        <w:rPr>
          <w:rFonts w:ascii="Arial" w:hAnsi="Arial" w:cs="Arial"/>
        </w:rPr>
        <w:t>bodova</w:t>
      </w:r>
      <w:proofErr w:type="spellEnd"/>
      <w:r w:rsidRPr="00E826B8">
        <w:rPr>
          <w:rFonts w:ascii="Arial" w:hAnsi="Arial" w:cs="Arial"/>
        </w:rPr>
        <w:t xml:space="preserve">  </w:t>
      </w:r>
      <w:r w:rsidRPr="00E826B8">
        <w:rPr>
          <w:rFonts w:ascii="Arial" w:hAnsi="Arial" w:cs="Arial"/>
          <w:bdr w:val="single" w:sz="4" w:space="0" w:color="auto"/>
          <w:lang w:val="sr-Latn-ME"/>
        </w:rPr>
        <w:t>90</w:t>
      </w:r>
      <w:proofErr w:type="gramEnd"/>
      <w:r w:rsidRPr="00E826B8">
        <w:rPr>
          <w:rFonts w:ascii="Arial" w:hAnsi="Arial" w:cs="Arial"/>
          <w:bdr w:val="single" w:sz="4" w:space="0" w:color="auto"/>
          <w:lang w:val="sr-Latn-ME"/>
        </w:rPr>
        <w:t xml:space="preserve">  </w:t>
      </w:r>
    </w:p>
    <w:p w:rsidR="00866BD9" w:rsidRPr="00E826B8" w:rsidRDefault="00866BD9" w:rsidP="00866BD9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b/>
        </w:rPr>
      </w:pPr>
      <w:proofErr w:type="spellStart"/>
      <w:r w:rsidRPr="00E826B8">
        <w:rPr>
          <w:rFonts w:ascii="Arial" w:hAnsi="Arial" w:cs="Arial"/>
        </w:rPr>
        <w:t>Garantni</w:t>
      </w:r>
      <w:proofErr w:type="spellEnd"/>
      <w:r w:rsidRPr="00E826B8">
        <w:rPr>
          <w:rFonts w:ascii="Arial" w:hAnsi="Arial" w:cs="Arial"/>
        </w:rPr>
        <w:t xml:space="preserve"> </w:t>
      </w:r>
      <w:proofErr w:type="spellStart"/>
      <w:r w:rsidRPr="00E826B8">
        <w:rPr>
          <w:rFonts w:ascii="Arial" w:hAnsi="Arial" w:cs="Arial"/>
        </w:rPr>
        <w:t>rok</w:t>
      </w:r>
      <w:proofErr w:type="spellEnd"/>
      <w:r w:rsidRPr="00E826B8">
        <w:rPr>
          <w:rFonts w:ascii="Arial" w:hAnsi="Arial" w:cs="Arial"/>
        </w:rPr>
        <w:t xml:space="preserve"> (GR): </w:t>
      </w:r>
      <w:r w:rsidRPr="00E826B8">
        <w:rPr>
          <w:rFonts w:ascii="Arial" w:hAnsi="Arial" w:cs="Arial"/>
        </w:rPr>
        <w:tab/>
      </w:r>
      <w:r w:rsidRPr="00E826B8">
        <w:rPr>
          <w:rFonts w:ascii="Arial" w:hAnsi="Arial" w:cs="Arial"/>
        </w:rPr>
        <w:tab/>
        <w:t xml:space="preserve">                                    </w:t>
      </w:r>
      <w:proofErr w:type="spellStart"/>
      <w:r w:rsidRPr="00E826B8">
        <w:rPr>
          <w:rFonts w:ascii="Arial" w:hAnsi="Arial" w:cs="Arial"/>
        </w:rPr>
        <w:t>broj</w:t>
      </w:r>
      <w:proofErr w:type="spellEnd"/>
      <w:r w:rsidRPr="00E826B8">
        <w:rPr>
          <w:rFonts w:ascii="Arial" w:hAnsi="Arial" w:cs="Arial"/>
        </w:rPr>
        <w:t xml:space="preserve"> </w:t>
      </w:r>
      <w:proofErr w:type="spellStart"/>
      <w:r w:rsidRPr="00E826B8">
        <w:rPr>
          <w:rFonts w:ascii="Arial" w:hAnsi="Arial" w:cs="Arial"/>
        </w:rPr>
        <w:t>bodova</w:t>
      </w:r>
      <w:proofErr w:type="spellEnd"/>
      <w:r w:rsidRPr="00E826B8">
        <w:rPr>
          <w:rFonts w:ascii="Arial" w:hAnsi="Arial" w:cs="Arial"/>
        </w:rPr>
        <w:t xml:space="preserve"> </w:t>
      </w:r>
      <w:r w:rsidRPr="00E826B8">
        <w:rPr>
          <w:rFonts w:ascii="Arial" w:hAnsi="Arial" w:cs="Arial"/>
          <w:bdr w:val="single" w:sz="4" w:space="0" w:color="auto"/>
          <w:lang w:val="sr-Latn-ME"/>
        </w:rPr>
        <w:t>10</w:t>
      </w:r>
      <w:r w:rsidRPr="00E826B8">
        <w:rPr>
          <w:rFonts w:ascii="Arial" w:hAnsi="Arial" w:cs="Arial"/>
        </w:rPr>
        <w:t xml:space="preserve"> </w:t>
      </w:r>
    </w:p>
    <w:p w:rsidR="00866BD9" w:rsidRPr="00E826B8" w:rsidRDefault="00866BD9" w:rsidP="00866BD9">
      <w:pPr>
        <w:pStyle w:val="ListParagraph"/>
        <w:spacing w:after="0" w:line="240" w:lineRule="auto"/>
        <w:rPr>
          <w:rFonts w:ascii="Arial" w:hAnsi="Arial" w:cs="Arial"/>
          <w:b/>
        </w:rPr>
      </w:pPr>
    </w:p>
    <w:p w:rsidR="00866BD9" w:rsidRPr="00E826B8" w:rsidRDefault="00866BD9" w:rsidP="00866BD9">
      <w:pPr>
        <w:jc w:val="both"/>
        <w:rPr>
          <w:rFonts w:ascii="Arial" w:hAnsi="Arial" w:cs="Arial"/>
          <w:iCs/>
          <w:lang w:val="sr-Latn-ME"/>
        </w:rPr>
      </w:pPr>
      <w:r w:rsidRPr="00E826B8">
        <w:rPr>
          <w:rFonts w:ascii="Arial" w:hAnsi="Arial" w:cs="Arial"/>
          <w:b/>
          <w:iCs/>
          <w:lang w:val="sr-Latn-ME"/>
        </w:rPr>
        <w:t>Ponuđena cijena (C)</w:t>
      </w:r>
      <w:r w:rsidRPr="00E826B8">
        <w:rPr>
          <w:rFonts w:ascii="Arial" w:hAnsi="Arial" w:cs="Arial"/>
          <w:iCs/>
          <w:lang w:val="sr-Latn-ME"/>
        </w:rPr>
        <w:t>: Kao osnov za vrednovanje ponuda uzimaju se ponuđene cijene ispravnih ponuda. Najniže ponuđena cijena ponude dobija maksimalni broj bodova: 90. Broj bodova za ponude ostalih ponuđača izračunavaju se na način što se najniža ukupna ponuđena cijena podijeli sa ponuđenom cijenom ponude koja se vrednuje i dobijeni količnik pomnoži sa brojem bodova koji je određen za ovaj podkriterijum od maksimalnih 90 bodova, po formuli:</w:t>
      </w:r>
    </w:p>
    <w:p w:rsidR="00866BD9" w:rsidRPr="00E826B8" w:rsidRDefault="00866BD9" w:rsidP="00866BD9">
      <w:pPr>
        <w:ind w:left="360"/>
        <w:jc w:val="both"/>
        <w:rPr>
          <w:rFonts w:ascii="Arial" w:eastAsia="PMingLiU" w:hAnsi="Arial" w:cs="Arial"/>
          <w:lang w:val="sr-Latn-ME" w:eastAsia="zh-TW"/>
        </w:rPr>
      </w:pPr>
      <w:r w:rsidRPr="00E826B8">
        <w:rPr>
          <w:rFonts w:ascii="Arial" w:eastAsia="PMingLiU" w:hAnsi="Arial" w:cs="Arial"/>
          <w:lang w:val="sr-Latn-ME" w:eastAsia="zh-TW"/>
        </w:rPr>
        <w:t xml:space="preserve">     C = (C</w:t>
      </w:r>
      <w:r w:rsidRPr="00E826B8">
        <w:rPr>
          <w:rFonts w:ascii="Arial" w:eastAsia="PMingLiU" w:hAnsi="Arial" w:cs="Arial"/>
          <w:vertAlign w:val="subscript"/>
          <w:lang w:val="sr-Latn-ME" w:eastAsia="zh-TW"/>
        </w:rPr>
        <w:t>min</w:t>
      </w:r>
      <w:r w:rsidRPr="00E826B8">
        <w:rPr>
          <w:rFonts w:ascii="Arial" w:eastAsia="PMingLiU" w:hAnsi="Arial" w:cs="Arial"/>
          <w:lang w:val="sr-Latn-ME" w:eastAsia="zh-TW"/>
        </w:rPr>
        <w:t>/C</w:t>
      </w:r>
      <w:r w:rsidRPr="00E826B8">
        <w:rPr>
          <w:rFonts w:ascii="Arial" w:eastAsia="PMingLiU" w:hAnsi="Arial" w:cs="Arial"/>
          <w:vertAlign w:val="subscript"/>
          <w:lang w:val="sr-Latn-ME" w:eastAsia="zh-TW"/>
        </w:rPr>
        <w:t>p</w:t>
      </w:r>
      <w:r w:rsidRPr="00E826B8">
        <w:rPr>
          <w:rFonts w:ascii="Arial" w:eastAsia="PMingLiU" w:hAnsi="Arial" w:cs="Arial"/>
          <w:lang w:val="sr-Latn-ME" w:eastAsia="zh-TW"/>
        </w:rPr>
        <w:t>) x 90</w:t>
      </w:r>
    </w:p>
    <w:p w:rsidR="00866BD9" w:rsidRPr="00E826B8" w:rsidRDefault="00866BD9" w:rsidP="00866BD9">
      <w:pPr>
        <w:jc w:val="both"/>
        <w:rPr>
          <w:rFonts w:ascii="Arial" w:eastAsia="PMingLiU" w:hAnsi="Arial" w:cs="Arial"/>
          <w:lang w:val="sr-Latn-ME" w:eastAsia="zh-TW"/>
        </w:rPr>
      </w:pPr>
      <w:r w:rsidRPr="00E826B8">
        <w:rPr>
          <w:rFonts w:ascii="Arial" w:eastAsia="PMingLiU" w:hAnsi="Arial" w:cs="Arial"/>
          <w:lang w:val="sr-Latn-ME" w:eastAsia="zh-TW"/>
        </w:rPr>
        <w:t>gdje je:</w:t>
      </w:r>
    </w:p>
    <w:p w:rsidR="00866BD9" w:rsidRPr="00E826B8" w:rsidRDefault="00866BD9" w:rsidP="00866BD9">
      <w:pPr>
        <w:jc w:val="both"/>
        <w:rPr>
          <w:rFonts w:ascii="Arial" w:eastAsia="PMingLiU" w:hAnsi="Arial" w:cs="Arial"/>
          <w:lang w:val="sr-Latn-ME" w:eastAsia="zh-TW"/>
        </w:rPr>
      </w:pPr>
      <w:r w:rsidRPr="00E826B8">
        <w:rPr>
          <w:rFonts w:ascii="Arial" w:eastAsia="PMingLiU" w:hAnsi="Arial" w:cs="Arial"/>
          <w:lang w:val="sr-Latn-ME" w:eastAsia="zh-TW"/>
        </w:rPr>
        <w:t xml:space="preserve"> C –  broj bodova za </w:t>
      </w:r>
      <w:r w:rsidRPr="00E826B8">
        <w:rPr>
          <w:rFonts w:ascii="Arial" w:eastAsia="PMingLiU" w:hAnsi="Arial" w:cs="Arial"/>
          <w:iCs/>
          <w:lang w:val="sr-Latn-ME" w:eastAsia="zh-TW"/>
        </w:rPr>
        <w:t>ponuđenu cijenu ponude koja se vrednuje</w:t>
      </w:r>
      <w:r w:rsidRPr="00E826B8">
        <w:rPr>
          <w:rFonts w:ascii="Arial" w:eastAsia="PMingLiU" w:hAnsi="Arial" w:cs="Arial"/>
          <w:lang w:val="sr-Latn-ME" w:eastAsia="zh-TW"/>
        </w:rPr>
        <w:t xml:space="preserve"> </w:t>
      </w:r>
    </w:p>
    <w:p w:rsidR="00866BD9" w:rsidRPr="00E826B8" w:rsidRDefault="00866BD9" w:rsidP="00866BD9">
      <w:pPr>
        <w:jc w:val="both"/>
        <w:rPr>
          <w:rFonts w:ascii="Arial" w:eastAsia="PMingLiU" w:hAnsi="Arial" w:cs="Arial"/>
          <w:lang w:val="sr-Latn-ME" w:eastAsia="zh-TW"/>
        </w:rPr>
      </w:pPr>
      <w:r w:rsidRPr="00E826B8">
        <w:rPr>
          <w:rFonts w:ascii="Arial" w:eastAsia="PMingLiU" w:hAnsi="Arial" w:cs="Arial"/>
          <w:lang w:val="sr-Latn-ME" w:eastAsia="zh-TW"/>
        </w:rPr>
        <w:t xml:space="preserve"> C</w:t>
      </w:r>
      <w:r w:rsidRPr="00E826B8">
        <w:rPr>
          <w:rFonts w:ascii="Arial" w:eastAsia="PMingLiU" w:hAnsi="Arial" w:cs="Arial"/>
          <w:vertAlign w:val="subscript"/>
          <w:lang w:val="sr-Latn-ME" w:eastAsia="zh-TW"/>
        </w:rPr>
        <w:t>p</w:t>
      </w:r>
      <w:r w:rsidRPr="00E826B8">
        <w:rPr>
          <w:rFonts w:ascii="Arial" w:eastAsia="PMingLiU" w:hAnsi="Arial" w:cs="Arial"/>
          <w:lang w:val="sr-Latn-ME" w:eastAsia="zh-TW"/>
        </w:rPr>
        <w:t xml:space="preserve"> –  </w:t>
      </w:r>
      <w:r w:rsidRPr="00E826B8">
        <w:rPr>
          <w:rFonts w:ascii="Arial" w:eastAsia="PMingLiU" w:hAnsi="Arial" w:cs="Arial"/>
          <w:iCs/>
          <w:lang w:val="sr-Latn-ME" w:eastAsia="zh-TW"/>
        </w:rPr>
        <w:t>ponuđena cijena</w:t>
      </w:r>
    </w:p>
    <w:p w:rsidR="00866BD9" w:rsidRPr="00E826B8" w:rsidRDefault="00866BD9" w:rsidP="00866BD9">
      <w:pPr>
        <w:jc w:val="both"/>
        <w:rPr>
          <w:rFonts w:ascii="Arial" w:eastAsia="PMingLiU" w:hAnsi="Arial" w:cs="Arial"/>
          <w:b/>
          <w:bCs/>
          <w:i/>
          <w:iCs/>
          <w:lang w:val="sr-Latn-ME" w:eastAsia="zh-TW"/>
        </w:rPr>
      </w:pPr>
      <w:r w:rsidRPr="00E826B8">
        <w:rPr>
          <w:rFonts w:ascii="Arial" w:eastAsia="PMingLiU" w:hAnsi="Arial" w:cs="Arial"/>
          <w:lang w:val="sr-Latn-ME" w:eastAsia="zh-TW"/>
        </w:rPr>
        <w:t xml:space="preserve"> C</w:t>
      </w:r>
      <w:r w:rsidRPr="00E826B8">
        <w:rPr>
          <w:rFonts w:ascii="Arial" w:eastAsia="PMingLiU" w:hAnsi="Arial" w:cs="Arial"/>
          <w:vertAlign w:val="subscript"/>
          <w:lang w:val="sr-Latn-ME" w:eastAsia="zh-TW"/>
        </w:rPr>
        <w:t>min</w:t>
      </w:r>
      <w:r w:rsidRPr="00E826B8">
        <w:rPr>
          <w:rFonts w:ascii="Arial" w:eastAsia="PMingLiU" w:hAnsi="Arial" w:cs="Arial"/>
          <w:lang w:val="sr-Latn-ME" w:eastAsia="zh-TW"/>
        </w:rPr>
        <w:t xml:space="preserve"> – </w:t>
      </w:r>
      <w:r w:rsidRPr="00E826B8">
        <w:rPr>
          <w:rFonts w:ascii="Arial" w:eastAsia="PMingLiU" w:hAnsi="Arial" w:cs="Arial"/>
          <w:iCs/>
          <w:lang w:val="sr-Latn-ME" w:eastAsia="zh-TW"/>
        </w:rPr>
        <w:t>najniža ponuđena cijena</w:t>
      </w:r>
    </w:p>
    <w:p w:rsidR="00866BD9" w:rsidRPr="00E826B8" w:rsidRDefault="00866BD9" w:rsidP="00866BD9">
      <w:pPr>
        <w:jc w:val="both"/>
        <w:rPr>
          <w:rFonts w:ascii="Arial" w:hAnsi="Arial" w:cs="Arial"/>
          <w:i/>
          <w:color w:val="000000"/>
          <w:lang w:val="sv-SE"/>
        </w:rPr>
      </w:pPr>
      <w:r w:rsidRPr="00E826B8">
        <w:rPr>
          <w:rFonts w:ascii="Arial" w:hAnsi="Arial" w:cs="Arial"/>
          <w:i/>
          <w:color w:val="000000"/>
          <w:lang w:val="sv-SE"/>
        </w:rPr>
        <w:t>Ako je ponuđena cijena 0,00 EUR-a prilikom vrednovanja te cijene po kriterijumu ili podkriterijumu najniža ponuđena cijena uzima se da je ponuđena cijena 0,01 EUR.</w:t>
      </w:r>
    </w:p>
    <w:p w:rsidR="00866BD9" w:rsidRPr="00E826B8" w:rsidRDefault="00866BD9" w:rsidP="00866BD9">
      <w:pPr>
        <w:jc w:val="both"/>
        <w:rPr>
          <w:rFonts w:ascii="Arial" w:hAnsi="Arial" w:cs="Arial"/>
          <w:iCs/>
          <w:lang w:val="sr-Latn-ME"/>
        </w:rPr>
      </w:pPr>
      <w:r w:rsidRPr="00E826B8">
        <w:rPr>
          <w:rFonts w:ascii="Arial" w:hAnsi="Arial" w:cs="Arial"/>
          <w:b/>
          <w:iCs/>
          <w:lang w:val="sr-Latn-ME"/>
        </w:rPr>
        <w:t xml:space="preserve">Garantni rok (GR): </w:t>
      </w:r>
      <w:r w:rsidRPr="00E826B8">
        <w:rPr>
          <w:rFonts w:ascii="Arial" w:hAnsi="Arial" w:cs="Arial"/>
          <w:iCs/>
          <w:lang w:val="sr-Latn-ME"/>
        </w:rPr>
        <w:t>Osnov za vrednovanje predstavlja ponuđeni garantni rok ispravnih ponuda, gdje najveći ponuđeni garantni rok (u mjesecima) dobija maksimalni broj bodova: 10. Broj bodova za ponude ostalih ponuđača izračunavaju se na način što se ponuđeni garantni rok podijeli sa maksimalno ponuđenim rokom ponude koja se vrednuje i dobijeni količnik pomnoži sa brojem bodova koji je određen za ovaj parametar od maksimalnih 10 bodova, po formuli</w:t>
      </w:r>
      <w:r w:rsidRPr="00E826B8">
        <w:rPr>
          <w:rFonts w:ascii="Arial" w:eastAsia="PMingLiU" w:hAnsi="Arial" w:cs="Arial"/>
          <w:lang w:val="sr-Latn-ME" w:eastAsia="zh-TW"/>
        </w:rPr>
        <w:t xml:space="preserve">    </w:t>
      </w:r>
    </w:p>
    <w:p w:rsidR="00866BD9" w:rsidRPr="00E826B8" w:rsidRDefault="00866BD9" w:rsidP="00866BD9">
      <w:pPr>
        <w:ind w:left="360"/>
        <w:jc w:val="both"/>
        <w:rPr>
          <w:rFonts w:ascii="Arial" w:eastAsia="PMingLiU" w:hAnsi="Arial" w:cs="Arial"/>
          <w:lang w:val="sr-Latn-ME" w:eastAsia="zh-TW"/>
        </w:rPr>
      </w:pPr>
      <w:r w:rsidRPr="00E826B8">
        <w:rPr>
          <w:rFonts w:ascii="Arial" w:eastAsia="PMingLiU" w:hAnsi="Arial" w:cs="Arial"/>
          <w:lang w:val="sr-Latn-ME" w:eastAsia="zh-TW"/>
        </w:rPr>
        <w:t>GR = (GRp/GRmax) x 10</w:t>
      </w:r>
    </w:p>
    <w:p w:rsidR="00866BD9" w:rsidRPr="00E826B8" w:rsidRDefault="00866BD9" w:rsidP="00866BD9">
      <w:pPr>
        <w:rPr>
          <w:rFonts w:ascii="Arial" w:hAnsi="Arial" w:cs="Arial"/>
        </w:rPr>
      </w:pPr>
      <w:proofErr w:type="spellStart"/>
      <w:r w:rsidRPr="00E826B8">
        <w:rPr>
          <w:rFonts w:ascii="Arial" w:hAnsi="Arial" w:cs="Arial"/>
        </w:rPr>
        <w:t>gdje</w:t>
      </w:r>
      <w:proofErr w:type="spellEnd"/>
      <w:r w:rsidRPr="00E826B8">
        <w:rPr>
          <w:rFonts w:ascii="Arial" w:hAnsi="Arial" w:cs="Arial"/>
        </w:rPr>
        <w:t xml:space="preserve"> je:</w:t>
      </w:r>
    </w:p>
    <w:p w:rsidR="00866BD9" w:rsidRPr="00E826B8" w:rsidRDefault="00866BD9" w:rsidP="00866BD9">
      <w:pPr>
        <w:rPr>
          <w:rFonts w:ascii="Arial" w:hAnsi="Arial" w:cs="Arial"/>
        </w:rPr>
      </w:pPr>
      <w:r w:rsidRPr="00E826B8">
        <w:rPr>
          <w:rFonts w:ascii="Arial" w:hAnsi="Arial" w:cs="Arial"/>
        </w:rPr>
        <w:t xml:space="preserve">GR - </w:t>
      </w:r>
      <w:proofErr w:type="spellStart"/>
      <w:r w:rsidRPr="00E826B8">
        <w:rPr>
          <w:rFonts w:ascii="Arial" w:hAnsi="Arial" w:cs="Arial"/>
        </w:rPr>
        <w:t>broj</w:t>
      </w:r>
      <w:proofErr w:type="spellEnd"/>
      <w:r w:rsidRPr="00E826B8">
        <w:rPr>
          <w:rFonts w:ascii="Arial" w:hAnsi="Arial" w:cs="Arial"/>
        </w:rPr>
        <w:t xml:space="preserve"> </w:t>
      </w:r>
      <w:proofErr w:type="spellStart"/>
      <w:r w:rsidRPr="00E826B8">
        <w:rPr>
          <w:rFonts w:ascii="Arial" w:hAnsi="Arial" w:cs="Arial"/>
        </w:rPr>
        <w:t>bodova</w:t>
      </w:r>
      <w:proofErr w:type="spellEnd"/>
      <w:r w:rsidRPr="00E826B8">
        <w:rPr>
          <w:rFonts w:ascii="Arial" w:hAnsi="Arial" w:cs="Arial"/>
        </w:rPr>
        <w:t xml:space="preserve"> za </w:t>
      </w:r>
      <w:proofErr w:type="gramStart"/>
      <w:r w:rsidRPr="00E826B8">
        <w:rPr>
          <w:rFonts w:ascii="Arial" w:hAnsi="Arial" w:cs="Arial"/>
        </w:rPr>
        <w:t xml:space="preserve">-  </w:t>
      </w:r>
      <w:proofErr w:type="spellStart"/>
      <w:r w:rsidRPr="00E826B8">
        <w:rPr>
          <w:rFonts w:ascii="Arial" w:hAnsi="Arial" w:cs="Arial"/>
        </w:rPr>
        <w:t>garantni</w:t>
      </w:r>
      <w:proofErr w:type="spellEnd"/>
      <w:proofErr w:type="gramEnd"/>
      <w:r w:rsidRPr="00E826B8">
        <w:rPr>
          <w:rFonts w:ascii="Arial" w:hAnsi="Arial" w:cs="Arial"/>
        </w:rPr>
        <w:t xml:space="preserve"> </w:t>
      </w:r>
      <w:proofErr w:type="spellStart"/>
      <w:r w:rsidRPr="00E826B8">
        <w:rPr>
          <w:rFonts w:ascii="Arial" w:hAnsi="Arial" w:cs="Arial"/>
        </w:rPr>
        <w:t>rok</w:t>
      </w:r>
      <w:proofErr w:type="spellEnd"/>
    </w:p>
    <w:p w:rsidR="00866BD9" w:rsidRPr="00E826B8" w:rsidRDefault="00866BD9" w:rsidP="00866BD9">
      <w:pPr>
        <w:rPr>
          <w:rFonts w:ascii="Arial" w:hAnsi="Arial" w:cs="Arial"/>
        </w:rPr>
      </w:pPr>
      <w:proofErr w:type="spellStart"/>
      <w:r w:rsidRPr="00E826B8">
        <w:rPr>
          <w:rFonts w:ascii="Arial" w:hAnsi="Arial" w:cs="Arial"/>
        </w:rPr>
        <w:t>GRp</w:t>
      </w:r>
      <w:proofErr w:type="spellEnd"/>
      <w:r w:rsidRPr="00E826B8">
        <w:rPr>
          <w:rFonts w:ascii="Arial" w:hAnsi="Arial" w:cs="Arial"/>
        </w:rPr>
        <w:t xml:space="preserve"> – </w:t>
      </w:r>
      <w:proofErr w:type="spellStart"/>
      <w:r w:rsidRPr="00E826B8">
        <w:rPr>
          <w:rFonts w:ascii="Arial" w:hAnsi="Arial" w:cs="Arial"/>
        </w:rPr>
        <w:t>ponuđeni</w:t>
      </w:r>
      <w:proofErr w:type="spellEnd"/>
      <w:r w:rsidRPr="00E826B8">
        <w:rPr>
          <w:rFonts w:ascii="Arial" w:hAnsi="Arial" w:cs="Arial"/>
        </w:rPr>
        <w:t xml:space="preserve"> </w:t>
      </w:r>
      <w:proofErr w:type="spellStart"/>
      <w:r w:rsidRPr="00E826B8">
        <w:rPr>
          <w:rFonts w:ascii="Arial" w:hAnsi="Arial" w:cs="Arial"/>
        </w:rPr>
        <w:t>garantni</w:t>
      </w:r>
      <w:proofErr w:type="spellEnd"/>
      <w:r w:rsidRPr="00E826B8">
        <w:rPr>
          <w:rFonts w:ascii="Arial" w:hAnsi="Arial" w:cs="Arial"/>
        </w:rPr>
        <w:t xml:space="preserve"> </w:t>
      </w:r>
      <w:proofErr w:type="spellStart"/>
      <w:r w:rsidRPr="00E826B8">
        <w:rPr>
          <w:rFonts w:ascii="Arial" w:hAnsi="Arial" w:cs="Arial"/>
        </w:rPr>
        <w:t>rok</w:t>
      </w:r>
      <w:proofErr w:type="spellEnd"/>
      <w:r w:rsidRPr="00E826B8">
        <w:rPr>
          <w:rFonts w:ascii="Arial" w:hAnsi="Arial" w:cs="Arial"/>
        </w:rPr>
        <w:t xml:space="preserve"> </w:t>
      </w:r>
    </w:p>
    <w:p w:rsidR="00866BD9" w:rsidRPr="00E826B8" w:rsidRDefault="00866BD9" w:rsidP="00866BD9">
      <w:pPr>
        <w:rPr>
          <w:rFonts w:ascii="Arial" w:hAnsi="Arial" w:cs="Arial"/>
        </w:rPr>
      </w:pPr>
      <w:proofErr w:type="spellStart"/>
      <w:r w:rsidRPr="00E826B8">
        <w:rPr>
          <w:rFonts w:ascii="Arial" w:hAnsi="Arial" w:cs="Arial"/>
        </w:rPr>
        <w:t>GRmax</w:t>
      </w:r>
      <w:proofErr w:type="spellEnd"/>
      <w:r w:rsidRPr="00E826B8">
        <w:rPr>
          <w:rFonts w:ascii="Arial" w:hAnsi="Arial" w:cs="Arial"/>
        </w:rPr>
        <w:t xml:space="preserve"> - </w:t>
      </w:r>
      <w:proofErr w:type="spellStart"/>
      <w:r w:rsidRPr="00E826B8">
        <w:rPr>
          <w:rFonts w:ascii="Arial" w:hAnsi="Arial" w:cs="Arial"/>
        </w:rPr>
        <w:t>maksimalni</w:t>
      </w:r>
      <w:proofErr w:type="spellEnd"/>
      <w:r w:rsidRPr="00E826B8">
        <w:rPr>
          <w:rFonts w:ascii="Arial" w:hAnsi="Arial" w:cs="Arial"/>
        </w:rPr>
        <w:t xml:space="preserve"> </w:t>
      </w:r>
      <w:proofErr w:type="spellStart"/>
      <w:r w:rsidRPr="00E826B8">
        <w:rPr>
          <w:rFonts w:ascii="Arial" w:hAnsi="Arial" w:cs="Arial"/>
        </w:rPr>
        <w:t>garantni</w:t>
      </w:r>
      <w:proofErr w:type="spellEnd"/>
      <w:r w:rsidRPr="00E826B8">
        <w:rPr>
          <w:rFonts w:ascii="Arial" w:hAnsi="Arial" w:cs="Arial"/>
        </w:rPr>
        <w:t xml:space="preserve"> </w:t>
      </w:r>
      <w:proofErr w:type="spellStart"/>
      <w:r w:rsidRPr="00E826B8">
        <w:rPr>
          <w:rFonts w:ascii="Arial" w:hAnsi="Arial" w:cs="Arial"/>
        </w:rPr>
        <w:t>rok</w:t>
      </w:r>
      <w:proofErr w:type="spellEnd"/>
    </w:p>
    <w:p w:rsidR="00866BD9" w:rsidRPr="00E826B8" w:rsidRDefault="00866BD9" w:rsidP="00866BD9">
      <w:pPr>
        <w:jc w:val="both"/>
        <w:rPr>
          <w:rFonts w:ascii="Arial" w:hAnsi="Arial" w:cs="Arial"/>
        </w:rPr>
      </w:pPr>
      <w:r w:rsidRPr="00E826B8">
        <w:rPr>
          <w:rFonts w:ascii="Arial" w:hAnsi="Arial" w:cs="Arial"/>
          <w:b/>
          <w:u w:val="single"/>
          <w:lang w:val="sr-Latn-ME"/>
        </w:rPr>
        <w:t>Napomene:</w:t>
      </w:r>
      <w:r w:rsidRPr="00E826B8">
        <w:rPr>
          <w:rFonts w:ascii="Arial" w:hAnsi="Arial" w:cs="Arial"/>
          <w:b/>
          <w:lang w:val="sr-Latn-ME"/>
        </w:rPr>
        <w:t xml:space="preserve"> Garantni rok (GR) mora biti ponuđeni u predviđenim vremenskoj jedinici –u mjesecima. Minimalno ponuđeni garantni rok je </w:t>
      </w:r>
      <w:r w:rsidR="00E826B8" w:rsidRPr="00E826B8">
        <w:rPr>
          <w:rFonts w:ascii="Arial" w:hAnsi="Arial" w:cs="Arial"/>
          <w:b/>
          <w:lang w:val="sr-Latn-ME"/>
        </w:rPr>
        <w:t>24</w:t>
      </w:r>
      <w:r w:rsidRPr="00E826B8">
        <w:rPr>
          <w:rFonts w:ascii="Arial" w:hAnsi="Arial" w:cs="Arial"/>
          <w:b/>
          <w:lang w:val="sr-Latn-ME"/>
        </w:rPr>
        <w:t xml:space="preserve"> mjesec</w:t>
      </w:r>
      <w:r w:rsidR="00E826B8" w:rsidRPr="00E826B8">
        <w:rPr>
          <w:rFonts w:ascii="Arial" w:hAnsi="Arial" w:cs="Arial"/>
          <w:b/>
          <w:lang w:val="sr-Latn-ME"/>
        </w:rPr>
        <w:t>a</w:t>
      </w:r>
      <w:r w:rsidRPr="00E826B8">
        <w:rPr>
          <w:rFonts w:ascii="Arial" w:hAnsi="Arial" w:cs="Arial"/>
          <w:b/>
          <w:lang w:val="sr-Latn-ME"/>
        </w:rPr>
        <w:t xml:space="preserve">, a maksimalno ponuđeni garantni rok je </w:t>
      </w:r>
      <w:r w:rsidR="00E826B8" w:rsidRPr="00E826B8">
        <w:rPr>
          <w:rFonts w:ascii="Arial" w:hAnsi="Arial" w:cs="Arial"/>
          <w:b/>
          <w:lang w:val="sr-Latn-ME"/>
        </w:rPr>
        <w:t>48</w:t>
      </w:r>
      <w:r w:rsidRPr="00E826B8">
        <w:rPr>
          <w:rFonts w:ascii="Arial" w:hAnsi="Arial" w:cs="Arial"/>
          <w:b/>
          <w:lang w:val="sr-Latn-ME"/>
        </w:rPr>
        <w:t xml:space="preserve"> mjeseci.</w:t>
      </w:r>
    </w:p>
    <w:p w:rsidR="00866BD9" w:rsidRPr="00EF01A7" w:rsidRDefault="00866BD9" w:rsidP="00866BD9">
      <w:pPr>
        <w:autoSpaceDE w:val="0"/>
        <w:autoSpaceDN w:val="0"/>
        <w:jc w:val="both"/>
        <w:rPr>
          <w:rFonts w:ascii="Arial" w:hAnsi="Arial" w:cs="Arial"/>
          <w:b/>
          <w:bdr w:val="none" w:sz="0" w:space="0" w:color="auto" w:frame="1"/>
          <w:lang w:val="it-IT" w:eastAsia="sr-Latn-ME"/>
        </w:rPr>
      </w:pPr>
      <w:r w:rsidRPr="00E826B8">
        <w:rPr>
          <w:rFonts w:ascii="Arial" w:hAnsi="Arial" w:cs="Arial"/>
          <w:b/>
          <w:bdr w:val="none" w:sz="0" w:space="0" w:color="auto" w:frame="1"/>
          <w:lang w:val="it-IT" w:eastAsia="sr-Latn-ME"/>
        </w:rPr>
        <w:t xml:space="preserve">Garantni rok počinje da teče od dana potpisivanja Zapisnika o prijemu ugovorene </w:t>
      </w:r>
      <w:r w:rsidR="00E826B8">
        <w:rPr>
          <w:rFonts w:ascii="Arial" w:hAnsi="Arial" w:cs="Arial"/>
          <w:b/>
          <w:bdr w:val="none" w:sz="0" w:space="0" w:color="auto" w:frame="1"/>
          <w:lang w:val="it-IT" w:eastAsia="sr-Latn-ME"/>
        </w:rPr>
        <w:t>robe</w:t>
      </w:r>
      <w:r w:rsidRPr="00E826B8">
        <w:rPr>
          <w:rFonts w:ascii="Arial" w:hAnsi="Arial" w:cs="Arial"/>
          <w:b/>
          <w:bdr w:val="none" w:sz="0" w:space="0" w:color="auto" w:frame="1"/>
          <w:lang w:val="it-IT" w:eastAsia="sr-Latn-ME"/>
        </w:rPr>
        <w:t>.</w:t>
      </w:r>
    </w:p>
    <w:p w:rsidR="009D2927" w:rsidRPr="00947A57" w:rsidRDefault="009D2927" w:rsidP="00463FD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947A57">
        <w:rPr>
          <w:rFonts w:ascii="Arial" w:eastAsia="Times New Roman" w:hAnsi="Arial" w:cs="Arial"/>
          <w:b/>
          <w:sz w:val="24"/>
          <w:szCs w:val="24"/>
          <w:lang w:val="sr-Latn-ME"/>
        </w:rPr>
        <w:t>JEZIK PONUDE</w:t>
      </w:r>
      <w:bookmarkEnd w:id="8"/>
    </w:p>
    <w:p w:rsidR="009D2927" w:rsidRPr="00947A57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47A5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9D2927" w:rsidRPr="00947A57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05C97" w:rsidRPr="00CB49EF" w:rsidRDefault="00305C9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B49EF">
        <w:rPr>
          <w:rFonts w:ascii="Arial" w:hAnsi="Arial" w:cs="Arial"/>
          <w:color w:val="000000"/>
          <w:sz w:val="24"/>
          <w:szCs w:val="24"/>
        </w:rPr>
        <w:lastRenderedPageBreak/>
        <w:sym w:font="Wingdings" w:char="F078"/>
      </w:r>
      <w:r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crnogorskom</w:t>
      </w:r>
      <w:r w:rsidR="009D2927"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jezik</w:t>
      </w:r>
      <w:r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</w:t>
      </w:r>
      <w:r w:rsidR="009D2927"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 </w:t>
      </w:r>
      <w:r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drugom</w:t>
      </w:r>
      <w:r w:rsidR="009D2927"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jezik</w:t>
      </w:r>
      <w:r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</w:t>
      </w:r>
      <w:r w:rsidR="009D2927"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koji je u službenoj upotrebi u Crnoj Gori, u skladu sa Ustavom i zakonom</w:t>
      </w:r>
    </w:p>
    <w:p w:rsidR="009D2927" w:rsidRPr="00CB49EF" w:rsidRDefault="009D2927" w:rsidP="009D292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9" w:name="_Toc62730561"/>
      <w:r w:rsidRPr="00CB49EF">
        <w:rPr>
          <w:rFonts w:ascii="Arial" w:eastAsia="Times New Roman" w:hAnsi="Arial" w:cs="Arial"/>
          <w:b/>
          <w:sz w:val="24"/>
          <w:szCs w:val="24"/>
          <w:lang w:val="sr-Latn-ME"/>
        </w:rPr>
        <w:t>NAČIN, MJESTO I VRIJEME PODNOŠENJA PONUDA I OTVARANJA PONUDA</w:t>
      </w:r>
      <w:bookmarkEnd w:id="9"/>
    </w:p>
    <w:p w:rsidR="009D2927" w:rsidRPr="00A04886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9D2927" w:rsidRPr="00CB49EF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Ponude se podnose preko ESJ</w:t>
      </w:r>
      <w:r w:rsidR="00C13B53"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N-a zaključno sa danom </w:t>
      </w:r>
      <w:r w:rsidR="00586691"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CB49EF"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8</w:t>
      </w:r>
      <w:r w:rsidR="00C13B53"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DF3A20"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CB49EF"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="00C13B53"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DF3A20"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="00C13B53"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 do 10.00</w:t>
      </w:r>
      <w:r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9D2927" w:rsidRPr="00CB49EF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9D2927" w:rsidRPr="00CB49EF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Otvaranje ponuda održaće se dan</w:t>
      </w:r>
      <w:r w:rsidR="005074D4"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</w:t>
      </w:r>
      <w:r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586691"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CB49EF"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8</w:t>
      </w:r>
      <w:r w:rsidR="005074D4"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DF3A20"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CB49EF"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="005074D4"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DF3A20"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="005074D4"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 godine u 10.00 </w:t>
      </w:r>
      <w:r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sati. </w:t>
      </w:r>
    </w:p>
    <w:p w:rsidR="009D2927" w:rsidRPr="00CB49EF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CB49EF" w:rsidRDefault="009D2927" w:rsidP="009D292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0" w:name="_Toc62730563"/>
      <w:r w:rsidRPr="00CB49EF">
        <w:rPr>
          <w:rFonts w:ascii="Arial" w:eastAsia="Times New Roman" w:hAnsi="Arial" w:cs="Arial"/>
          <w:b/>
          <w:sz w:val="24"/>
          <w:szCs w:val="24"/>
          <w:lang w:val="sr-Latn-ME"/>
        </w:rPr>
        <w:t>TAJNOST PODATAKA</w:t>
      </w:r>
      <w:bookmarkEnd w:id="10"/>
    </w:p>
    <w:p w:rsidR="009D2927" w:rsidRPr="00CB49EF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9D2927" w:rsidRPr="00CB49EF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9D2927" w:rsidRPr="00CB49EF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CB49EF" w:rsidRDefault="008B299D" w:rsidP="005074D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B49EF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9D2927"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9D2927" w:rsidRPr="00CB49EF" w:rsidRDefault="00DC1D66" w:rsidP="009D292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1" w:name="_Toc62730564"/>
      <w:r w:rsidRPr="00CB49EF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r w:rsidR="009D2927" w:rsidRPr="00CB49EF">
        <w:rPr>
          <w:rFonts w:ascii="Arial" w:eastAsia="Times New Roman" w:hAnsi="Arial" w:cs="Arial"/>
          <w:b/>
          <w:sz w:val="24"/>
          <w:szCs w:val="24"/>
          <w:lang w:val="sr-Latn-ME"/>
        </w:rPr>
        <w:t>UPUTSTVO ZA SAČINJAVANJE PONUDE</w:t>
      </w:r>
      <w:bookmarkEnd w:id="11"/>
    </w:p>
    <w:p w:rsidR="009D2927" w:rsidRPr="00CB49EF" w:rsidRDefault="009D2927" w:rsidP="009D2927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CB49EF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B49EF">
        <w:rPr>
          <w:rFonts w:ascii="Arial" w:eastAsia="Times New Roman" w:hAnsi="Arial" w:cs="Arial"/>
          <w:sz w:val="24"/>
          <w:szCs w:val="24"/>
          <w:lang w:val="sr-Latn-ME"/>
        </w:rPr>
        <w:t>Ponud</w:t>
      </w:r>
      <w:r w:rsidR="00565186" w:rsidRPr="00CB49EF">
        <w:rPr>
          <w:rFonts w:ascii="Arial" w:eastAsia="Times New Roman" w:hAnsi="Arial" w:cs="Arial"/>
          <w:sz w:val="24"/>
          <w:szCs w:val="24"/>
          <w:lang w:val="sr-Latn-ME"/>
        </w:rPr>
        <w:t>a</w:t>
      </w:r>
      <w:r w:rsidRPr="00CB49EF">
        <w:rPr>
          <w:rFonts w:ascii="Arial" w:eastAsia="Times New Roman" w:hAnsi="Arial" w:cs="Arial"/>
          <w:sz w:val="24"/>
          <w:szCs w:val="24"/>
          <w:lang w:val="sr-Latn-ME"/>
        </w:rPr>
        <w:t xml:space="preserve"> se sačinjava u ESJN u skladu sa tenderskom dokumentacijom i važećim Pravilnikom o sadržaju ponude i uputstvu za sačinjavanje i podnošenje ponude. </w:t>
      </w:r>
    </w:p>
    <w:p w:rsidR="009D2927" w:rsidRPr="00CB49EF" w:rsidRDefault="00007300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B49EF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u elektronskom obiku (verifikovana elektronskim potpisom) na obrascu datom u Pravilniku o obrascu izjave privrednog subjekta („Službeni list Crne Gore“, broj 55/23 i 83/23)</w:t>
      </w:r>
      <w:r w:rsidR="009D2927" w:rsidRPr="00CB49EF">
        <w:rPr>
          <w:rFonts w:ascii="Arial" w:eastAsia="Times New Roman" w:hAnsi="Arial" w:cs="Arial"/>
          <w:sz w:val="24"/>
          <w:szCs w:val="24"/>
          <w:lang w:val="sr-Latn-ME"/>
        </w:rPr>
        <w:t>.</w:t>
      </w:r>
    </w:p>
    <w:p w:rsidR="00AD32DB" w:rsidRPr="00CB49EF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CB49EF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CB49EF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9D2927" w:rsidRPr="00CB49EF" w:rsidRDefault="00DC1D66" w:rsidP="009D292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2" w:name="_Toc62730565"/>
      <w:r w:rsidRPr="00CB49EF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r w:rsidR="009D2927" w:rsidRPr="00CB49EF">
        <w:rPr>
          <w:rFonts w:ascii="Arial" w:eastAsia="Times New Roman" w:hAnsi="Arial" w:cs="Arial"/>
          <w:b/>
          <w:sz w:val="24"/>
          <w:szCs w:val="24"/>
          <w:lang w:val="sr-Latn-ME"/>
        </w:rPr>
        <w:t>NAČIN ZAKLJUČIVANJA I IZMJENE UGOVORA O JAVNOJ NABAVCI</w:t>
      </w:r>
      <w:bookmarkEnd w:id="12"/>
    </w:p>
    <w:p w:rsidR="009D2927" w:rsidRPr="00CB49EF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CB49EF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B49EF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obliku sa ponuđačem čija je ponuda izabrana kao najpovoljnija, nakon izvršnosti odluke o izboru najpovoljnije ponude. </w:t>
      </w:r>
    </w:p>
    <w:p w:rsidR="009D2927" w:rsidRPr="00CB49EF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CB49EF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B49EF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9D2927" w:rsidRPr="00CB49EF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CB49EF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CB49EF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0"/>
      </w:r>
    </w:p>
    <w:p w:rsidR="009D2927" w:rsidRPr="00CB49EF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DC1D66" w:rsidRPr="00CB49EF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B49E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podnijeta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podugovaračem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>/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ima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DC1D66" w:rsidRPr="00CB49EF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CB49EF">
        <w:rPr>
          <w:rFonts w:ascii="Arial" w:eastAsia="Times New Roman" w:hAnsi="Arial" w:cs="Arial"/>
          <w:sz w:val="24"/>
          <w:szCs w:val="24"/>
        </w:rPr>
        <w:lastRenderedPageBreak/>
        <w:t>Ugovorne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saglasne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shodno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ponudi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Dobavlja</w:t>
      </w:r>
      <w:proofErr w:type="spellEnd"/>
      <w:r w:rsidRPr="00CB49EF">
        <w:rPr>
          <w:rFonts w:ascii="Arial" w:eastAsia="Times New Roman" w:hAnsi="Arial" w:cs="Arial"/>
          <w:sz w:val="24"/>
          <w:szCs w:val="24"/>
          <w:lang w:val="sr-Latn-ME"/>
        </w:rPr>
        <w:t>ča</w:t>
      </w:r>
      <w:r w:rsidRPr="00CB49E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dio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predmet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čini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____ %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ukupno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izvršiti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podugovarač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_____________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sljedećim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podacima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>:</w:t>
      </w: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1728"/>
        <w:gridCol w:w="7452"/>
      </w:tblGrid>
      <w:tr w:rsidR="00DC1D66" w:rsidRPr="00CB49EF" w:rsidTr="00427A46">
        <w:trPr>
          <w:trHeight w:hRule="exact" w:val="284"/>
        </w:trPr>
        <w:tc>
          <w:tcPr>
            <w:tcW w:w="1728" w:type="dxa"/>
          </w:tcPr>
          <w:p w:rsidR="00DC1D66" w:rsidRPr="00CB49EF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CB49EF">
              <w:rPr>
                <w:rFonts w:ascii="Arial" w:eastAsia="Times New Roman" w:hAnsi="Arial" w:cs="Arial"/>
                <w:sz w:val="24"/>
                <w:szCs w:val="24"/>
              </w:rPr>
              <w:t>adresa</w:t>
            </w:r>
            <w:proofErr w:type="spellEnd"/>
          </w:p>
        </w:tc>
        <w:tc>
          <w:tcPr>
            <w:tcW w:w="7452" w:type="dxa"/>
          </w:tcPr>
          <w:p w:rsidR="00DC1D66" w:rsidRPr="00CB49EF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B49EF">
              <w:rPr>
                <w:rFonts w:ascii="Arial" w:eastAsia="Times New Roman" w:hAnsi="Arial" w:cs="Arial"/>
                <w:sz w:val="24"/>
                <w:szCs w:val="24"/>
              </w:rPr>
              <w:t>_________________</w:t>
            </w:r>
          </w:p>
        </w:tc>
      </w:tr>
      <w:tr w:rsidR="00DC1D66" w:rsidRPr="00CB49EF" w:rsidTr="00427A46">
        <w:trPr>
          <w:trHeight w:hRule="exact" w:val="284"/>
        </w:trPr>
        <w:tc>
          <w:tcPr>
            <w:tcW w:w="1728" w:type="dxa"/>
          </w:tcPr>
          <w:p w:rsidR="00DC1D66" w:rsidRPr="00CB49EF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B49EF">
              <w:rPr>
                <w:rFonts w:ascii="Arial" w:eastAsia="Times New Roman" w:hAnsi="Arial" w:cs="Arial"/>
                <w:sz w:val="24"/>
                <w:szCs w:val="24"/>
              </w:rPr>
              <w:t>PIB</w:t>
            </w:r>
          </w:p>
        </w:tc>
        <w:tc>
          <w:tcPr>
            <w:tcW w:w="7452" w:type="dxa"/>
          </w:tcPr>
          <w:p w:rsidR="00DC1D66" w:rsidRPr="00CB49EF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B49EF">
              <w:rPr>
                <w:rFonts w:ascii="Arial" w:eastAsia="Times New Roman" w:hAnsi="Arial" w:cs="Arial"/>
                <w:sz w:val="24"/>
                <w:szCs w:val="24"/>
              </w:rPr>
              <w:t xml:space="preserve">_________________  </w:t>
            </w:r>
          </w:p>
          <w:p w:rsidR="00DC1D66" w:rsidRPr="00CB49EF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C1D66" w:rsidRPr="00CB49EF" w:rsidTr="00427A46">
        <w:trPr>
          <w:trHeight w:hRule="exact" w:val="284"/>
        </w:trPr>
        <w:tc>
          <w:tcPr>
            <w:tcW w:w="1728" w:type="dxa"/>
          </w:tcPr>
          <w:p w:rsidR="00DC1D66" w:rsidRPr="00CB49EF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B49EF">
              <w:rPr>
                <w:rFonts w:ascii="Arial" w:eastAsia="Times New Roman" w:hAnsi="Arial" w:cs="Arial"/>
                <w:sz w:val="24"/>
                <w:szCs w:val="24"/>
              </w:rPr>
              <w:t xml:space="preserve">ž-r </w:t>
            </w:r>
          </w:p>
        </w:tc>
        <w:tc>
          <w:tcPr>
            <w:tcW w:w="7452" w:type="dxa"/>
          </w:tcPr>
          <w:p w:rsidR="00DC1D66" w:rsidRPr="00CB49EF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B49EF">
              <w:rPr>
                <w:rFonts w:ascii="Arial" w:eastAsia="Times New Roman" w:hAnsi="Arial" w:cs="Arial"/>
                <w:sz w:val="24"/>
                <w:szCs w:val="24"/>
              </w:rPr>
              <w:t>_________________</w:t>
            </w:r>
          </w:p>
        </w:tc>
      </w:tr>
      <w:tr w:rsidR="00DC1D66" w:rsidRPr="00CB49EF" w:rsidTr="00427A46">
        <w:trPr>
          <w:trHeight w:hRule="exact" w:val="284"/>
        </w:trPr>
        <w:tc>
          <w:tcPr>
            <w:tcW w:w="1728" w:type="dxa"/>
          </w:tcPr>
          <w:p w:rsidR="00DC1D66" w:rsidRPr="00CB49EF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CB49EF">
              <w:rPr>
                <w:rFonts w:ascii="Arial" w:eastAsia="Times New Roman" w:hAnsi="Arial" w:cs="Arial"/>
                <w:sz w:val="24"/>
                <w:szCs w:val="24"/>
              </w:rPr>
              <w:t>telefon-faks</w:t>
            </w:r>
            <w:proofErr w:type="spellEnd"/>
            <w:r w:rsidRPr="00CB49EF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452" w:type="dxa"/>
          </w:tcPr>
          <w:p w:rsidR="00DC1D66" w:rsidRPr="00CB49EF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B49EF">
              <w:rPr>
                <w:rFonts w:ascii="Arial" w:eastAsia="Times New Roman" w:hAnsi="Arial" w:cs="Arial"/>
                <w:sz w:val="24"/>
                <w:szCs w:val="24"/>
              </w:rPr>
              <w:t>_________________</w:t>
            </w:r>
          </w:p>
        </w:tc>
      </w:tr>
      <w:tr w:rsidR="00DC1D66" w:rsidRPr="00A04886" w:rsidTr="00427A46">
        <w:trPr>
          <w:trHeight w:hRule="exact" w:val="284"/>
        </w:trPr>
        <w:tc>
          <w:tcPr>
            <w:tcW w:w="1728" w:type="dxa"/>
          </w:tcPr>
          <w:p w:rsidR="00DC1D66" w:rsidRPr="00CB49EF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CB49EF">
              <w:rPr>
                <w:rFonts w:ascii="Arial" w:eastAsia="Times New Roman" w:hAnsi="Arial" w:cs="Arial"/>
                <w:sz w:val="24"/>
                <w:szCs w:val="24"/>
              </w:rPr>
              <w:t>koga</w:t>
            </w:r>
            <w:proofErr w:type="spellEnd"/>
            <w:r w:rsidRPr="00CB49EF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CB49EF">
              <w:rPr>
                <w:rFonts w:ascii="Arial" w:eastAsia="Times New Roman" w:hAnsi="Arial" w:cs="Arial"/>
                <w:sz w:val="24"/>
                <w:szCs w:val="24"/>
              </w:rPr>
              <w:t>zastupa</w:t>
            </w:r>
            <w:proofErr w:type="spellEnd"/>
          </w:p>
        </w:tc>
        <w:tc>
          <w:tcPr>
            <w:tcW w:w="7452" w:type="dxa"/>
          </w:tcPr>
          <w:p w:rsidR="00DC1D66" w:rsidRPr="00CB49EF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B49EF">
              <w:rPr>
                <w:rFonts w:ascii="Arial" w:eastAsia="Times New Roman" w:hAnsi="Arial" w:cs="Arial"/>
                <w:sz w:val="24"/>
                <w:szCs w:val="24"/>
              </w:rPr>
              <w:t>_________________</w:t>
            </w:r>
          </w:p>
          <w:p w:rsidR="00DC1D66" w:rsidRPr="00CB49EF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C1D66" w:rsidRPr="00CB49EF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C1D66" w:rsidRPr="00CB49EF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C1D66" w:rsidRPr="00CB49EF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C1D66" w:rsidRPr="00CB49EF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C1D66" w:rsidRPr="00CB49EF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C1D66" w:rsidRPr="00CB49EF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C1D66" w:rsidRPr="00CB49EF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C1D66" w:rsidRPr="00CB49EF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C1D66" w:rsidRPr="00CB49EF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DC1D66" w:rsidRPr="00A04886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highlight w:val="yellow"/>
        </w:rPr>
      </w:pPr>
    </w:p>
    <w:p w:rsidR="00DC1D66" w:rsidRPr="00CB49EF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CB49EF">
        <w:rPr>
          <w:rFonts w:ascii="Arial" w:eastAsia="Times New Roman" w:hAnsi="Arial" w:cs="Arial"/>
          <w:sz w:val="24"/>
          <w:szCs w:val="24"/>
        </w:rPr>
        <w:t>Podugovarač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______________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dio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izvršiti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shodno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ponudi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Dobavlja</w:t>
      </w:r>
      <w:proofErr w:type="spellEnd"/>
      <w:r w:rsidRPr="00CB49EF">
        <w:rPr>
          <w:rFonts w:ascii="Arial" w:eastAsia="Times New Roman" w:hAnsi="Arial" w:cs="Arial"/>
          <w:sz w:val="24"/>
          <w:szCs w:val="24"/>
          <w:lang w:val="sr-Latn-ME"/>
        </w:rPr>
        <w:t>ča,</w:t>
      </w:r>
      <w:r w:rsidRPr="00CB49E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obimu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poslova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kako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slijedi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>: ____________________ (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dio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predmeta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izvršiti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sz w:val="24"/>
          <w:szCs w:val="24"/>
        </w:rPr>
        <w:t>podugovarač</w:t>
      </w:r>
      <w:proofErr w:type="spellEnd"/>
      <w:r w:rsidRPr="00CB49EF">
        <w:rPr>
          <w:rFonts w:ascii="Arial" w:eastAsia="Times New Roman" w:hAnsi="Arial" w:cs="Arial"/>
          <w:sz w:val="24"/>
          <w:szCs w:val="24"/>
        </w:rPr>
        <w:t>).</w:t>
      </w:r>
    </w:p>
    <w:p w:rsidR="00DC1D66" w:rsidRPr="00A04886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highlight w:val="yellow"/>
          <w:lang w:val="hr-HR"/>
        </w:rPr>
      </w:pPr>
    </w:p>
    <w:p w:rsidR="00DC1D66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CB49E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CB49EF">
        <w:rPr>
          <w:rFonts w:ascii="Arial" w:eastAsia="Times New Roman" w:hAnsi="Arial" w:cs="Arial"/>
          <w:spacing w:val="5"/>
          <w:sz w:val="24"/>
          <w:szCs w:val="24"/>
          <w:lang w:val="hr-HR"/>
        </w:rPr>
        <w:t xml:space="preserve"> Ugovor o javnoj nabavci koji je zaključen uz kršenje antikorupcijskog pravila ništav je, shodno članu 38 stav 3 Zakona o javnim nabavkama.</w:t>
      </w:r>
    </w:p>
    <w:p w:rsidR="00CB49EF" w:rsidRPr="00CB49EF" w:rsidRDefault="00CB49EF" w:rsidP="00DC1D66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CB49EF">
        <w:rPr>
          <w:rFonts w:ascii="Arial" w:eastAsia="Times New Roman" w:hAnsi="Arial" w:cs="Arial"/>
          <w:spacing w:val="5"/>
          <w:sz w:val="24"/>
          <w:szCs w:val="24"/>
        </w:rPr>
        <w:sym w:font="Wingdings" w:char="F078"/>
      </w:r>
      <w:r w:rsidRPr="00CB49EF">
        <w:rPr>
          <w:rFonts w:ascii="Arial" w:eastAsia="Times New Roman" w:hAnsi="Arial" w:cs="Arial"/>
          <w:spacing w:val="5"/>
          <w:sz w:val="24"/>
          <w:szCs w:val="24"/>
        </w:rPr>
        <w:t xml:space="preserve"> </w:t>
      </w:r>
      <w:r w:rsidRPr="00CB49EF">
        <w:rPr>
          <w:rFonts w:ascii="Arial" w:eastAsia="Times New Roman" w:hAnsi="Arial" w:cs="Arial"/>
          <w:spacing w:val="5"/>
          <w:sz w:val="24"/>
          <w:szCs w:val="24"/>
          <w:lang w:val="sr-Latn-ME"/>
        </w:rPr>
        <w:t>U slučaju neopravdanog kašnjenja pri isporuci ugovorene robe, Dobavljač se obavezuje da će Naručiocu platiti na ime ugovorne kazne – penale 0,2% od ugovorene cijene za svaki dan neopravdanog kašnjenja, a najviše 5% ugovorenog iznosa. Plaćanje ugovorne kazne ne oslobađa Dobavljača obaveze da u cjelosti završi ugovoreni posao</w:t>
      </w:r>
      <w:r>
        <w:rPr>
          <w:rFonts w:ascii="Arial" w:eastAsia="Times New Roman" w:hAnsi="Arial" w:cs="Arial"/>
          <w:spacing w:val="5"/>
          <w:sz w:val="24"/>
          <w:szCs w:val="24"/>
          <w:lang w:val="sr-Latn-ME"/>
        </w:rPr>
        <w:t>.</w:t>
      </w:r>
    </w:p>
    <w:p w:rsidR="00CB49EF" w:rsidRPr="00CB49EF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CB49E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CB49EF">
        <w:rPr>
          <w:rFonts w:ascii="Arial" w:eastAsia="Times New Roman" w:hAnsi="Arial" w:cs="Arial"/>
          <w:spacing w:val="5"/>
          <w:sz w:val="24"/>
          <w:szCs w:val="24"/>
          <w:lang w:val="hr-HR"/>
        </w:rPr>
        <w:t>Svaka od ugovornih strana ima pravo na raskid ugovora u slučaju neispunjenja ugovorenih obaveza druge ugovorne strane kao i u slučajevima utvrđenim članom 150 ZJN.</w:t>
      </w:r>
    </w:p>
    <w:p w:rsidR="00DC1D66" w:rsidRPr="00890509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890509">
        <w:rPr>
          <w:rFonts w:ascii="Arial" w:eastAsia="Times New Roman" w:hAnsi="Arial" w:cs="Arial"/>
          <w:spacing w:val="5"/>
          <w:sz w:val="24"/>
          <w:szCs w:val="24"/>
          <w:lang w:val="hr-HR"/>
        </w:rPr>
        <w:t>Ugovor se raskida pisanom izjavom koja se dostavlja drugoj ugovornoj strani. U izjavi moraju biti naznačeni razlozi zbog kojih se ugovor raskida.</w:t>
      </w:r>
    </w:p>
    <w:p w:rsidR="00DC1D66" w:rsidRPr="00890509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890509">
        <w:rPr>
          <w:rFonts w:ascii="Arial" w:eastAsia="Times New Roman" w:hAnsi="Arial" w:cs="Arial"/>
          <w:spacing w:val="5"/>
          <w:sz w:val="24"/>
          <w:szCs w:val="24"/>
          <w:lang w:val="hr-HR"/>
        </w:rPr>
        <w:t>Ako strane ugovora sporazumno raskinu ugovor, sporazumom o raskidu ugovora utvrđuju se međusobna prava i obaveze koje proističu iz raskida ugovora.</w:t>
      </w:r>
    </w:p>
    <w:p w:rsidR="00DC1D66" w:rsidRPr="00890509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890509">
        <w:rPr>
          <w:rFonts w:ascii="Arial" w:eastAsia="Times New Roman" w:hAnsi="Arial" w:cs="Arial"/>
          <w:spacing w:val="5"/>
          <w:sz w:val="24"/>
          <w:szCs w:val="24"/>
          <w:lang w:val="hr-HR"/>
        </w:rPr>
        <w:t>U slučaju raskida ugovora naručilac je dužan da obavještenje o raskidu ugovora objavi na ESJN u roku od deset dana od dana raskida ugovora.</w:t>
      </w:r>
    </w:p>
    <w:p w:rsidR="00DC1D66" w:rsidRPr="00890509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90509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89050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Ukoliko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toku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važnosti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dođe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do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bilo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kakvih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promjena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nazivu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drugim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statusnim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promjenama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ugovornih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strana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tada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sva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prava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obaveze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ugovorne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kod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koje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dođe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do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takve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promjene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preći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njenog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pravnog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sljedbenika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>.</w:t>
      </w:r>
      <w:r w:rsidRPr="00890509">
        <w:rPr>
          <w:rFonts w:ascii="Arial" w:eastAsia="Times New Roman" w:hAnsi="Arial" w:cs="Arial"/>
          <w:sz w:val="24"/>
          <w:szCs w:val="24"/>
        </w:rPr>
        <w:tab/>
      </w:r>
    </w:p>
    <w:p w:rsidR="00DC1D66" w:rsidRPr="00890509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90509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89050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890509">
        <w:rPr>
          <w:rFonts w:ascii="Arial" w:eastAsia="Times New Roman" w:hAnsi="Arial" w:cs="Arial"/>
          <w:sz w:val="24"/>
          <w:szCs w:val="24"/>
        </w:rPr>
        <w:t xml:space="preserve">Na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sve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što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regulisano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odredbama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predmetnoj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prim</w:t>
      </w:r>
      <w:r w:rsidR="00287D1D" w:rsidRPr="00890509">
        <w:rPr>
          <w:rFonts w:ascii="Arial" w:eastAsia="Times New Roman" w:hAnsi="Arial" w:cs="Arial"/>
          <w:sz w:val="24"/>
          <w:szCs w:val="24"/>
        </w:rPr>
        <w:t>i</w:t>
      </w:r>
      <w:r w:rsidRPr="00890509">
        <w:rPr>
          <w:rFonts w:ascii="Arial" w:eastAsia="Times New Roman" w:hAnsi="Arial" w:cs="Arial"/>
          <w:sz w:val="24"/>
          <w:szCs w:val="24"/>
        </w:rPr>
        <w:t>jeniće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odredbe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obligacionim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odnosima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drugih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važećih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zakonskih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drugih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pozitivnih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propisa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kojima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reguliše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ova oblast. </w:t>
      </w:r>
    </w:p>
    <w:p w:rsidR="00DC1D66" w:rsidRPr="00890509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90509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89050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Ugovorne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saglasne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eventualne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sporove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povodom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rješavaju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sporazumno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, u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protivnom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ugovara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nadležnost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suda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Crne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Gore u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Podgorici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>.</w:t>
      </w:r>
    </w:p>
    <w:p w:rsidR="00DC1D66" w:rsidRPr="00890509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90509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89050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Ugovorne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saglasno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izjavljuju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pročitale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razumjele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odredbe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svemu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predstavljaju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izraz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njihove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stvarne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volje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>.</w:t>
      </w:r>
      <w:r w:rsidRPr="00890509">
        <w:rPr>
          <w:rFonts w:ascii="Arial" w:eastAsia="Times New Roman" w:hAnsi="Arial" w:cs="Arial"/>
          <w:sz w:val="24"/>
          <w:szCs w:val="24"/>
        </w:rPr>
        <w:tab/>
      </w:r>
    </w:p>
    <w:p w:rsidR="00DC1D66" w:rsidRPr="00890509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90509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predmetnoj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sačinjen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je u 6 (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šest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primjeraka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istovjetnog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teksta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kojih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Dobavljač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dobija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2 (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dva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primjerka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 4 (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četiri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890509">
        <w:rPr>
          <w:rFonts w:ascii="Arial" w:eastAsia="Times New Roman" w:hAnsi="Arial" w:cs="Arial"/>
          <w:sz w:val="24"/>
          <w:szCs w:val="24"/>
        </w:rPr>
        <w:t>primjerka</w:t>
      </w:r>
      <w:proofErr w:type="spellEnd"/>
      <w:r w:rsidRPr="00890509">
        <w:rPr>
          <w:rFonts w:ascii="Arial" w:eastAsia="Times New Roman" w:hAnsi="Arial" w:cs="Arial"/>
          <w:sz w:val="24"/>
          <w:szCs w:val="24"/>
        </w:rPr>
        <w:t>.</w:t>
      </w:r>
    </w:p>
    <w:p w:rsidR="00DC1D66" w:rsidRPr="00890509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890509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89050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890509">
        <w:rPr>
          <w:rFonts w:ascii="Arial" w:eastAsia="Times New Roman" w:hAnsi="Arial" w:cs="Arial"/>
          <w:spacing w:val="5"/>
          <w:sz w:val="24"/>
          <w:szCs w:val="24"/>
          <w:lang w:val="hr-HR"/>
        </w:rPr>
        <w:t xml:space="preserve">Ugovor o javnoj nabavci tokom njegovog trajanja može da se izmijeni bez sprovođenja novog postupka javne nabavke u skladu sa članom 151 Zakona o javnim nabavkama: </w:t>
      </w:r>
    </w:p>
    <w:p w:rsidR="00DC1D66" w:rsidRPr="00890509" w:rsidRDefault="00DC1D66" w:rsidP="00DC1D66">
      <w:pPr>
        <w:numPr>
          <w:ilvl w:val="0"/>
          <w:numId w:val="9"/>
        </w:numPr>
        <w:spacing w:after="0" w:line="240" w:lineRule="auto"/>
        <w:jc w:val="both"/>
        <w:rPr>
          <w:rFonts w:ascii="Arial" w:eastAsia="Calibri" w:hAnsi="Arial" w:cs="Arial"/>
          <w:spacing w:val="5"/>
          <w:sz w:val="24"/>
          <w:szCs w:val="24"/>
          <w:lang w:val="hr-HR"/>
        </w:rPr>
      </w:pPr>
      <w:r w:rsidRPr="00890509">
        <w:rPr>
          <w:rFonts w:ascii="Arial" w:eastAsia="Calibri" w:hAnsi="Arial" w:cs="Arial"/>
          <w:spacing w:val="5"/>
          <w:sz w:val="24"/>
          <w:szCs w:val="24"/>
          <w:lang w:val="hr-HR"/>
        </w:rPr>
        <w:lastRenderedPageBreak/>
        <w:t>rad</w:t>
      </w:r>
      <w:r w:rsidR="00677C10" w:rsidRPr="00890509">
        <w:rPr>
          <w:rFonts w:ascii="Arial" w:eastAsia="Calibri" w:hAnsi="Arial" w:cs="Arial"/>
          <w:spacing w:val="5"/>
          <w:sz w:val="24"/>
          <w:szCs w:val="24"/>
          <w:lang w:val="hr-HR"/>
        </w:rPr>
        <w:t>i nabavke dodatnih roba, koje</w:t>
      </w:r>
      <w:r w:rsidRPr="00890509">
        <w:rPr>
          <w:rFonts w:ascii="Arial" w:eastAsia="Calibri" w:hAnsi="Arial" w:cs="Arial"/>
          <w:spacing w:val="5"/>
          <w:sz w:val="24"/>
          <w:szCs w:val="24"/>
          <w:lang w:val="hr-HR"/>
        </w:rPr>
        <w:t xml:space="preserve"> su </w:t>
      </w:r>
      <w:r w:rsidR="00677C10" w:rsidRPr="00890509">
        <w:rPr>
          <w:rFonts w:ascii="Arial" w:eastAsia="Calibri" w:hAnsi="Arial" w:cs="Arial"/>
          <w:spacing w:val="5"/>
          <w:sz w:val="24"/>
          <w:szCs w:val="24"/>
          <w:lang w:val="hr-HR"/>
        </w:rPr>
        <w:t>postale neophodne, a koje nijesu bile uključene</w:t>
      </w:r>
      <w:r w:rsidRPr="00890509">
        <w:rPr>
          <w:rFonts w:ascii="Arial" w:eastAsia="Calibri" w:hAnsi="Arial" w:cs="Arial"/>
          <w:spacing w:val="5"/>
          <w:sz w:val="24"/>
          <w:szCs w:val="24"/>
          <w:lang w:val="hr-HR"/>
        </w:rPr>
        <w:t xml:space="preserve"> u prvobitni ugovor o javnoj nabavci, ako promjena privrednog subjekta sa kojim je zaključen ugovor nije moguća iz ekonomskih ili tehničkih razloga, kao što su zahtjevi kompatib</w:t>
      </w:r>
      <w:r w:rsidR="00677C10" w:rsidRPr="00890509">
        <w:rPr>
          <w:rFonts w:ascii="Arial" w:eastAsia="Calibri" w:hAnsi="Arial" w:cs="Arial"/>
          <w:spacing w:val="5"/>
          <w:sz w:val="24"/>
          <w:szCs w:val="24"/>
          <w:lang w:val="hr-HR"/>
        </w:rPr>
        <w:t>ilnosti sa postojećom opremom nabavljeno</w:t>
      </w:r>
      <w:r w:rsidRPr="00890509">
        <w:rPr>
          <w:rFonts w:ascii="Arial" w:eastAsia="Calibri" w:hAnsi="Arial" w:cs="Arial"/>
          <w:spacing w:val="5"/>
          <w:sz w:val="24"/>
          <w:szCs w:val="24"/>
          <w:lang w:val="hr-HR"/>
        </w:rPr>
        <w:t>m u okviru prvobitne nabavke i može da prouzrokuje značajne poteškoće ili znatno povećavanje troškova za naručioca a povećanje vrijednosti ugovora nije veće od 20% vrijednosti prvobitnog ugovora,</w:t>
      </w:r>
    </w:p>
    <w:p w:rsidR="00DC1D66" w:rsidRPr="00890509" w:rsidRDefault="00DC1D66" w:rsidP="00DC1D66">
      <w:pPr>
        <w:numPr>
          <w:ilvl w:val="0"/>
          <w:numId w:val="9"/>
        </w:numPr>
        <w:spacing w:after="0" w:line="240" w:lineRule="auto"/>
        <w:jc w:val="both"/>
        <w:rPr>
          <w:rFonts w:ascii="Arial" w:eastAsia="Calibri" w:hAnsi="Arial" w:cs="Arial"/>
          <w:spacing w:val="5"/>
          <w:sz w:val="24"/>
          <w:szCs w:val="24"/>
          <w:lang w:val="hr-HR"/>
        </w:rPr>
      </w:pPr>
      <w:r w:rsidRPr="00890509">
        <w:rPr>
          <w:rFonts w:ascii="Arial" w:eastAsia="Calibri" w:hAnsi="Arial" w:cs="Arial"/>
          <w:spacing w:val="5"/>
          <w:sz w:val="24"/>
          <w:szCs w:val="24"/>
          <w:lang w:val="hr-HR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840F45" w:rsidRPr="00890509" w:rsidRDefault="00840F45" w:rsidP="00840F45">
      <w:pPr>
        <w:numPr>
          <w:ilvl w:val="0"/>
          <w:numId w:val="9"/>
        </w:numPr>
        <w:spacing w:after="0" w:line="240" w:lineRule="auto"/>
        <w:jc w:val="both"/>
        <w:rPr>
          <w:rFonts w:ascii="Arial" w:eastAsia="Calibri" w:hAnsi="Arial" w:cs="Arial"/>
          <w:spacing w:val="5"/>
          <w:sz w:val="24"/>
          <w:szCs w:val="24"/>
          <w:lang w:val="hr-HR"/>
        </w:rPr>
      </w:pPr>
      <w:r w:rsidRPr="00890509">
        <w:rPr>
          <w:rFonts w:ascii="Arial" w:eastAsia="Calibri" w:hAnsi="Arial" w:cs="Arial"/>
          <w:spacing w:val="5"/>
          <w:sz w:val="24"/>
          <w:szCs w:val="24"/>
          <w:lang w:val="hr-HR"/>
        </w:rPr>
        <w:t>kad je potreba za izmjenom ugovora nastala zbog okolnosti koje naručilac u vrijeme zaključivanja ugovora nije mogao da predvidi, a izmjenom se ne mijenja priroda ugovora već se vrši samo smanjenje ugovorene vrijednosti,</w:t>
      </w:r>
    </w:p>
    <w:p w:rsidR="00840F45" w:rsidRPr="00890509" w:rsidRDefault="00840F45" w:rsidP="00840F45">
      <w:pPr>
        <w:numPr>
          <w:ilvl w:val="0"/>
          <w:numId w:val="9"/>
        </w:numPr>
        <w:spacing w:after="0" w:line="240" w:lineRule="auto"/>
        <w:jc w:val="both"/>
        <w:rPr>
          <w:rFonts w:ascii="Arial" w:eastAsia="Calibri" w:hAnsi="Arial" w:cs="Arial"/>
          <w:spacing w:val="5"/>
          <w:sz w:val="24"/>
          <w:szCs w:val="24"/>
          <w:lang w:val="hr-HR"/>
        </w:rPr>
      </w:pPr>
      <w:r w:rsidRPr="00890509">
        <w:rPr>
          <w:rFonts w:ascii="Arial" w:eastAsia="Calibri" w:hAnsi="Arial" w:cs="Arial"/>
          <w:spacing w:val="5"/>
          <w:sz w:val="24"/>
          <w:szCs w:val="24"/>
          <w:lang w:val="hr-HR"/>
        </w:rPr>
        <w:t>kad se vrši zamjena podugovarača, u skladu sa članom 128 st. 10, 11 i 12 ovog zakona</w:t>
      </w:r>
      <w:r w:rsidR="00CB49EF" w:rsidRPr="00890509">
        <w:rPr>
          <w:rFonts w:ascii="Arial" w:eastAsia="Calibri" w:hAnsi="Arial" w:cs="Arial"/>
          <w:spacing w:val="5"/>
          <w:sz w:val="24"/>
          <w:szCs w:val="24"/>
          <w:lang w:val="hr-HR"/>
        </w:rPr>
        <w:t>,</w:t>
      </w:r>
    </w:p>
    <w:p w:rsidR="00CB49EF" w:rsidRPr="00890509" w:rsidRDefault="00890509" w:rsidP="00890509">
      <w:pPr>
        <w:numPr>
          <w:ilvl w:val="0"/>
          <w:numId w:val="9"/>
        </w:numPr>
        <w:spacing w:after="0" w:line="240" w:lineRule="auto"/>
        <w:jc w:val="both"/>
        <w:rPr>
          <w:rFonts w:ascii="Arial" w:eastAsia="Calibri" w:hAnsi="Arial" w:cs="Arial"/>
          <w:spacing w:val="5"/>
          <w:sz w:val="24"/>
          <w:szCs w:val="24"/>
          <w:lang w:val="hr-HR"/>
        </w:rPr>
      </w:pPr>
      <w:r w:rsidRPr="00890509">
        <w:rPr>
          <w:rFonts w:ascii="Arial" w:eastAsia="Calibri" w:hAnsi="Arial" w:cs="Arial"/>
          <w:spacing w:val="5"/>
          <w:sz w:val="24"/>
          <w:szCs w:val="24"/>
          <w:lang w:val="hr-HR"/>
        </w:rPr>
        <w:t xml:space="preserve"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 </w:t>
      </w:r>
    </w:p>
    <w:p w:rsidR="00DC1D66" w:rsidRPr="00890509" w:rsidRDefault="00DC1D66" w:rsidP="00DC1D66">
      <w:pPr>
        <w:spacing w:after="0" w:line="240" w:lineRule="auto"/>
        <w:ind w:left="720"/>
        <w:jc w:val="both"/>
        <w:rPr>
          <w:rFonts w:ascii="Arial" w:eastAsia="Calibri" w:hAnsi="Arial" w:cs="Arial"/>
          <w:spacing w:val="5"/>
          <w:sz w:val="24"/>
          <w:szCs w:val="24"/>
          <w:lang w:val="hr-HR"/>
        </w:rPr>
      </w:pPr>
    </w:p>
    <w:p w:rsidR="00DC1D66" w:rsidRPr="00890509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890509">
        <w:rPr>
          <w:rFonts w:ascii="Arial" w:eastAsia="Times New Roman" w:hAnsi="Arial" w:cs="Arial"/>
          <w:spacing w:val="5"/>
          <w:sz w:val="24"/>
          <w:szCs w:val="24"/>
          <w:lang w:val="hr-HR"/>
        </w:rPr>
        <w:t>Ako se vrši više izmjena, vrijednost ugovora o javnoj nabavci se procjenjuje na osnovu neto kumulativne vrijednosti svih izmjena.</w:t>
      </w:r>
    </w:p>
    <w:p w:rsidR="00DC1D66" w:rsidRPr="00890509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</w:p>
    <w:p w:rsidR="00DC1D66" w:rsidRPr="00890509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890509">
        <w:rPr>
          <w:rFonts w:ascii="Arial" w:eastAsia="Times New Roman" w:hAnsi="Arial" w:cs="Arial"/>
          <w:spacing w:val="5"/>
          <w:sz w:val="24"/>
          <w:szCs w:val="24"/>
          <w:lang w:val="hr-HR"/>
        </w:rPr>
        <w:t>Naručilac je dužan da izmjenu ugovora objavi na ESJN u roku od tri dana od dana zaključivanja izmjene ugovora.</w:t>
      </w:r>
    </w:p>
    <w:p w:rsidR="00C5498F" w:rsidRPr="00A04886" w:rsidRDefault="00C5498F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highlight w:val="yellow"/>
          <w:lang w:val="sr-Latn-ME"/>
        </w:rPr>
      </w:pPr>
    </w:p>
    <w:p w:rsidR="009D2927" w:rsidRPr="00CB49EF" w:rsidRDefault="00DC1D66" w:rsidP="009D292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3" w:name="_Toc62730566"/>
      <w:r w:rsidRPr="00CB49EF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r w:rsidR="009D2927" w:rsidRPr="00CB49EF">
        <w:rPr>
          <w:rFonts w:ascii="Arial" w:eastAsia="Times New Roman" w:hAnsi="Arial" w:cs="Arial"/>
          <w:b/>
          <w:sz w:val="24"/>
          <w:szCs w:val="24"/>
          <w:lang w:val="sr-Latn-ME"/>
        </w:rPr>
        <w:t>ZAHTJEV ZA POJAŠNJENJE ILI IZMJENU I DOPUNU TENDERSKE DOKUMENTACIJE</w:t>
      </w:r>
      <w:bookmarkEnd w:id="13"/>
    </w:p>
    <w:p w:rsidR="009D2927" w:rsidRPr="00CB49EF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CB49EF" w:rsidRDefault="009D2927" w:rsidP="009D292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B49EF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9D2927" w:rsidRPr="00CB49EF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CB49EF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B49EF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9D2927" w:rsidRPr="00CB49EF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458DA" w:rsidRPr="00CB49EF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CB49EF" w:rsidRDefault="00CB49EF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CB49EF" w:rsidRDefault="00CB49EF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CB49EF" w:rsidRDefault="00CB49EF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CB49EF" w:rsidRDefault="00CB49EF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E54253" w:rsidRPr="00CB49EF" w:rsidRDefault="00CB49EF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bookmarkStart w:id="14" w:name="_GoBack"/>
      <w:bookmarkEnd w:id="14"/>
      <w:r w:rsidRPr="00CB49EF">
        <w:rPr>
          <w:rFonts w:ascii="Arial" w:eastAsia="Times New Roman" w:hAnsi="Arial" w:cs="Arial"/>
          <w:noProof/>
          <w:color w:val="000000"/>
          <w:sz w:val="24"/>
          <w:szCs w:val="24"/>
          <w:highlight w:val="yellow"/>
          <w:lang w:val="sr-Latn-ME"/>
        </w:rPr>
        <w:lastRenderedPageBreak/>
        <w:drawing>
          <wp:inline distT="0" distB="0" distL="0" distR="0">
            <wp:extent cx="5943600" cy="8683334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83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7" w:rsidRPr="00CB49EF" w:rsidRDefault="00CC536A" w:rsidP="009D292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val="sr-Latn-ME"/>
        </w:rPr>
      </w:pPr>
      <w:bookmarkStart w:id="15" w:name="_Toc62730568"/>
      <w:r w:rsidRPr="00CB49EF"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 xml:space="preserve"> </w:t>
      </w:r>
      <w:r w:rsidR="009D2927" w:rsidRPr="00CB49EF">
        <w:rPr>
          <w:rFonts w:ascii="Arial" w:eastAsia="Times New Roman" w:hAnsi="Arial" w:cs="Arial"/>
          <w:b/>
          <w:sz w:val="24"/>
          <w:szCs w:val="24"/>
          <w:lang w:val="sr-Latn-ME"/>
        </w:rPr>
        <w:t>UPUTSTVO O PRAVNOM SREDSTVU</w:t>
      </w:r>
      <w:bookmarkEnd w:id="15"/>
    </w:p>
    <w:p w:rsidR="009D2927" w:rsidRPr="00CB49EF" w:rsidRDefault="009D2927" w:rsidP="009D292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CB49EF" w:rsidRDefault="009D2927" w:rsidP="009D292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CB49EF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9D2927" w:rsidRPr="00CB49EF" w:rsidRDefault="009D2927" w:rsidP="009D2927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  1) u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od 20 dana od dana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30 dana od dana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9D2927" w:rsidRPr="00CB49EF" w:rsidRDefault="009D2927" w:rsidP="009D2927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  2) u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dana od dana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15 dana od dana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9D2927" w:rsidRPr="00CB49EF" w:rsidRDefault="009D2927" w:rsidP="009D2927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  3) do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od 15 dana od dana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, a u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dan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od 24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časa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se da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ističe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B49EF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CB49EF">
        <w:rPr>
          <w:rFonts w:ascii="Arial" w:eastAsia="Times New Roman" w:hAnsi="Arial" w:cs="Arial"/>
          <w:color w:val="000000"/>
          <w:sz w:val="24"/>
          <w:szCs w:val="24"/>
        </w:rPr>
        <w:t xml:space="preserve"> tog dana.</w:t>
      </w:r>
    </w:p>
    <w:p w:rsidR="009D2927" w:rsidRPr="00CB49EF" w:rsidRDefault="009D2927" w:rsidP="009D292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CB49EF" w:rsidRDefault="009D2927" w:rsidP="009D29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9D2927" w:rsidRPr="00CB49EF" w:rsidRDefault="009D2927" w:rsidP="009D29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CB49EF" w:rsidRDefault="009D2927" w:rsidP="009D29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9D2927" w:rsidRPr="00CB49EF" w:rsidRDefault="009D2927" w:rsidP="009D292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CB49EF" w:rsidRDefault="009D2927" w:rsidP="009D292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9D2927" w:rsidRPr="00CB49EF" w:rsidRDefault="009D2927" w:rsidP="009D292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DF3A20" w:rsidRDefault="009D2927" w:rsidP="009D292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w:history="1">
        <w:r w:rsidRPr="00CB49EF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CB49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9D2927" w:rsidRPr="00DF3A20" w:rsidRDefault="009D2927" w:rsidP="009D292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0056A" w:rsidRPr="00DF3A20" w:rsidRDefault="0040056A">
      <w:pPr>
        <w:rPr>
          <w:rFonts w:ascii="Arial" w:hAnsi="Arial" w:cs="Arial"/>
          <w:sz w:val="24"/>
          <w:szCs w:val="24"/>
        </w:rPr>
      </w:pPr>
    </w:p>
    <w:sectPr w:rsidR="0040056A" w:rsidRPr="00DF3A20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54B4" w:rsidRDefault="00A054B4" w:rsidP="009D2927">
      <w:pPr>
        <w:spacing w:after="0" w:line="240" w:lineRule="auto"/>
      </w:pPr>
      <w:r>
        <w:separator/>
      </w:r>
    </w:p>
  </w:endnote>
  <w:endnote w:type="continuationSeparator" w:id="0">
    <w:p w:rsidR="00A054B4" w:rsidRDefault="00A054B4" w:rsidP="009D2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85115020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40427F" w:rsidRDefault="0040427F">
            <w:pPr>
              <w:pStyle w:val="Footer"/>
              <w:jc w:val="center"/>
            </w:pPr>
            <w:proofErr w:type="spellStart"/>
            <w:r w:rsidRPr="00AD033C">
              <w:rPr>
                <w:rFonts w:ascii="Arial" w:hAnsi="Arial" w:cs="Arial"/>
              </w:rPr>
              <w:t>Strana</w:t>
            </w:r>
            <w:proofErr w:type="spellEnd"/>
            <w:r w:rsidRPr="00AD033C">
              <w:rPr>
                <w:rFonts w:ascii="Arial" w:hAnsi="Arial" w:cs="Arial"/>
              </w:rPr>
              <w:t xml:space="preserve"> </w:t>
            </w:r>
            <w:r w:rsidRPr="00AD033C">
              <w:rPr>
                <w:rFonts w:ascii="Arial" w:hAnsi="Arial" w:cs="Arial"/>
                <w:b/>
                <w:bCs/>
              </w:rPr>
              <w:fldChar w:fldCharType="begin"/>
            </w:r>
            <w:r w:rsidRPr="00AD033C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Pr="00AD033C">
              <w:rPr>
                <w:rFonts w:ascii="Arial" w:hAnsi="Arial" w:cs="Arial"/>
                <w:b/>
                <w:bCs/>
              </w:rPr>
              <w:fldChar w:fldCharType="separate"/>
            </w:r>
            <w:r w:rsidR="00556AA8">
              <w:rPr>
                <w:rFonts w:ascii="Arial" w:hAnsi="Arial" w:cs="Arial"/>
                <w:b/>
                <w:bCs/>
                <w:noProof/>
              </w:rPr>
              <w:t>1</w:t>
            </w:r>
            <w:r w:rsidRPr="00AD033C">
              <w:rPr>
                <w:rFonts w:ascii="Arial" w:hAnsi="Arial" w:cs="Arial"/>
                <w:b/>
                <w:bCs/>
              </w:rPr>
              <w:fldChar w:fldCharType="end"/>
            </w:r>
            <w:r w:rsidRPr="00AD033C">
              <w:rPr>
                <w:rFonts w:ascii="Arial" w:hAnsi="Arial" w:cs="Arial"/>
              </w:rPr>
              <w:t xml:space="preserve"> od </w:t>
            </w:r>
            <w:r w:rsidRPr="00AD033C">
              <w:rPr>
                <w:rFonts w:ascii="Arial" w:hAnsi="Arial" w:cs="Arial"/>
                <w:b/>
                <w:bCs/>
              </w:rPr>
              <w:fldChar w:fldCharType="begin"/>
            </w:r>
            <w:r w:rsidRPr="00AD033C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Pr="00AD033C">
              <w:rPr>
                <w:rFonts w:ascii="Arial" w:hAnsi="Arial" w:cs="Arial"/>
                <w:b/>
                <w:bCs/>
              </w:rPr>
              <w:fldChar w:fldCharType="separate"/>
            </w:r>
            <w:r w:rsidR="00556AA8">
              <w:rPr>
                <w:rFonts w:ascii="Arial" w:hAnsi="Arial" w:cs="Arial"/>
                <w:b/>
                <w:bCs/>
                <w:noProof/>
              </w:rPr>
              <w:t>12</w:t>
            </w:r>
            <w:r w:rsidRPr="00AD033C">
              <w:rPr>
                <w:rFonts w:ascii="Arial" w:hAnsi="Arial" w:cs="Arial"/>
                <w:b/>
                <w:bCs/>
              </w:rPr>
              <w:fldChar w:fldCharType="end"/>
            </w:r>
          </w:p>
        </w:sdtContent>
      </w:sdt>
    </w:sdtContent>
  </w:sdt>
  <w:p w:rsidR="0040427F" w:rsidRDefault="004042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54B4" w:rsidRDefault="00A054B4" w:rsidP="009D2927">
      <w:pPr>
        <w:spacing w:after="0" w:line="240" w:lineRule="auto"/>
      </w:pPr>
      <w:r>
        <w:separator/>
      </w:r>
    </w:p>
  </w:footnote>
  <w:footnote w:type="continuationSeparator" w:id="0">
    <w:p w:rsidR="00A054B4" w:rsidRDefault="00A054B4" w:rsidP="009D2927">
      <w:pPr>
        <w:spacing w:after="0" w:line="240" w:lineRule="auto"/>
      </w:pPr>
      <w:r>
        <w:continuationSeparator/>
      </w:r>
    </w:p>
  </w:footnote>
  <w:footnote w:id="1">
    <w:p w:rsidR="0040427F" w:rsidRPr="007F2BA0" w:rsidRDefault="0040427F" w:rsidP="009D292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40427F" w:rsidRPr="007F2BA0" w:rsidRDefault="0040427F" w:rsidP="009D292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40427F" w:rsidRPr="007F2BA0" w:rsidRDefault="0040427F" w:rsidP="009D292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40427F" w:rsidRPr="007F2BA0" w:rsidRDefault="0040427F" w:rsidP="009D292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40427F" w:rsidRPr="00367536" w:rsidRDefault="0040427F" w:rsidP="009D292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1E4D5C" w:rsidRPr="007F2BA0" w:rsidRDefault="001E4D5C" w:rsidP="001E4D5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40427F" w:rsidRPr="0083641C" w:rsidRDefault="0040427F" w:rsidP="009D292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40427F" w:rsidRPr="00244A34" w:rsidRDefault="0040427F" w:rsidP="009D2927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866BD9" w:rsidRPr="007F2BA0" w:rsidRDefault="00866BD9" w:rsidP="00866BD9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40427F" w:rsidRPr="002E211C" w:rsidRDefault="0040427F" w:rsidP="009D292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4BA6292"/>
    <w:multiLevelType w:val="hybridMultilevel"/>
    <w:tmpl w:val="71564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9778B"/>
    <w:multiLevelType w:val="hybridMultilevel"/>
    <w:tmpl w:val="DB4CB662"/>
    <w:lvl w:ilvl="0" w:tplc="82242BEC">
      <w:start w:val="4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310DB"/>
    <w:multiLevelType w:val="hybridMultilevel"/>
    <w:tmpl w:val="B0EE3A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99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B091134"/>
    <w:multiLevelType w:val="hybridMultilevel"/>
    <w:tmpl w:val="30BA9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6E864A0"/>
    <w:multiLevelType w:val="hybridMultilevel"/>
    <w:tmpl w:val="C7C209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8"/>
  </w:num>
  <w:num w:numId="5">
    <w:abstractNumId w:val="11"/>
  </w:num>
  <w:num w:numId="6">
    <w:abstractNumId w:val="9"/>
  </w:num>
  <w:num w:numId="7">
    <w:abstractNumId w:val="6"/>
  </w:num>
  <w:num w:numId="8">
    <w:abstractNumId w:val="7"/>
  </w:num>
  <w:num w:numId="9">
    <w:abstractNumId w:val="3"/>
  </w:num>
  <w:num w:numId="10">
    <w:abstractNumId w:val="12"/>
  </w:num>
  <w:num w:numId="11">
    <w:abstractNumId w:val="5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927"/>
    <w:rsid w:val="00007300"/>
    <w:rsid w:val="00023E25"/>
    <w:rsid w:val="0007488A"/>
    <w:rsid w:val="000758A7"/>
    <w:rsid w:val="000858C5"/>
    <w:rsid w:val="00095059"/>
    <w:rsid w:val="00106D30"/>
    <w:rsid w:val="00125443"/>
    <w:rsid w:val="00144352"/>
    <w:rsid w:val="001A643C"/>
    <w:rsid w:val="001A7397"/>
    <w:rsid w:val="001D03B9"/>
    <w:rsid w:val="001E4D5C"/>
    <w:rsid w:val="002131C5"/>
    <w:rsid w:val="002141CE"/>
    <w:rsid w:val="00287D1D"/>
    <w:rsid w:val="002A10CD"/>
    <w:rsid w:val="002C3E60"/>
    <w:rsid w:val="002E1BFB"/>
    <w:rsid w:val="00305C97"/>
    <w:rsid w:val="00341197"/>
    <w:rsid w:val="003667B0"/>
    <w:rsid w:val="00382355"/>
    <w:rsid w:val="003B543C"/>
    <w:rsid w:val="003C71C5"/>
    <w:rsid w:val="003D5B27"/>
    <w:rsid w:val="0040056A"/>
    <w:rsid w:val="00402D72"/>
    <w:rsid w:val="0040427F"/>
    <w:rsid w:val="004133C3"/>
    <w:rsid w:val="00427A46"/>
    <w:rsid w:val="00463FD3"/>
    <w:rsid w:val="004B7552"/>
    <w:rsid w:val="004C4CF5"/>
    <w:rsid w:val="004F6A2A"/>
    <w:rsid w:val="005074D4"/>
    <w:rsid w:val="00556AA8"/>
    <w:rsid w:val="00565186"/>
    <w:rsid w:val="00586691"/>
    <w:rsid w:val="005B3223"/>
    <w:rsid w:val="005B4538"/>
    <w:rsid w:val="005C7046"/>
    <w:rsid w:val="005F2908"/>
    <w:rsid w:val="006276AC"/>
    <w:rsid w:val="006534B3"/>
    <w:rsid w:val="00677C10"/>
    <w:rsid w:val="006D0EAC"/>
    <w:rsid w:val="006D166E"/>
    <w:rsid w:val="006D6405"/>
    <w:rsid w:val="006E3E8B"/>
    <w:rsid w:val="007B64E1"/>
    <w:rsid w:val="0081231B"/>
    <w:rsid w:val="008247E8"/>
    <w:rsid w:val="00840F45"/>
    <w:rsid w:val="008420DD"/>
    <w:rsid w:val="00866BD9"/>
    <w:rsid w:val="008904D5"/>
    <w:rsid w:val="00890509"/>
    <w:rsid w:val="008B299D"/>
    <w:rsid w:val="00947A57"/>
    <w:rsid w:val="00966D32"/>
    <w:rsid w:val="00974977"/>
    <w:rsid w:val="0099318F"/>
    <w:rsid w:val="009A6A55"/>
    <w:rsid w:val="009B48BC"/>
    <w:rsid w:val="009C4E21"/>
    <w:rsid w:val="009D2927"/>
    <w:rsid w:val="00A04886"/>
    <w:rsid w:val="00A054B4"/>
    <w:rsid w:val="00A13451"/>
    <w:rsid w:val="00A224B4"/>
    <w:rsid w:val="00A24B53"/>
    <w:rsid w:val="00AD033C"/>
    <w:rsid w:val="00AD32DB"/>
    <w:rsid w:val="00B26F38"/>
    <w:rsid w:val="00B3564C"/>
    <w:rsid w:val="00B469C1"/>
    <w:rsid w:val="00BB5E08"/>
    <w:rsid w:val="00BE0D11"/>
    <w:rsid w:val="00BF0249"/>
    <w:rsid w:val="00C13B53"/>
    <w:rsid w:val="00C54368"/>
    <w:rsid w:val="00C5498F"/>
    <w:rsid w:val="00CA63C5"/>
    <w:rsid w:val="00CB49EF"/>
    <w:rsid w:val="00CC536A"/>
    <w:rsid w:val="00CD77F3"/>
    <w:rsid w:val="00CE7115"/>
    <w:rsid w:val="00D01C5F"/>
    <w:rsid w:val="00D05A19"/>
    <w:rsid w:val="00D7415A"/>
    <w:rsid w:val="00DA59FE"/>
    <w:rsid w:val="00DC1D66"/>
    <w:rsid w:val="00DF3A20"/>
    <w:rsid w:val="00E15329"/>
    <w:rsid w:val="00E159FC"/>
    <w:rsid w:val="00E458DA"/>
    <w:rsid w:val="00E45ED2"/>
    <w:rsid w:val="00E54253"/>
    <w:rsid w:val="00E66BA5"/>
    <w:rsid w:val="00E826B8"/>
    <w:rsid w:val="00ED604B"/>
    <w:rsid w:val="00F44BF6"/>
    <w:rsid w:val="00F93DE0"/>
    <w:rsid w:val="00FB4F95"/>
    <w:rsid w:val="00FD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DA609"/>
  <w15:docId w15:val="{83D8AA2D-8423-4588-B70A-5399023B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9D292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D292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9D292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D03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33C"/>
  </w:style>
  <w:style w:type="paragraph" w:styleId="Footer">
    <w:name w:val="footer"/>
    <w:basedOn w:val="Normal"/>
    <w:link w:val="FooterChar"/>
    <w:uiPriority w:val="99"/>
    <w:unhideWhenUsed/>
    <w:rsid w:val="00AD03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33C"/>
  </w:style>
  <w:style w:type="paragraph" w:styleId="ListParagraph">
    <w:name w:val="List Paragraph"/>
    <w:basedOn w:val="Normal"/>
    <w:link w:val="ListParagraphChar"/>
    <w:uiPriority w:val="99"/>
    <w:qFormat/>
    <w:rsid w:val="001A7397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locked/>
    <w:rsid w:val="00866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E4C43-329A-4008-8A0B-2077513D1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10</Pages>
  <Words>2201</Words>
  <Characters>12547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Amel</dc:creator>
  <cp:lastModifiedBy>Jasna Jovanovic</cp:lastModifiedBy>
  <cp:revision>7</cp:revision>
  <dcterms:created xsi:type="dcterms:W3CDTF">2023-12-29T10:26:00Z</dcterms:created>
  <dcterms:modified xsi:type="dcterms:W3CDTF">2024-05-08T10:23:00Z</dcterms:modified>
</cp:coreProperties>
</file>