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CBBDA" w14:textId="77777777" w:rsidR="00EC15EC" w:rsidRPr="000C6F69" w:rsidRDefault="009C7913" w:rsidP="00A92203">
      <w:pPr>
        <w:spacing w:line="276" w:lineRule="auto"/>
        <w:jc w:val="right"/>
        <w:rPr>
          <w:rFonts w:ascii="Times New Roman" w:hAnsi="Times New Roman" w:cs="Times New Roman"/>
          <w:b/>
          <w:color w:val="000000"/>
          <w:sz w:val="24"/>
          <w:szCs w:val="24"/>
          <w:lang w:val="sr-Latn-ME"/>
        </w:rPr>
      </w:pPr>
      <w:r w:rsidRPr="000C6F69">
        <w:rPr>
          <w:rFonts w:ascii="Times New Roman" w:eastAsia="Times New Roman" w:hAnsi="Times New Roman" w:cs="Times New Roman"/>
          <w:b/>
          <w:color w:val="000000"/>
          <w:sz w:val="24"/>
          <w:szCs w:val="24"/>
          <w:lang w:val="sr-Latn-ME"/>
        </w:rPr>
        <w:t xml:space="preserve">OBRAZAC 1  </w:t>
      </w:r>
    </w:p>
    <w:p w14:paraId="7E6F869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78C2EF2" w14:textId="77777777" w:rsidR="00EC15EC" w:rsidRPr="000C6F69" w:rsidRDefault="009C7913" w:rsidP="00A92203">
      <w:pPr>
        <w:tabs>
          <w:tab w:val="left" w:pos="1702"/>
          <w:tab w:val="left" w:pos="4820"/>
        </w:tabs>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u w:val="single"/>
          <w:lang w:val="sr-Latn-ME"/>
        </w:rPr>
        <w:t>Prijestonica Cetinje</w:t>
      </w:r>
    </w:p>
    <w:p w14:paraId="77F1C1C4" w14:textId="339D4F80"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Broj iz evidencije postupaka javnih nabavki: </w:t>
      </w:r>
      <w:r w:rsidR="00A92203" w:rsidRPr="000C6F69">
        <w:rPr>
          <w:rFonts w:ascii="Times New Roman" w:eastAsia="Times New Roman" w:hAnsi="Times New Roman" w:cs="Times New Roman"/>
          <w:sz w:val="24"/>
          <w:szCs w:val="24"/>
          <w:lang w:val="sr-Latn-ME"/>
        </w:rPr>
        <w:t>01-426/2</w:t>
      </w:r>
      <w:r w:rsidR="0069341A">
        <w:rPr>
          <w:rFonts w:ascii="Times New Roman" w:eastAsia="Times New Roman" w:hAnsi="Times New Roman" w:cs="Times New Roman"/>
          <w:sz w:val="24"/>
          <w:szCs w:val="24"/>
          <w:lang w:val="sr-Latn-ME"/>
        </w:rPr>
        <w:t>4</w:t>
      </w:r>
      <w:r w:rsidR="008B2279">
        <w:rPr>
          <w:rFonts w:ascii="Times New Roman" w:eastAsia="Times New Roman" w:hAnsi="Times New Roman" w:cs="Times New Roman"/>
          <w:sz w:val="24"/>
          <w:szCs w:val="24"/>
          <w:lang w:val="sr-Latn-ME"/>
        </w:rPr>
        <w:t>-</w:t>
      </w:r>
      <w:r w:rsidR="003D61C8">
        <w:rPr>
          <w:rFonts w:ascii="Times New Roman" w:eastAsia="Times New Roman" w:hAnsi="Times New Roman" w:cs="Times New Roman"/>
          <w:sz w:val="24"/>
          <w:szCs w:val="24"/>
          <w:lang w:val="sr-Latn-ME"/>
        </w:rPr>
        <w:t>842</w:t>
      </w:r>
      <w:r w:rsidR="00A02A32">
        <w:rPr>
          <w:rFonts w:ascii="Times New Roman" w:eastAsia="Times New Roman" w:hAnsi="Times New Roman" w:cs="Times New Roman"/>
          <w:sz w:val="24"/>
          <w:szCs w:val="24"/>
          <w:lang w:val="sr-Latn-ME"/>
        </w:rPr>
        <w:t>/3</w:t>
      </w:r>
    </w:p>
    <w:p w14:paraId="10A383D4" w14:textId="70D7A125"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Redni broj iz Plana javnih nabavki: </w:t>
      </w:r>
      <w:r w:rsidR="003D61C8">
        <w:rPr>
          <w:rFonts w:ascii="Times New Roman" w:eastAsia="Times New Roman" w:hAnsi="Times New Roman" w:cs="Times New Roman"/>
          <w:color w:val="000000"/>
          <w:sz w:val="24"/>
          <w:szCs w:val="24"/>
          <w:lang w:val="sr-Latn-ME"/>
        </w:rPr>
        <w:t>52</w:t>
      </w:r>
    </w:p>
    <w:p w14:paraId="6C0506CC" w14:textId="0214B473" w:rsidR="00EC15EC" w:rsidRPr="000C6F69" w:rsidRDefault="009C7913" w:rsidP="00A92203">
      <w:pPr>
        <w:spacing w:line="276" w:lineRule="auto"/>
        <w:jc w:val="both"/>
        <w:rPr>
          <w:rFonts w:ascii="Times New Roman" w:hAnsi="Times New Roman" w:cs="Times New Roman"/>
          <w:b/>
          <w:bCs/>
          <w:sz w:val="24"/>
          <w:szCs w:val="24"/>
          <w:lang w:val="sr-Latn-ME"/>
        </w:rPr>
      </w:pPr>
      <w:r w:rsidRPr="000C6F69">
        <w:rPr>
          <w:rFonts w:ascii="Times New Roman" w:eastAsia="Times New Roman" w:hAnsi="Times New Roman" w:cs="Times New Roman"/>
          <w:color w:val="000000"/>
          <w:sz w:val="24"/>
          <w:szCs w:val="24"/>
          <w:lang w:val="sr-Latn-ME"/>
        </w:rPr>
        <w:t>Mjesto i datum: Cetinje,</w:t>
      </w:r>
      <w:r w:rsidR="00A02A32">
        <w:rPr>
          <w:rFonts w:ascii="Times New Roman" w:eastAsia="Times New Roman" w:hAnsi="Times New Roman" w:cs="Times New Roman"/>
          <w:color w:val="000000"/>
          <w:sz w:val="24"/>
          <w:szCs w:val="24"/>
          <w:lang w:val="sr-Latn-ME"/>
        </w:rPr>
        <w:t xml:space="preserve"> </w:t>
      </w:r>
      <w:r w:rsidR="003D61C8">
        <w:rPr>
          <w:rFonts w:ascii="Times New Roman" w:eastAsia="Times New Roman" w:hAnsi="Times New Roman" w:cs="Times New Roman"/>
          <w:color w:val="000000"/>
          <w:sz w:val="24"/>
          <w:szCs w:val="24"/>
          <w:lang w:val="sr-Latn-ME"/>
        </w:rPr>
        <w:t>1</w:t>
      </w:r>
      <w:r w:rsidR="00B334D9">
        <w:rPr>
          <w:rFonts w:ascii="Times New Roman" w:eastAsia="Times New Roman" w:hAnsi="Times New Roman" w:cs="Times New Roman"/>
          <w:color w:val="000000"/>
          <w:sz w:val="24"/>
          <w:szCs w:val="24"/>
          <w:lang w:val="sr-Latn-ME"/>
        </w:rPr>
        <w:t>1</w:t>
      </w:r>
      <w:r w:rsidR="007F0AE9">
        <w:rPr>
          <w:rFonts w:ascii="Times New Roman" w:eastAsia="Times New Roman" w:hAnsi="Times New Roman" w:cs="Times New Roman"/>
          <w:color w:val="000000"/>
          <w:sz w:val="24"/>
          <w:szCs w:val="24"/>
          <w:lang w:val="sr-Latn-ME"/>
        </w:rPr>
        <w:t>.0</w:t>
      </w:r>
      <w:r w:rsidR="00D26FC3">
        <w:rPr>
          <w:rFonts w:ascii="Times New Roman" w:eastAsia="Times New Roman" w:hAnsi="Times New Roman" w:cs="Times New Roman"/>
          <w:color w:val="000000"/>
          <w:sz w:val="24"/>
          <w:szCs w:val="24"/>
          <w:lang w:val="sr-Latn-ME"/>
        </w:rPr>
        <w:t>4</w:t>
      </w:r>
      <w:r w:rsidR="00A92203" w:rsidRPr="000C6F69">
        <w:rPr>
          <w:rFonts w:ascii="Times New Roman" w:eastAsia="Times New Roman" w:hAnsi="Times New Roman" w:cs="Times New Roman"/>
          <w:sz w:val="24"/>
          <w:szCs w:val="24"/>
          <w:lang w:val="sr-Latn-ME"/>
        </w:rPr>
        <w:t>.202</w:t>
      </w:r>
      <w:r w:rsidR="0069341A">
        <w:rPr>
          <w:rFonts w:ascii="Times New Roman" w:eastAsia="Times New Roman" w:hAnsi="Times New Roman" w:cs="Times New Roman"/>
          <w:sz w:val="24"/>
          <w:szCs w:val="24"/>
          <w:lang w:val="sr-Latn-ME"/>
        </w:rPr>
        <w:t>4</w:t>
      </w:r>
      <w:r w:rsidR="00A92203" w:rsidRPr="000C6F69">
        <w:rPr>
          <w:rFonts w:ascii="Times New Roman" w:eastAsia="Times New Roman" w:hAnsi="Times New Roman" w:cs="Times New Roman"/>
          <w:sz w:val="24"/>
          <w:szCs w:val="24"/>
          <w:lang w:val="sr-Latn-ME"/>
        </w:rPr>
        <w:t>. godine</w:t>
      </w:r>
    </w:p>
    <w:p w14:paraId="17E2B573" w14:textId="77777777" w:rsidR="00EC15EC" w:rsidRPr="000C6F69" w:rsidRDefault="00EC15EC" w:rsidP="00A92203">
      <w:pPr>
        <w:spacing w:line="276" w:lineRule="auto"/>
        <w:rPr>
          <w:rFonts w:ascii="Times New Roman" w:hAnsi="Times New Roman" w:cs="Times New Roman"/>
          <w:sz w:val="24"/>
          <w:szCs w:val="24"/>
          <w:lang w:val="sr-Latn-ME"/>
        </w:rPr>
      </w:pPr>
    </w:p>
    <w:p w14:paraId="6F57C1A2" w14:textId="77777777" w:rsidR="00EC15EC" w:rsidRPr="000C6F69" w:rsidRDefault="00EC15EC" w:rsidP="00A92203">
      <w:pPr>
        <w:spacing w:line="276" w:lineRule="auto"/>
        <w:rPr>
          <w:rFonts w:ascii="Times New Roman" w:hAnsi="Times New Roman" w:cs="Times New Roman"/>
          <w:sz w:val="24"/>
          <w:szCs w:val="24"/>
          <w:lang w:val="sr-Latn-ME"/>
        </w:rPr>
      </w:pPr>
    </w:p>
    <w:p w14:paraId="14AC6149" w14:textId="77777777" w:rsidR="00EC15EC" w:rsidRPr="000C6F69" w:rsidRDefault="00EC15EC" w:rsidP="00A92203">
      <w:pPr>
        <w:spacing w:line="276" w:lineRule="auto"/>
        <w:rPr>
          <w:rFonts w:ascii="Times New Roman" w:hAnsi="Times New Roman" w:cs="Times New Roman"/>
          <w:sz w:val="24"/>
          <w:szCs w:val="24"/>
          <w:lang w:val="sr-Latn-ME"/>
        </w:rPr>
      </w:pPr>
    </w:p>
    <w:p w14:paraId="341CE3B2" w14:textId="77777777" w:rsidR="00EC15EC" w:rsidRPr="000C6F69" w:rsidRDefault="009C7913" w:rsidP="00A92203">
      <w:pPr>
        <w:tabs>
          <w:tab w:val="left" w:pos="1702"/>
          <w:tab w:val="left" w:pos="4820"/>
        </w:tabs>
        <w:spacing w:line="276" w:lineRule="auto"/>
        <w:jc w:val="both"/>
        <w:rPr>
          <w:rFonts w:ascii="Times New Roman" w:hAnsi="Times New Roman" w:cs="Times New Roman"/>
          <w:b/>
          <w:bCs/>
          <w:color w:val="000000"/>
          <w:sz w:val="24"/>
          <w:szCs w:val="24"/>
          <w:lang w:val="sr-Latn-ME"/>
        </w:rPr>
      </w:pPr>
      <w:r w:rsidRPr="000C6F69">
        <w:rPr>
          <w:rFonts w:ascii="Times New Roman" w:eastAsia="Times New Roman" w:hAnsi="Times New Roman" w:cs="Times New Roman"/>
          <w:sz w:val="24"/>
          <w:szCs w:val="24"/>
          <w:lang w:val="sr-Latn-ME"/>
        </w:rPr>
        <w:t xml:space="preserve">Na osnovu člana 53 stav 3 Zakona o javnim nabavkama („Službeni list CG“, br. 74/19 i 3/23) </w:t>
      </w:r>
      <w:r w:rsidRPr="000C6F69">
        <w:rPr>
          <w:rFonts w:ascii="Times New Roman" w:hAnsi="Times New Roman" w:cs="Times New Roman"/>
          <w:color w:val="000000"/>
          <w:sz w:val="24"/>
          <w:szCs w:val="24"/>
          <w:u w:val="single"/>
          <w:lang w:val="sr-Latn-ME"/>
        </w:rPr>
        <w:t xml:space="preserve">Prijestonica Cetinje </w:t>
      </w:r>
      <w:r w:rsidRPr="000C6F69">
        <w:rPr>
          <w:rFonts w:ascii="Times New Roman" w:eastAsia="Times New Roman" w:hAnsi="Times New Roman" w:cs="Times New Roman"/>
          <w:sz w:val="24"/>
          <w:szCs w:val="24"/>
          <w:lang w:val="sr-Latn-ME"/>
        </w:rPr>
        <w:t>objavljuje</w:t>
      </w:r>
      <w:r w:rsidRPr="000C6F69">
        <w:rPr>
          <w:rFonts w:ascii="Times New Roman" w:eastAsia="Times New Roman" w:hAnsi="Times New Roman" w:cs="Times New Roman"/>
          <w:b/>
          <w:bCs/>
          <w:color w:val="000000"/>
          <w:sz w:val="24"/>
          <w:szCs w:val="24"/>
          <w:lang w:val="sr-Latn-ME"/>
        </w:rPr>
        <w:t xml:space="preserve">        </w:t>
      </w:r>
    </w:p>
    <w:p w14:paraId="5357E3A7"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6DC55C2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76D1FE1"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406CE12A"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C06EDB6" w14:textId="77777777" w:rsidR="00EC15EC" w:rsidRPr="000C6F69" w:rsidRDefault="00EC15EC" w:rsidP="00A92203">
      <w:pPr>
        <w:tabs>
          <w:tab w:val="left" w:pos="1276"/>
          <w:tab w:val="left" w:pos="3261"/>
        </w:tabs>
        <w:spacing w:line="276" w:lineRule="auto"/>
        <w:jc w:val="both"/>
        <w:rPr>
          <w:rFonts w:ascii="Times New Roman" w:hAnsi="Times New Roman" w:cs="Times New Roman"/>
          <w:b/>
          <w:bCs/>
          <w:color w:val="000000"/>
          <w:sz w:val="24"/>
          <w:szCs w:val="24"/>
          <w:lang w:val="sr-Latn-ME"/>
        </w:rPr>
      </w:pPr>
    </w:p>
    <w:p w14:paraId="20DA36B6" w14:textId="77777777" w:rsidR="00EC15EC" w:rsidRPr="000C6F69" w:rsidRDefault="009C7913" w:rsidP="00A92203">
      <w:pPr>
        <w:tabs>
          <w:tab w:val="left" w:pos="1276"/>
          <w:tab w:val="left" w:pos="3261"/>
        </w:tabs>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b/>
          <w:bCs/>
          <w:color w:val="000000"/>
          <w:sz w:val="24"/>
          <w:szCs w:val="24"/>
          <w:lang w:val="sr-Latn-ME"/>
        </w:rPr>
        <w:t xml:space="preserve">                                          </w:t>
      </w:r>
      <w:r w:rsidRPr="000C6F69">
        <w:rPr>
          <w:rFonts w:ascii="Times New Roman" w:eastAsia="Times New Roman" w:hAnsi="Times New Roman" w:cs="Times New Roman"/>
          <w:b/>
          <w:bCs/>
          <w:color w:val="000000"/>
          <w:sz w:val="24"/>
          <w:szCs w:val="24"/>
          <w:lang w:val="sr-Latn-ME"/>
        </w:rPr>
        <w:tab/>
      </w:r>
      <w:r w:rsidRPr="000C6F69">
        <w:rPr>
          <w:rFonts w:ascii="Times New Roman" w:eastAsia="Times New Roman" w:hAnsi="Times New Roman" w:cs="Times New Roman"/>
          <w:bCs/>
          <w:color w:val="000000"/>
          <w:sz w:val="24"/>
          <w:szCs w:val="24"/>
          <w:lang w:val="sr-Latn-ME"/>
        </w:rPr>
        <w:t xml:space="preserve">                                                      </w:t>
      </w:r>
    </w:p>
    <w:p w14:paraId="6E71A48E" w14:textId="77777777" w:rsidR="00EC15EC" w:rsidRPr="000C6F69" w:rsidRDefault="00EC15EC" w:rsidP="00A92203">
      <w:pPr>
        <w:keepNext/>
        <w:spacing w:line="276" w:lineRule="auto"/>
        <w:jc w:val="center"/>
        <w:outlineLvl w:val="0"/>
        <w:rPr>
          <w:rFonts w:ascii="Times New Roman" w:hAnsi="Times New Roman" w:cs="Times New Roman"/>
          <w:b/>
          <w:bCs/>
          <w:color w:val="000000"/>
          <w:sz w:val="24"/>
          <w:szCs w:val="24"/>
          <w:lang w:val="sr-Latn-ME"/>
        </w:rPr>
      </w:pPr>
    </w:p>
    <w:p w14:paraId="18C2BD85"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TENDERSKU DOKUMENTACIJU</w:t>
      </w:r>
    </w:p>
    <w:p w14:paraId="01ED5A62" w14:textId="77777777" w:rsidR="00EC15EC" w:rsidRPr="000C6F69" w:rsidRDefault="009C7913" w:rsidP="00A92203">
      <w:pPr>
        <w:spacing w:line="276" w:lineRule="auto"/>
        <w:jc w:val="center"/>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ZA OTVORENI POSTUPAK JAVNE NABAVKE</w:t>
      </w:r>
    </w:p>
    <w:p w14:paraId="5640788E" w14:textId="52DCD652" w:rsidR="007F0AE9" w:rsidRPr="000C6F69" w:rsidRDefault="003D61C8" w:rsidP="007F0AE9">
      <w:pPr>
        <w:spacing w:line="276" w:lineRule="auto"/>
        <w:jc w:val="center"/>
        <w:rPr>
          <w:rFonts w:ascii="Times New Roman" w:hAnsi="Times New Roman" w:cs="Times New Roman"/>
          <w:sz w:val="24"/>
          <w:szCs w:val="24"/>
          <w:lang w:val="sr-Latn-ME"/>
        </w:rPr>
      </w:pPr>
      <w:r w:rsidRPr="003D61C8">
        <w:rPr>
          <w:rFonts w:ascii="Times New Roman" w:hAnsi="Times New Roman" w:cs="Times New Roman"/>
          <w:sz w:val="24"/>
          <w:szCs w:val="24"/>
          <w:lang w:val="sr-Latn-ME"/>
        </w:rPr>
        <w:t>Zamjena krovnog pokrivača JPU Zagorka Ivanović - objekat u Jabučkoj ulici</w:t>
      </w:r>
    </w:p>
    <w:p w14:paraId="59272477" w14:textId="77777777" w:rsidR="00EC15EC" w:rsidRPr="000C6F69" w:rsidRDefault="00EC15EC" w:rsidP="00A92203">
      <w:pPr>
        <w:spacing w:line="276" w:lineRule="auto"/>
        <w:rPr>
          <w:rFonts w:ascii="Times New Roman" w:hAnsi="Times New Roman" w:cs="Times New Roman"/>
          <w:sz w:val="24"/>
          <w:szCs w:val="24"/>
          <w:lang w:val="sr-Latn-ME"/>
        </w:rPr>
      </w:pPr>
    </w:p>
    <w:p w14:paraId="4DAEBEB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Predmet nabavke se nabavlja:</w:t>
      </w:r>
    </w:p>
    <w:p w14:paraId="43D7A2B6"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428A025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kao cjelina </w:t>
      </w:r>
    </w:p>
    <w:p w14:paraId="4388EF3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4D02FD"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0789C1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E092C0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10EB8E58"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37C09279"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1BFF0E3"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6B8938DC"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0A574EA1"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52702FF5" w14:textId="77777777" w:rsidR="00EC15EC" w:rsidRDefault="00EC15EC" w:rsidP="00A92203">
      <w:pPr>
        <w:spacing w:line="276" w:lineRule="auto"/>
        <w:rPr>
          <w:rFonts w:ascii="Times New Roman" w:hAnsi="Times New Roman" w:cs="Times New Roman"/>
          <w:color w:val="000000"/>
          <w:sz w:val="24"/>
          <w:szCs w:val="24"/>
          <w:lang w:val="sr-Latn-ME"/>
        </w:rPr>
      </w:pPr>
    </w:p>
    <w:p w14:paraId="7569E629" w14:textId="77777777" w:rsidR="003D61C8" w:rsidRPr="000C6F69" w:rsidRDefault="003D61C8" w:rsidP="00A92203">
      <w:pPr>
        <w:spacing w:line="276" w:lineRule="auto"/>
        <w:rPr>
          <w:rFonts w:ascii="Times New Roman" w:hAnsi="Times New Roman" w:cs="Times New Roman"/>
          <w:color w:val="000000"/>
          <w:sz w:val="24"/>
          <w:szCs w:val="24"/>
          <w:lang w:val="sr-Latn-ME"/>
        </w:rPr>
      </w:pPr>
    </w:p>
    <w:p w14:paraId="34ECB00F" w14:textId="77777777" w:rsidR="00EC15EC" w:rsidRPr="000C6F69" w:rsidRDefault="00EC15EC" w:rsidP="00A92203">
      <w:pPr>
        <w:spacing w:line="276" w:lineRule="auto"/>
        <w:rPr>
          <w:rFonts w:ascii="Times New Roman" w:hAnsi="Times New Roman" w:cs="Times New Roman"/>
          <w:color w:val="000000"/>
          <w:sz w:val="24"/>
          <w:szCs w:val="24"/>
          <w:lang w:val="sr-Latn-ME"/>
        </w:rPr>
      </w:pPr>
    </w:p>
    <w:p w14:paraId="772AF20F"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0" w:name="_Toc62730553"/>
      <w:r w:rsidRPr="000C6F69">
        <w:rPr>
          <w:rFonts w:ascii="Times New Roman" w:eastAsia="Times New Roman" w:hAnsi="Times New Roman" w:cs="Times New Roman"/>
          <w:b/>
          <w:color w:val="000000"/>
          <w:sz w:val="24"/>
          <w:szCs w:val="24"/>
          <w:shd w:val="clear" w:color="auto" w:fill="D9D9D9"/>
          <w:lang w:val="sr-Latn-ME"/>
        </w:rPr>
        <w:lastRenderedPageBreak/>
        <w:t>POZIV ZA NADMETANJE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1"/>
      </w:r>
      <w:bookmarkEnd w:id="0"/>
      <w:r w:rsidRPr="000C6F69">
        <w:rPr>
          <w:rFonts w:ascii="Times New Roman" w:eastAsia="Times New Roman" w:hAnsi="Times New Roman" w:cs="Times New Roman"/>
          <w:b/>
          <w:color w:val="000000"/>
          <w:sz w:val="24"/>
          <w:szCs w:val="24"/>
          <w:shd w:val="clear" w:color="auto" w:fill="D9D9D9"/>
          <w:lang w:val="sr-Latn-ME"/>
        </w:rPr>
        <w:t xml:space="preserve"> </w:t>
      </w:r>
    </w:p>
    <w:p w14:paraId="459515A5" w14:textId="77777777" w:rsidR="00EC15EC" w:rsidRPr="000C6F69" w:rsidRDefault="009C7913" w:rsidP="00A92203">
      <w:pPr>
        <w:spacing w:line="276" w:lineRule="auto"/>
        <w:rPr>
          <w:rFonts w:ascii="Times New Roman" w:hAnsi="Times New Roman" w:cs="Times New Roman"/>
          <w:b/>
          <w:bCs/>
          <w:color w:val="000000"/>
          <w:sz w:val="24"/>
          <w:szCs w:val="24"/>
          <w:lang w:val="sr-Latn-ME"/>
        </w:rPr>
      </w:pPr>
      <w:r w:rsidRPr="000C6F69">
        <w:rPr>
          <w:rFonts w:ascii="Times New Roman" w:eastAsia="Times New Roman" w:hAnsi="Times New Roman" w:cs="Times New Roman"/>
          <w:b/>
          <w:bCs/>
          <w:color w:val="000000"/>
          <w:sz w:val="24"/>
          <w:szCs w:val="24"/>
          <w:lang w:val="sr-Latn-ME"/>
        </w:rPr>
        <w:tab/>
      </w:r>
    </w:p>
    <w:p w14:paraId="036C3FE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Podaci o naručiocu;</w:t>
      </w:r>
    </w:p>
    <w:p w14:paraId="6ADB1B30" w14:textId="77777777" w:rsidR="00EC15EC" w:rsidRPr="000C6F69" w:rsidRDefault="009C7913" w:rsidP="00A92203">
      <w:pPr>
        <w:numPr>
          <w:ilvl w:val="0"/>
          <w:numId w:val="2"/>
        </w:numPr>
        <w:tabs>
          <w:tab w:val="left" w:pos="720"/>
        </w:tabs>
        <w:spacing w:beforeAutospacing="1" w:after="160" w:line="276" w:lineRule="auto"/>
        <w:contextualSpacing/>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 xml:space="preserve">Podaci o postupku i predmetu javne nabavke: </w:t>
      </w:r>
    </w:p>
    <w:p w14:paraId="72AEDDB8"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Vrsta postupka,</w:t>
      </w:r>
    </w:p>
    <w:p w14:paraId="397CE197"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Predmet javne nabavke (vrsta predmeta, naziv i opis predmeta),</w:t>
      </w:r>
    </w:p>
    <w:p w14:paraId="06E7408A"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Procijenjena vrijednost predmeta nabavke</w:t>
      </w:r>
      <w:r w:rsidRPr="000C6F69">
        <w:rPr>
          <w:rFonts w:ascii="Times New Roman" w:eastAsia="Calibri" w:hAnsi="Times New Roman" w:cs="Times New Roman"/>
          <w:color w:val="000000"/>
          <w:vertAlign w:val="superscript"/>
          <w:lang w:val="sr-Latn-ME"/>
        </w:rPr>
        <w:footnoteReference w:id="2"/>
      </w:r>
      <w:r w:rsidRPr="000C6F69">
        <w:rPr>
          <w:rFonts w:ascii="Times New Roman" w:eastAsia="Calibri" w:hAnsi="Times New Roman" w:cs="Times New Roman"/>
          <w:color w:val="000000"/>
          <w:lang w:val="sr-Latn-ME"/>
        </w:rPr>
        <w:t>,</w:t>
      </w:r>
    </w:p>
    <w:p w14:paraId="70A3AA13"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 xml:space="preserve">Način nabavke: </w:t>
      </w:r>
    </w:p>
    <w:p w14:paraId="51C080BB"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Cjelina, po partijama,</w:t>
      </w:r>
    </w:p>
    <w:p w14:paraId="61175A14"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Zajednička nabavka,</w:t>
      </w:r>
    </w:p>
    <w:p w14:paraId="57E78A6E" w14:textId="77777777" w:rsidR="00EC15EC" w:rsidRPr="000C6F69" w:rsidRDefault="009C7913" w:rsidP="00A92203">
      <w:pPr>
        <w:pStyle w:val="NormalWeb"/>
        <w:numPr>
          <w:ilvl w:val="0"/>
          <w:numId w:val="3"/>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Centralizovana nabavka,</w:t>
      </w:r>
    </w:p>
    <w:p w14:paraId="68B67DA4"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Posebni oblik nabavke:</w:t>
      </w:r>
    </w:p>
    <w:p w14:paraId="3BFEFB0F"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Okvirni sporazum,</w:t>
      </w:r>
    </w:p>
    <w:p w14:paraId="3FF2394E"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Dinamički sistem nabavki,</w:t>
      </w:r>
    </w:p>
    <w:p w14:paraId="4A8D2A6B"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Elektronska aukcija,</w:t>
      </w:r>
    </w:p>
    <w:p w14:paraId="24A136D8" w14:textId="77777777" w:rsidR="00EC15EC" w:rsidRPr="000C6F69" w:rsidRDefault="009C7913" w:rsidP="00A92203">
      <w:pPr>
        <w:pStyle w:val="NormalWeb"/>
        <w:numPr>
          <w:ilvl w:val="0"/>
          <w:numId w:val="4"/>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Elektronski katalog,</w:t>
      </w:r>
    </w:p>
    <w:p w14:paraId="57C1CC7E"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Uslovi za učešće u postupku javne nabavke i posebni osnovi za isključenje,</w:t>
      </w:r>
    </w:p>
    <w:p w14:paraId="40CED750"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Kriterijum za izbor najpovoljnije ponude,</w:t>
      </w:r>
    </w:p>
    <w:p w14:paraId="5A26F439"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Način, mjesto i vrijeme podnošenja ponuda i otvaranja ponuda,</w:t>
      </w:r>
    </w:p>
    <w:p w14:paraId="23741895"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za donošenje odluke o izboru,</w:t>
      </w:r>
    </w:p>
    <w:p w14:paraId="37DFD8DB"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Rok važenja ponude,</w:t>
      </w:r>
    </w:p>
    <w:p w14:paraId="218F2366" w14:textId="77777777" w:rsidR="00EC15EC" w:rsidRPr="000C6F69" w:rsidRDefault="009C7913" w:rsidP="00A92203">
      <w:pPr>
        <w:pStyle w:val="NormalWeb"/>
        <w:numPr>
          <w:ilvl w:val="1"/>
          <w:numId w:val="2"/>
        </w:numPr>
        <w:spacing w:after="160" w:line="276" w:lineRule="auto"/>
        <w:contextualSpacing/>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Garancija ponude</w:t>
      </w:r>
    </w:p>
    <w:p w14:paraId="0B4DD1BB"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373A5F6" w14:textId="77777777" w:rsidR="00EC15EC" w:rsidRPr="000C6F69" w:rsidRDefault="009C7913" w:rsidP="00A92203">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tabs>
          <w:tab w:val="left" w:pos="720"/>
        </w:tabs>
        <w:spacing w:before="240" w:after="160" w:line="276" w:lineRule="auto"/>
        <w:ind w:left="1440"/>
        <w:outlineLvl w:val="0"/>
        <w:rPr>
          <w:rFonts w:ascii="Times New Roman" w:eastAsia="Times New Roman" w:hAnsi="Times New Roman" w:cs="Times New Roman"/>
          <w:b/>
          <w:color w:val="000000"/>
          <w:sz w:val="24"/>
          <w:szCs w:val="24"/>
          <w:shd w:val="clear" w:color="auto" w:fill="D9D9D9"/>
          <w:lang w:val="sr-Latn-ME"/>
        </w:rPr>
      </w:pPr>
      <w:bookmarkStart w:id="1" w:name="_Toc62730554"/>
      <w:r w:rsidRPr="000C6F69">
        <w:rPr>
          <w:rFonts w:ascii="Times New Roman" w:eastAsia="Times New Roman" w:hAnsi="Times New Roman" w:cs="Times New Roman"/>
          <w:b/>
          <w:color w:val="000000"/>
          <w:sz w:val="24"/>
          <w:szCs w:val="24"/>
          <w:shd w:val="clear" w:color="auto" w:fill="D9D9D9"/>
          <w:lang w:val="sr-Latn-ME"/>
        </w:rPr>
        <w:t>TEHNIČKA SPECIFIKACIJA PREDMETA JAVNE NABAVKE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3"/>
      </w:r>
      <w:bookmarkEnd w:id="1"/>
    </w:p>
    <w:p w14:paraId="46B29C98"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D2E3EF9"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Naziv i opis predmeta nabavke u cjelini, po partijama i stavkama sa bitnim karakteristikama</w:t>
      </w:r>
    </w:p>
    <w:p w14:paraId="0232A270" w14:textId="77777777" w:rsidR="00EC15EC" w:rsidRPr="000C6F69" w:rsidRDefault="009C7913" w:rsidP="00A92203">
      <w:pPr>
        <w:pStyle w:val="NormalWeb"/>
        <w:numPr>
          <w:ilvl w:val="0"/>
          <w:numId w:val="5"/>
        </w:numPr>
        <w:spacing w:after="160" w:line="276" w:lineRule="auto"/>
        <w:contextualSpacing/>
        <w:jc w:val="both"/>
        <w:rPr>
          <w:rFonts w:ascii="Times New Roman" w:eastAsia="Calibri" w:hAnsi="Times New Roman" w:cs="Times New Roman"/>
          <w:color w:val="000000"/>
          <w:lang w:val="sr-Latn-ME"/>
        </w:rPr>
      </w:pPr>
      <w:r w:rsidRPr="000C6F69">
        <w:rPr>
          <w:rFonts w:ascii="Times New Roman" w:eastAsia="Calibri" w:hAnsi="Times New Roman" w:cs="Times New Roman"/>
          <w:color w:val="000000"/>
          <w:lang w:val="sr-Latn-ME"/>
        </w:rPr>
        <w:t>Zahtjevi u pogledu načina izvršavanja predmeta nabavke koji su od značaja za sačinjavanje ponude i izvršenje ugovora</w:t>
      </w:r>
    </w:p>
    <w:p w14:paraId="6B8E5D34" w14:textId="77777777" w:rsidR="00EC15EC" w:rsidRPr="000C6F69" w:rsidRDefault="00EC15EC" w:rsidP="00A92203">
      <w:pPr>
        <w:spacing w:line="276" w:lineRule="auto"/>
        <w:rPr>
          <w:rFonts w:ascii="Times New Roman" w:eastAsia="Calibri" w:hAnsi="Times New Roman" w:cs="Times New Roman"/>
          <w:color w:val="000000"/>
          <w:sz w:val="24"/>
          <w:szCs w:val="24"/>
          <w:lang w:val="sr-Latn-ME"/>
        </w:rPr>
      </w:pPr>
    </w:p>
    <w:p w14:paraId="4F9A8EC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77642EA6" w14:textId="77777777" w:rsidR="00A92203" w:rsidRPr="000C6F69" w:rsidRDefault="00A92203" w:rsidP="00A92203">
      <w:pPr>
        <w:spacing w:line="276" w:lineRule="auto"/>
        <w:rPr>
          <w:rFonts w:ascii="Times New Roman" w:eastAsia="Calibri" w:hAnsi="Times New Roman" w:cs="Times New Roman"/>
          <w:color w:val="000000"/>
          <w:sz w:val="24"/>
          <w:szCs w:val="24"/>
          <w:lang w:val="sr-Latn-ME"/>
        </w:rPr>
      </w:pPr>
    </w:p>
    <w:p w14:paraId="595E85A6" w14:textId="77777777" w:rsidR="00EC15EC" w:rsidRPr="000C6F69" w:rsidRDefault="009C7913" w:rsidP="00A9220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2" w:name="_Toc62730555"/>
      <w:r w:rsidRPr="000C6F69">
        <w:rPr>
          <w:rFonts w:ascii="Times New Roman" w:eastAsia="Times New Roman" w:hAnsi="Times New Roman" w:cs="Times New Roman"/>
          <w:b/>
          <w:color w:val="000000"/>
          <w:sz w:val="24"/>
          <w:szCs w:val="24"/>
          <w:shd w:val="clear" w:color="auto" w:fill="D9D9D9"/>
          <w:lang w:val="sr-Latn-ME"/>
        </w:rPr>
        <w:lastRenderedPageBreak/>
        <w:t>DODATNE INFORMACIJE O PREDMETU I POSTUPKU NABAVKE</w:t>
      </w:r>
      <w:r w:rsidRPr="000C6F69">
        <w:rPr>
          <w:rFonts w:ascii="Times New Roman" w:eastAsia="Times New Roman" w:hAnsi="Times New Roman" w:cs="Times New Roman"/>
          <w:sz w:val="24"/>
          <w:szCs w:val="24"/>
          <w:shd w:val="clear" w:color="auto" w:fill="D9D9D9"/>
          <w:vertAlign w:val="superscript"/>
          <w:lang w:val="sr-Latn-ME"/>
        </w:rPr>
        <w:footnoteReference w:id="4"/>
      </w:r>
      <w:bookmarkEnd w:id="2"/>
    </w:p>
    <w:p w14:paraId="1A3A0826"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F576149" w14:textId="77777777" w:rsidR="00EC15EC" w:rsidRPr="000C6F69" w:rsidRDefault="009C7913" w:rsidP="00FC11F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Times New Roman" w:eastAsia="Calibri" w:hAnsi="Times New Roman" w:cs="Times New Roman"/>
          <w:b/>
          <w:bCs/>
          <w:color w:val="000000"/>
          <w:sz w:val="24"/>
          <w:szCs w:val="24"/>
          <w:shd w:val="clear" w:color="auto" w:fill="D9D9D9"/>
          <w:lang w:val="sr-Latn-ME"/>
        </w:rPr>
      </w:pPr>
      <w:r w:rsidRPr="000C6F69">
        <w:rPr>
          <w:rFonts w:ascii="Times New Roman" w:eastAsia="Calibri" w:hAnsi="Times New Roman" w:cs="Times New Roman"/>
          <w:b/>
          <w:bCs/>
          <w:color w:val="000000"/>
          <w:sz w:val="24"/>
          <w:szCs w:val="24"/>
          <w:shd w:val="clear" w:color="auto" w:fill="D9D9D9"/>
          <w:lang w:val="sr-Latn-ME"/>
        </w:rPr>
        <w:t>Procijenjena vrijednost predmenta nabavke:</w:t>
      </w:r>
      <w:r w:rsidRPr="000C6F69">
        <w:rPr>
          <w:rFonts w:ascii="Times New Roman" w:eastAsia="Calibri" w:hAnsi="Times New Roman" w:cs="Times New Roman"/>
          <w:b/>
          <w:bCs/>
          <w:color w:val="000000"/>
          <w:sz w:val="24"/>
          <w:szCs w:val="24"/>
          <w:shd w:val="clear" w:color="auto" w:fill="D9D9D9"/>
          <w:vertAlign w:val="superscript"/>
          <w:lang w:val="sr-Latn-ME"/>
        </w:rPr>
        <w:footnoteReference w:id="5"/>
      </w:r>
    </w:p>
    <w:p w14:paraId="163C124D" w14:textId="77777777" w:rsidR="00EC15EC" w:rsidRPr="000C6F69" w:rsidRDefault="009C7913" w:rsidP="00C3384C">
      <w:pPr>
        <w:spacing w:line="276" w:lineRule="auto"/>
        <w:jc w:val="both"/>
        <w:rPr>
          <w:rFonts w:ascii="Times New Roman" w:eastAsia="Calibri" w:hAnsi="Times New Roman" w:cs="Times New Roman"/>
          <w:b/>
          <w:bCs/>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w:t>
      </w:r>
      <w:r w:rsidRPr="000C6F69">
        <w:rPr>
          <w:rFonts w:ascii="Times New Roman" w:eastAsia="Calibri" w:hAnsi="Times New Roman" w:cs="Times New Roman"/>
          <w:b/>
          <w:bCs/>
          <w:color w:val="000000"/>
          <w:sz w:val="24"/>
          <w:szCs w:val="24"/>
          <w:lang w:val="sr-Latn-ME"/>
        </w:rPr>
        <w:t>Procijenjena vrijednost predmeta nabavke bez zaključivanja okvirnog sporazuma</w:t>
      </w:r>
      <w:r w:rsidRPr="000C6F69">
        <w:rPr>
          <w:rFonts w:ascii="Times New Roman" w:eastAsia="Calibri" w:hAnsi="Times New Roman" w:cs="Times New Roman"/>
          <w:color w:val="000000"/>
          <w:sz w:val="24"/>
          <w:szCs w:val="24"/>
          <w:lang w:val="sr-Latn-ME"/>
        </w:rPr>
        <w:t>:</w:t>
      </w:r>
    </w:p>
    <w:p w14:paraId="030A4FDE" w14:textId="58BFB628" w:rsidR="00FF52AF" w:rsidRPr="000C6F69" w:rsidRDefault="009C7913" w:rsidP="00A92203">
      <w:pPr>
        <w:spacing w:after="160"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sym w:font="Wingdings" w:char="00A8"/>
      </w:r>
      <w:r w:rsidRPr="000C6F69">
        <w:rPr>
          <w:rFonts w:ascii="Times New Roman" w:eastAsia="Calibri" w:hAnsi="Times New Roman" w:cs="Times New Roman"/>
          <w:color w:val="000000"/>
          <w:sz w:val="24"/>
          <w:szCs w:val="24"/>
          <w:lang w:val="sr-Latn-ME"/>
        </w:rPr>
        <w:t xml:space="preserve"> kao cjeline je </w:t>
      </w:r>
      <w:r w:rsidR="008B2279">
        <w:rPr>
          <w:rFonts w:ascii="Times New Roman" w:eastAsia="Calibri" w:hAnsi="Times New Roman" w:cs="Times New Roman"/>
          <w:color w:val="000000"/>
          <w:sz w:val="24"/>
          <w:szCs w:val="24"/>
          <w:lang w:val="sr-Latn-ME"/>
        </w:rPr>
        <w:t>5</w:t>
      </w:r>
      <w:r w:rsidR="000E3EC1">
        <w:rPr>
          <w:rFonts w:ascii="Times New Roman" w:eastAsia="Calibri" w:hAnsi="Times New Roman" w:cs="Times New Roman"/>
          <w:color w:val="000000"/>
          <w:sz w:val="24"/>
          <w:szCs w:val="24"/>
          <w:lang w:val="sr-Latn-ME"/>
        </w:rPr>
        <w:t>0</w:t>
      </w:r>
      <w:r w:rsidRPr="000C6F69">
        <w:rPr>
          <w:rFonts w:ascii="Times New Roman" w:eastAsia="Calibri" w:hAnsi="Times New Roman" w:cs="Times New Roman"/>
          <w:color w:val="000000"/>
          <w:sz w:val="24"/>
          <w:szCs w:val="24"/>
          <w:lang w:val="sr-Latn-ME"/>
        </w:rPr>
        <w:t>.000,00 €</w:t>
      </w:r>
      <w:r w:rsidR="00FF52AF">
        <w:rPr>
          <w:rFonts w:ascii="Times New Roman" w:eastAsia="Calibri" w:hAnsi="Times New Roman" w:cs="Times New Roman"/>
          <w:color w:val="000000"/>
          <w:sz w:val="24"/>
          <w:szCs w:val="24"/>
          <w:lang w:val="sr-Latn-ME"/>
        </w:rPr>
        <w:t>.</w:t>
      </w:r>
    </w:p>
    <w:p w14:paraId="4A31A425"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000000"/>
          <w:sz w:val="24"/>
          <w:szCs w:val="24"/>
          <w:shd w:val="clear" w:color="auto" w:fill="D9D9D9"/>
          <w:lang w:val="sr-Latn-ME"/>
        </w:rPr>
      </w:pPr>
      <w:r w:rsidRPr="000C6F69">
        <w:rPr>
          <w:rFonts w:ascii="Times New Roman" w:eastAsia="Times New Roman" w:hAnsi="Times New Roman" w:cs="Times New Roman"/>
          <w:color w:val="000000"/>
          <w:sz w:val="24"/>
          <w:szCs w:val="24"/>
          <w:shd w:val="clear" w:color="auto" w:fill="D9D9D9"/>
          <w:lang w:val="sr-Latn-ME"/>
        </w:rPr>
        <w:t>Obrazloženje razloga zašto predmet nabavke nije podijeljen na partije:</w:t>
      </w:r>
      <w:r w:rsidRPr="000C6F69">
        <w:rPr>
          <w:rFonts w:ascii="Times New Roman" w:eastAsia="Times New Roman" w:hAnsi="Times New Roman" w:cs="Times New Roman"/>
          <w:color w:val="000000"/>
          <w:sz w:val="24"/>
          <w:szCs w:val="24"/>
          <w:shd w:val="clear" w:color="auto" w:fill="D9D9D9"/>
          <w:vertAlign w:val="superscript"/>
          <w:lang w:val="sr-Latn-ME"/>
        </w:rPr>
        <w:footnoteReference w:id="6"/>
      </w:r>
    </w:p>
    <w:p w14:paraId="6F8728AE" w14:textId="77777777" w:rsidR="00EC15EC" w:rsidRPr="000C6F69" w:rsidRDefault="009C7913" w:rsidP="009B737B">
      <w:pPr>
        <w:spacing w:before="240"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Predmet javne nabavke nije moguće podijeliti po partijama jer u skladu sa potrebama Naručioca predstavlja jednu cjelinu.</w:t>
      </w:r>
    </w:p>
    <w:p w14:paraId="2F307D98"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24EF6B9"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A5C147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ZAKLJUČUJU ZAJEDNIČKU NABAVKU</w:t>
      </w:r>
    </w:p>
    <w:p w14:paraId="198ACDDD"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7D085193"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Zajednička nabavka se sprovodi za ___________________________________</w:t>
      </w:r>
    </w:p>
    <w:p w14:paraId="432E80BE"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A0DDB1A"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309B6BBB"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5580C55E" w14:textId="77777777" w:rsidR="00EC15EC" w:rsidRPr="000C6F69" w:rsidRDefault="009C7913" w:rsidP="00A92203">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Times New Roman" w:hAnsi="Times New Roman" w:cs="Times New Roman"/>
          <w:color w:val="000000"/>
          <w:sz w:val="24"/>
          <w:szCs w:val="24"/>
          <w:shd w:val="clear" w:color="auto" w:fill="BFBFBF"/>
          <w:lang w:val="sr-Latn-ME"/>
        </w:rPr>
      </w:pPr>
      <w:r w:rsidRPr="000C6F69">
        <w:rPr>
          <w:rFonts w:ascii="Times New Roman" w:eastAsia="Times New Roman" w:hAnsi="Times New Roman" w:cs="Times New Roman"/>
          <w:b/>
          <w:color w:val="000000"/>
          <w:sz w:val="24"/>
          <w:szCs w:val="24"/>
          <w:shd w:val="clear" w:color="auto" w:fill="BFBFBF"/>
          <w:lang w:val="sr-Latn-ME"/>
        </w:rPr>
        <w:t>PODACI O NARUČIOCIMA KOJI SU UKLJUČENI U CENTRALIZOVANU NABAVKU</w:t>
      </w:r>
    </w:p>
    <w:p w14:paraId="4820783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20B0EAB7" w14:textId="77777777" w:rsidR="00EC15EC" w:rsidRPr="000C6F69" w:rsidRDefault="009C7913" w:rsidP="00A92203">
      <w:pPr>
        <w:spacing w:line="276" w:lineRule="auto"/>
        <w:jc w:val="both"/>
        <w:rPr>
          <w:rFonts w:ascii="Times New Roman" w:eastAsia="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Centralizovana nabavka se sprovodi za_________________________________ </w:t>
      </w:r>
    </w:p>
    <w:p w14:paraId="3E29375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4E3BC0D1"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6560FA13"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5466972C"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NAČIN SPROVOĐENJA ELEKTRONSKE AUKCIJE</w:t>
      </w:r>
    </w:p>
    <w:p w14:paraId="7EC25EE1"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01BECD29"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0C6F69">
        <w:rPr>
          <w:rFonts w:ascii="Times New Roman" w:eastAsia="Times New Roman" w:hAnsi="Times New Roman" w:cs="Times New Roman"/>
          <w:sz w:val="24"/>
          <w:szCs w:val="24"/>
          <w:u w:val="single"/>
          <w:lang w:val="sr-Latn-ME"/>
        </w:rPr>
        <w:t>upisati kriterijum za koji se sprovodi elektronska aukcija)</w:t>
      </w:r>
      <w:r w:rsidRPr="000C6F69">
        <w:rPr>
          <w:rFonts w:ascii="Times New Roman" w:eastAsia="Times New Roman" w:hAnsi="Times New Roman" w:cs="Times New Roman"/>
          <w:color w:val="222A35"/>
          <w:sz w:val="24"/>
          <w:szCs w:val="24"/>
          <w:lang w:val="sr-Latn-ME"/>
        </w:rPr>
        <w:t xml:space="preserve">. </w:t>
      </w:r>
    </w:p>
    <w:p w14:paraId="0FD15545" w14:textId="77777777" w:rsidR="00FC11F2"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6CC0F475" w14:textId="77777777" w:rsidR="00E35CFE" w:rsidRPr="000C6F69" w:rsidRDefault="00E35CFE" w:rsidP="00A92203">
      <w:pPr>
        <w:spacing w:line="276" w:lineRule="auto"/>
        <w:jc w:val="both"/>
        <w:rPr>
          <w:rFonts w:ascii="Times New Roman" w:hAnsi="Times New Roman" w:cs="Times New Roman"/>
          <w:color w:val="000000"/>
          <w:sz w:val="24"/>
          <w:szCs w:val="24"/>
          <w:lang w:val="sr-Latn-ME"/>
        </w:rPr>
      </w:pPr>
    </w:p>
    <w:p w14:paraId="416F2CC8"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115CD4B"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ELEKTRONSKI KATALOG</w:t>
      </w:r>
      <w:r w:rsidRPr="000C6F69">
        <w:rPr>
          <w:rFonts w:ascii="Times New Roman" w:eastAsia="Times New Roman" w:hAnsi="Times New Roman" w:cs="Times New Roman"/>
          <w:b/>
          <w:color w:val="FF0000"/>
          <w:sz w:val="24"/>
          <w:szCs w:val="24"/>
          <w:shd w:val="clear" w:color="auto" w:fill="D9D9D9"/>
          <w:lang w:val="sr-Latn-ME"/>
        </w:rPr>
        <w:t xml:space="preserve"> </w:t>
      </w:r>
    </w:p>
    <w:p w14:paraId="1C71B1E1" w14:textId="77777777" w:rsidR="00EC15EC" w:rsidRPr="000C6F69" w:rsidRDefault="00EC15EC" w:rsidP="00A92203">
      <w:pPr>
        <w:spacing w:line="276" w:lineRule="auto"/>
        <w:jc w:val="both"/>
        <w:rPr>
          <w:rFonts w:ascii="Times New Roman" w:hAnsi="Times New Roman" w:cs="Times New Roman"/>
          <w:color w:val="FF0000"/>
          <w:sz w:val="24"/>
          <w:szCs w:val="24"/>
          <w:lang w:val="sr-Latn-ME"/>
        </w:rPr>
      </w:pPr>
    </w:p>
    <w:p w14:paraId="50C1D356" w14:textId="77777777" w:rsidR="00EC15EC" w:rsidRPr="000C6F69" w:rsidRDefault="009C7913" w:rsidP="00A92203">
      <w:pPr>
        <w:spacing w:line="276" w:lineRule="auto"/>
        <w:jc w:val="both"/>
        <w:rPr>
          <w:rFonts w:ascii="Times New Roman" w:eastAsia="Times New Roman" w:hAnsi="Times New Roman" w:cs="Times New Roman"/>
          <w:color w:val="222A35"/>
          <w:sz w:val="24"/>
          <w:szCs w:val="24"/>
          <w:lang w:val="sr-Latn-ME"/>
        </w:rPr>
      </w:pPr>
      <w:r w:rsidRPr="000C6F69">
        <w:rPr>
          <w:rFonts w:ascii="Times New Roman" w:eastAsia="Times New Roman" w:hAnsi="Times New Roman" w:cs="Times New Roman"/>
          <w:color w:val="222A35"/>
          <w:sz w:val="24"/>
          <w:szCs w:val="24"/>
          <w:lang w:val="sr-Latn-ME"/>
        </w:rPr>
        <w:t>Elektronski katalog sastavlja ponuđač u skladu s tehničkim specifikacijama i u formi ___________________________________________________________________</w:t>
      </w:r>
    </w:p>
    <w:p w14:paraId="36D578D6"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Nije primjenljivo.</w:t>
      </w:r>
    </w:p>
    <w:p w14:paraId="3689877A"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PONUDA SA VARIJANTAMA</w:t>
      </w:r>
    </w:p>
    <w:p w14:paraId="551F3613"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296A602E"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Mogućnost podnošenja ponude sa varijantama</w:t>
      </w:r>
    </w:p>
    <w:p w14:paraId="70F8800D"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w:t>
      </w:r>
      <w:r w:rsidRPr="000C6F69">
        <w:rPr>
          <w:rFonts w:ascii="Times New Roman" w:eastAsia="Times New Roman" w:hAnsi="Times New Roman" w:cs="Times New Roman"/>
          <w:sz w:val="24"/>
          <w:szCs w:val="24"/>
          <w:lang w:val="sr-Latn-ME"/>
        </w:rPr>
        <w:t>Varijante ponude nijesu dozvoljene i neće biti razmatrane.</w:t>
      </w:r>
    </w:p>
    <w:p w14:paraId="08556D89"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5057C928" w14:textId="77777777" w:rsidR="00C3384C" w:rsidRPr="000C6F69" w:rsidRDefault="00C3384C" w:rsidP="00A92203">
      <w:pPr>
        <w:spacing w:line="276" w:lineRule="auto"/>
        <w:jc w:val="both"/>
        <w:rPr>
          <w:rFonts w:ascii="Times New Roman" w:hAnsi="Times New Roman" w:cs="Times New Roman"/>
          <w:b/>
          <w:bCs/>
          <w:color w:val="FF0000"/>
          <w:sz w:val="24"/>
          <w:szCs w:val="24"/>
          <w:lang w:val="sr-Latn-ME"/>
        </w:rPr>
      </w:pPr>
    </w:p>
    <w:p w14:paraId="52CCD9B3" w14:textId="77777777" w:rsidR="00EC15EC" w:rsidRPr="000C6F69" w:rsidRDefault="009C7913" w:rsidP="00A92203">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Times New Roman" w:hAnsi="Times New Roman" w:cs="Times New Roman"/>
          <w:b/>
          <w:bCs/>
          <w:color w:val="FF0000"/>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t>REZERVISANA NABAVKA</w:t>
      </w:r>
    </w:p>
    <w:p w14:paraId="17C87D86"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01843AD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253D092E" w14:textId="77777777" w:rsidR="00EC15EC" w:rsidRPr="000C6F69" w:rsidRDefault="00EC15EC" w:rsidP="00A92203">
      <w:pPr>
        <w:spacing w:line="276" w:lineRule="auto"/>
        <w:jc w:val="both"/>
        <w:rPr>
          <w:rFonts w:ascii="Times New Roman" w:hAnsi="Times New Roman" w:cs="Times New Roman"/>
          <w:b/>
          <w:bCs/>
          <w:color w:val="FF0000"/>
          <w:sz w:val="24"/>
          <w:szCs w:val="24"/>
          <w:lang w:val="sr-Latn-ME"/>
        </w:rPr>
      </w:pPr>
    </w:p>
    <w:p w14:paraId="3195E701"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Times New Roman" w:hAnsi="Times New Roman" w:cs="Times New Roman"/>
          <w:b/>
          <w:sz w:val="24"/>
          <w:szCs w:val="24"/>
          <w:shd w:val="clear" w:color="auto" w:fill="D9D9D9"/>
          <w:lang w:val="sr-Latn-ME"/>
        </w:rPr>
      </w:pPr>
      <w:bookmarkStart w:id="3" w:name="_Toc62730556"/>
      <w:r w:rsidRPr="000C6F69">
        <w:rPr>
          <w:rFonts w:ascii="Times New Roman" w:eastAsia="Times New Roman" w:hAnsi="Times New Roman" w:cs="Times New Roman"/>
          <w:b/>
          <w:sz w:val="24"/>
          <w:szCs w:val="24"/>
          <w:shd w:val="clear" w:color="auto" w:fill="D9D9D9"/>
          <w:lang w:val="sr-Latn-ME"/>
        </w:rPr>
        <w:t>NAČIN UTVRĐIVANJA EKVIVALENTNOSTI</w:t>
      </w:r>
      <w:bookmarkEnd w:id="3"/>
    </w:p>
    <w:p w14:paraId="5ECBDB2B" w14:textId="77777777" w:rsidR="00EC15EC" w:rsidRPr="000C6F69" w:rsidRDefault="00EC15EC" w:rsidP="00C3384C">
      <w:pPr>
        <w:spacing w:line="276" w:lineRule="auto"/>
        <w:jc w:val="both"/>
        <w:rPr>
          <w:rFonts w:ascii="Times New Roman" w:hAnsi="Times New Roman" w:cs="Times New Roman"/>
          <w:bCs/>
          <w:color w:val="FF0000"/>
          <w:sz w:val="24"/>
          <w:szCs w:val="24"/>
          <w:lang w:val="sr-Latn-ME"/>
        </w:rPr>
      </w:pPr>
    </w:p>
    <w:p w14:paraId="4DA3D73D" w14:textId="61A6D6F7" w:rsidR="00256092" w:rsidRPr="000C6F69" w:rsidRDefault="003D61C8" w:rsidP="00C3384C">
      <w:pPr>
        <w:spacing w:line="276" w:lineRule="auto"/>
        <w:jc w:val="both"/>
        <w:rPr>
          <w:rFonts w:ascii="Times New Roman" w:eastAsia="Times New Roman" w:hAnsi="Times New Roman" w:cs="Times New Roman"/>
          <w:bCs/>
          <w:color w:val="000000"/>
          <w:sz w:val="24"/>
          <w:szCs w:val="24"/>
          <w:lang w:val="sr-Latn-ME"/>
        </w:rPr>
      </w:pPr>
      <w:r>
        <w:rPr>
          <w:rFonts w:ascii="Times New Roman" w:eastAsia="Times New Roman" w:hAnsi="Times New Roman" w:cs="Times New Roman"/>
          <w:bCs/>
          <w:color w:val="000000"/>
          <w:sz w:val="24"/>
          <w:szCs w:val="24"/>
          <w:lang w:val="sr-Latn-ME"/>
        </w:rPr>
        <w:t>Nije primjenljivo.</w:t>
      </w:r>
    </w:p>
    <w:p w14:paraId="27D5E1B4" w14:textId="77777777" w:rsidR="00A02A32" w:rsidRPr="000C6F69" w:rsidRDefault="00A02A32" w:rsidP="00A92203">
      <w:pPr>
        <w:spacing w:line="276" w:lineRule="auto"/>
        <w:jc w:val="both"/>
        <w:rPr>
          <w:rFonts w:ascii="Times New Roman" w:hAnsi="Times New Roman" w:cs="Times New Roman"/>
          <w:bCs/>
          <w:color w:val="FF0000"/>
          <w:sz w:val="24"/>
          <w:szCs w:val="24"/>
          <w:lang w:val="sr-Latn-ME"/>
        </w:rPr>
      </w:pPr>
    </w:p>
    <w:p w14:paraId="6CBAF62A"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Times New Roman" w:hAnsi="Times New Roman" w:cs="Times New Roman"/>
          <w:b/>
          <w:sz w:val="24"/>
          <w:szCs w:val="24"/>
          <w:shd w:val="clear" w:color="auto" w:fill="D9D9D9"/>
          <w:lang w:val="sr-Latn-ME"/>
        </w:rPr>
      </w:pPr>
      <w:bookmarkStart w:id="4" w:name="_Toc62730557"/>
      <w:r w:rsidRPr="000C6F69">
        <w:rPr>
          <w:rFonts w:ascii="Times New Roman" w:eastAsia="Times New Roman" w:hAnsi="Times New Roman" w:cs="Times New Roman"/>
          <w:b/>
          <w:sz w:val="24"/>
          <w:szCs w:val="24"/>
          <w:shd w:val="clear" w:color="auto" w:fill="D9D9D9"/>
          <w:lang w:val="sr-Latn-ME"/>
        </w:rPr>
        <w:t>OSNOVI ZA OBAVEZNO ISKLJUČENJE IZ POSTUPKA JAVNE NABAVKE</w:t>
      </w:r>
      <w:bookmarkEnd w:id="4"/>
    </w:p>
    <w:p w14:paraId="5B829F4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3D24F734" w14:textId="77777777" w:rsidR="00EC15EC" w:rsidRPr="000C6F69" w:rsidRDefault="009C7913" w:rsidP="00A92203">
      <w:p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će se isključiti iz postupka javne nabavke, ako: </w:t>
      </w:r>
    </w:p>
    <w:p w14:paraId="4E2C5743"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bookmarkStart w:id="5" w:name="_Toc62730558"/>
      <w:r w:rsidRPr="000C6F69">
        <w:rPr>
          <w:rFonts w:ascii="Times New Roman" w:eastAsia="Times New Roman" w:hAnsi="Times New Roman" w:cs="Times New Roman"/>
          <w:sz w:val="24"/>
          <w:szCs w:val="24"/>
          <w:lang w:val="sr-Latn-ME"/>
        </w:rPr>
        <w:t>je vršio neprimjeren uticaj u smislu člana 38 stav 2 tačka 1 ovog zakona;</w:t>
      </w:r>
    </w:p>
    <w:p w14:paraId="161C8939"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sukob interesa iz člana 41 stav 1 tačka 2 ili člana 42 ovog zakona;</w:t>
      </w:r>
    </w:p>
    <w:p w14:paraId="5FC9080D"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člana 99 ovog zakona;</w:t>
      </w:r>
    </w:p>
    <w:p w14:paraId="3E46CB57"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ne ispunjava uslov iz čl. 102, 104 ili 106 ovog zakona predviđen tenderskom dokumentacijom;</w:t>
      </w:r>
    </w:p>
    <w:p w14:paraId="3CF3A2AB"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9B460B2"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razlog na osnovu kojeg se smatra da je odustao od prijave, odnosno ponude, a koji je propisan članom 120 stav 15 ovog zakona;</w:t>
      </w:r>
    </w:p>
    <w:p w14:paraId="47EE800E"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3B36870" w14:textId="77777777" w:rsidR="00EC15EC" w:rsidRPr="000C6F69" w:rsidRDefault="009C7913" w:rsidP="00A92203">
      <w:pPr>
        <w:numPr>
          <w:ilvl w:val="0"/>
          <w:numId w:val="6"/>
        </w:numPr>
        <w:spacing w:line="276" w:lineRule="auto"/>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postoji drugi razlog propisan ovim zakonom.</w:t>
      </w:r>
    </w:p>
    <w:p w14:paraId="6AE3D943" w14:textId="77777777" w:rsidR="00C3384C" w:rsidRDefault="00C3384C" w:rsidP="00FC11F2">
      <w:pPr>
        <w:spacing w:line="276" w:lineRule="auto"/>
        <w:ind w:left="1080"/>
        <w:rPr>
          <w:rFonts w:ascii="Times New Roman" w:hAnsi="Times New Roman" w:cs="Times New Roman"/>
          <w:sz w:val="24"/>
          <w:szCs w:val="24"/>
          <w:lang w:val="sr-Latn-ME"/>
        </w:rPr>
      </w:pPr>
    </w:p>
    <w:p w14:paraId="73275CBB" w14:textId="77777777" w:rsidR="007F0AE9" w:rsidRDefault="007F0AE9" w:rsidP="00FC11F2">
      <w:pPr>
        <w:spacing w:line="276" w:lineRule="auto"/>
        <w:ind w:left="1080"/>
        <w:rPr>
          <w:rFonts w:ascii="Times New Roman" w:hAnsi="Times New Roman" w:cs="Times New Roman"/>
          <w:sz w:val="24"/>
          <w:szCs w:val="24"/>
          <w:lang w:val="sr-Latn-ME"/>
        </w:rPr>
      </w:pPr>
    </w:p>
    <w:p w14:paraId="29D65B50" w14:textId="77777777" w:rsidR="007F0AE9" w:rsidRDefault="007F0AE9" w:rsidP="00FC11F2">
      <w:pPr>
        <w:spacing w:line="276" w:lineRule="auto"/>
        <w:ind w:left="1080"/>
        <w:rPr>
          <w:rFonts w:ascii="Times New Roman" w:hAnsi="Times New Roman" w:cs="Times New Roman"/>
          <w:sz w:val="24"/>
          <w:szCs w:val="24"/>
          <w:lang w:val="sr-Latn-ME"/>
        </w:rPr>
      </w:pPr>
    </w:p>
    <w:p w14:paraId="1F53A4AD" w14:textId="77777777" w:rsidR="007F0AE9" w:rsidRDefault="007F0AE9" w:rsidP="00FC11F2">
      <w:pPr>
        <w:spacing w:line="276" w:lineRule="auto"/>
        <w:ind w:left="1080"/>
        <w:rPr>
          <w:rFonts w:ascii="Times New Roman" w:hAnsi="Times New Roman" w:cs="Times New Roman"/>
          <w:sz w:val="24"/>
          <w:szCs w:val="24"/>
          <w:lang w:val="sr-Latn-ME"/>
        </w:rPr>
      </w:pPr>
    </w:p>
    <w:p w14:paraId="6864C88A" w14:textId="77777777" w:rsidR="007F0AE9" w:rsidRDefault="007F0AE9" w:rsidP="00FC11F2">
      <w:pPr>
        <w:spacing w:line="276" w:lineRule="auto"/>
        <w:ind w:left="1080"/>
        <w:rPr>
          <w:rFonts w:ascii="Times New Roman" w:hAnsi="Times New Roman" w:cs="Times New Roman"/>
          <w:sz w:val="24"/>
          <w:szCs w:val="24"/>
          <w:lang w:val="sr-Latn-ME"/>
        </w:rPr>
      </w:pPr>
    </w:p>
    <w:p w14:paraId="089A84F8" w14:textId="77777777" w:rsidR="007F0AE9" w:rsidRDefault="007F0AE9" w:rsidP="00FC11F2">
      <w:pPr>
        <w:spacing w:line="276" w:lineRule="auto"/>
        <w:ind w:left="1080"/>
        <w:rPr>
          <w:rFonts w:ascii="Times New Roman" w:hAnsi="Times New Roman" w:cs="Times New Roman"/>
          <w:sz w:val="24"/>
          <w:szCs w:val="24"/>
          <w:lang w:val="sr-Latn-ME"/>
        </w:rPr>
      </w:pPr>
    </w:p>
    <w:p w14:paraId="314FBCAE" w14:textId="77777777" w:rsidR="007F0AE9" w:rsidRPr="000C6F69" w:rsidRDefault="007F0AE9" w:rsidP="00FC11F2">
      <w:pPr>
        <w:spacing w:line="276" w:lineRule="auto"/>
        <w:ind w:left="1080"/>
        <w:rPr>
          <w:rFonts w:ascii="Times New Roman" w:hAnsi="Times New Roman" w:cs="Times New Roman"/>
          <w:sz w:val="24"/>
          <w:szCs w:val="24"/>
          <w:lang w:val="sr-Latn-ME"/>
        </w:rPr>
      </w:pPr>
    </w:p>
    <w:p w14:paraId="653CB586" w14:textId="3AA5CCBC" w:rsidR="00EC15EC" w:rsidRPr="008B2279" w:rsidRDefault="009C7913" w:rsidP="008B227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sz w:val="24"/>
          <w:szCs w:val="24"/>
          <w:shd w:val="clear" w:color="auto" w:fill="D9D9D9"/>
          <w:lang w:val="sr-Latn-ME"/>
        </w:rPr>
      </w:pPr>
      <w:r w:rsidRPr="000C6F69">
        <w:rPr>
          <w:rFonts w:ascii="Times New Roman" w:eastAsia="Times New Roman" w:hAnsi="Times New Roman" w:cs="Times New Roman"/>
          <w:b/>
          <w:sz w:val="24"/>
          <w:szCs w:val="24"/>
          <w:shd w:val="clear" w:color="auto" w:fill="D9D9D9"/>
          <w:lang w:val="sr-Latn-ME"/>
        </w:rPr>
        <w:lastRenderedPageBreak/>
        <w:t>SREDSTVA FINANSIJSKOG OBEZBJEĐENJA UGOVORA O JAVNOJ NABAVCI</w:t>
      </w:r>
      <w:bookmarkEnd w:id="5"/>
    </w:p>
    <w:p w14:paraId="37F12706" w14:textId="77777777" w:rsidR="008B2279" w:rsidRDefault="008B2279" w:rsidP="008B2279">
      <w:pPr>
        <w:spacing w:line="276" w:lineRule="auto"/>
        <w:jc w:val="both"/>
        <w:rPr>
          <w:rFonts w:ascii="Times New Roman" w:eastAsia="Times New Roman" w:hAnsi="Times New Roman" w:cs="Times New Roman"/>
          <w:color w:val="000000"/>
          <w:sz w:val="24"/>
          <w:szCs w:val="24"/>
          <w:lang w:val="sr-Latn-ME"/>
        </w:rPr>
      </w:pPr>
    </w:p>
    <w:p w14:paraId="3B9EFEEC"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IZVOĐAČ je dužan da uz potpisan ugovor o javnoj nabavci dostavi naručiocu garanciju za dobro izvršenje ugovora za slučaj povrede ugovorenih obaveza u iznosu od 10% od vrijednosti ugovora sa rokom vaznosti 10 (deset) dana dužim od ugovorenog roka za izvođenje radova. Naručilac može aktivirati garanciju za dobro izvršenje ugovora u svakom momentu kada nastupi neki od razloga za raskid ovog Ugovora.</w:t>
      </w:r>
    </w:p>
    <w:p w14:paraId="09CE638F" w14:textId="5DA688BC" w:rsidR="008B2279" w:rsidRPr="000C6F69" w:rsidRDefault="003D61C8" w:rsidP="003D61C8">
      <w:pPr>
        <w:spacing w:line="276" w:lineRule="auto"/>
        <w:jc w:val="both"/>
        <w:rPr>
          <w:rFonts w:ascii="Times New Roman" w:eastAsia="Calibri" w:hAnsi="Times New Roman" w:cs="Times New Roman"/>
          <w:color w:val="000000"/>
          <w:sz w:val="24"/>
          <w:szCs w:val="24"/>
          <w:lang w:val="sr-Latn-ME"/>
        </w:rPr>
      </w:pPr>
      <w:r w:rsidRPr="003D61C8">
        <w:rPr>
          <w:rFonts w:ascii="Times New Roman" w:eastAsia="Times New Roman" w:hAnsi="Times New Roman" w:cs="Times New Roman"/>
          <w:sz w:val="24"/>
          <w:szCs w:val="24"/>
          <w:lang w:val="sr-Latn-ME"/>
        </w:rPr>
        <w:t>Izvođač je dužan da 10 dana prije isteka garancije za dobro izvršenje ugovora dostavi Naručiocu bezuslovnu i naplativu na prvi poziv garanciju za otklanjanje nedostataka u garantnom roku za na iznos od 5% od vrijednosti ugovora sa rokom važenja 8 dana dužim od važenja garantnog roka. Izvođač ima obavezu da datu garanciju obnavlja svake godine do kraja perioda garantovanja i to najkasnije 8 dana prije isteka prethodne. Ukoliko Izvođač  blagovremeno ne obnovi garanciju u ostavljenom roku, Naručilac će aktivirati garanciju koja je na snazi.Ugovor  se može raskinuti sporazumno ili po zahtjevu jedne od strana ugovora, ako su nastupili bitni razlozi za raskid ugovora.</w:t>
      </w:r>
    </w:p>
    <w:p w14:paraId="5061BE43" w14:textId="77777777" w:rsidR="00EC15EC" w:rsidRPr="000C6F69" w:rsidRDefault="009C7913" w:rsidP="00C3384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ind w:hanging="630"/>
        <w:outlineLvl w:val="0"/>
        <w:rPr>
          <w:rFonts w:ascii="Times New Roman" w:hAnsi="Times New Roman" w:cs="Times New Roman"/>
          <w:b/>
          <w:color w:val="000000"/>
          <w:sz w:val="24"/>
          <w:szCs w:val="24"/>
          <w:shd w:val="clear" w:color="auto" w:fill="D9D9D9"/>
          <w:lang w:val="sr-Latn-ME"/>
        </w:rPr>
      </w:pPr>
      <w:bookmarkStart w:id="6" w:name="_Toc62730559"/>
      <w:r w:rsidRPr="000C6F69">
        <w:rPr>
          <w:rFonts w:ascii="Times New Roman" w:eastAsia="Times New Roman" w:hAnsi="Times New Roman" w:cs="Times New Roman"/>
          <w:b/>
          <w:sz w:val="24"/>
          <w:szCs w:val="24"/>
          <w:shd w:val="clear" w:color="auto" w:fill="D9D9D9"/>
          <w:lang w:val="sr-Latn-ME"/>
        </w:rPr>
        <w:t>METODOLOGIJA VREDNOVANJA PONUDA</w:t>
      </w:r>
      <w:bookmarkEnd w:id="6"/>
    </w:p>
    <w:p w14:paraId="50CCEC5A" w14:textId="77777777" w:rsidR="00EC15EC" w:rsidRPr="000C6F69" w:rsidRDefault="00EC15EC" w:rsidP="00A92203">
      <w:pPr>
        <w:spacing w:line="276" w:lineRule="auto"/>
        <w:rPr>
          <w:rFonts w:ascii="Times New Roman" w:hAnsi="Times New Roman" w:cs="Times New Roman"/>
          <w:sz w:val="24"/>
          <w:szCs w:val="24"/>
          <w:lang w:val="sr-Latn-ME"/>
        </w:rPr>
      </w:pPr>
    </w:p>
    <w:p w14:paraId="77F60EF9" w14:textId="77777777" w:rsidR="008B2279" w:rsidRDefault="008B2279"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609414A1" w14:textId="4DCE21DE"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Naručilac će u postupku javne nabavke izabrati ekonomski najpovoljniju ponudu, primjenom pristupa isplativosti, po osnovu kriterijuma : </w:t>
      </w:r>
    </w:p>
    <w:p w14:paraId="2BE85FD2"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 odnos cijene i kvaliteta </w:t>
      </w:r>
    </w:p>
    <w:p w14:paraId="0CB0D462" w14:textId="06EB4E01"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1. Parametar: Cijena (C) ..................maksimalan broj bodova </w:t>
      </w:r>
      <w:r w:rsidR="003D61C8">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w:t>
      </w:r>
    </w:p>
    <w:p w14:paraId="76D065F3" w14:textId="314452B1"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 xml:space="preserve">2. Parametar: Kvalitet (K) .................maksimalan broj bodova </w:t>
      </w:r>
      <w:r w:rsidR="003D61C8">
        <w:rPr>
          <w:rFonts w:ascii="Times New Roman" w:hAnsi="Times New Roman" w:cs="Times New Roman"/>
          <w:sz w:val="24"/>
          <w:szCs w:val="24"/>
          <w:lang w:val="sr-Latn-ME"/>
        </w:rPr>
        <w:t>2</w:t>
      </w:r>
      <w:r w:rsidRPr="000C6F69">
        <w:rPr>
          <w:rFonts w:ascii="Times New Roman" w:hAnsi="Times New Roman" w:cs="Times New Roman"/>
          <w:sz w:val="24"/>
          <w:szCs w:val="24"/>
          <w:lang w:val="sr-Latn-ME"/>
        </w:rPr>
        <w:t>0</w:t>
      </w:r>
    </w:p>
    <w:p w14:paraId="515B0B4B" w14:textId="0CA079A3"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Ukupan broj bodova = broj bodova za ponuđenu cijenu (C) + broj bodova za kvalitet (K)</w:t>
      </w:r>
    </w:p>
    <w:p w14:paraId="255EE10A" w14:textId="77777777" w:rsidR="00A02A32" w:rsidRDefault="00A02A32"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2CCD0BD2" w14:textId="1B8F929E"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1.  Parametar cijena (C=</w:t>
      </w:r>
      <w:r w:rsidR="003D61C8">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 bodova)</w:t>
      </w:r>
    </w:p>
    <w:p w14:paraId="514B4D62" w14:textId="70E085BF"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Parametar cijena vrednovaće se način što se: najniž</w:t>
      </w:r>
      <w:r w:rsidR="00FC11F2" w:rsidRPr="000C6F69">
        <w:rPr>
          <w:rFonts w:ascii="Times New Roman" w:hAnsi="Times New Roman" w:cs="Times New Roman"/>
          <w:sz w:val="24"/>
          <w:szCs w:val="24"/>
          <w:lang w:val="sr-Latn-ME"/>
        </w:rPr>
        <w:t>a</w:t>
      </w:r>
      <w:r w:rsidRPr="000C6F69">
        <w:rPr>
          <w:rFonts w:ascii="Times New Roman" w:hAnsi="Times New Roman" w:cs="Times New Roman"/>
          <w:sz w:val="24"/>
          <w:szCs w:val="24"/>
          <w:lang w:val="sr-Latn-ME"/>
        </w:rPr>
        <w:t xml:space="preserve"> ponuđena cijena podijeli sa ponuđenom cijenom i dobijeni količnik pomnoži sa brojem bodova (</w:t>
      </w:r>
      <w:r w:rsidR="003D61C8">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 xml:space="preserve">0 bodova) i to po formuli: </w:t>
      </w:r>
    </w:p>
    <w:p w14:paraId="50E47720" w14:textId="444A231F"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C=(Cmin/Cp)x</w:t>
      </w:r>
      <w:r w:rsidR="003D61C8">
        <w:rPr>
          <w:rFonts w:ascii="Times New Roman" w:hAnsi="Times New Roman" w:cs="Times New Roman"/>
          <w:sz w:val="24"/>
          <w:szCs w:val="24"/>
          <w:lang w:val="sr-Latn-ME"/>
        </w:rPr>
        <w:t>8</w:t>
      </w:r>
      <w:r w:rsidRPr="000C6F69">
        <w:rPr>
          <w:rFonts w:ascii="Times New Roman" w:hAnsi="Times New Roman" w:cs="Times New Roman"/>
          <w:sz w:val="24"/>
          <w:szCs w:val="24"/>
          <w:lang w:val="sr-Latn-ME"/>
        </w:rPr>
        <w:t>0</w:t>
      </w:r>
    </w:p>
    <w:p w14:paraId="67BAEE40" w14:textId="77777777" w:rsidR="00EC15EC" w:rsidRPr="000C6F69"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Cmin-najniža ponuđena cijena (bez PDV-a)</w:t>
      </w:r>
    </w:p>
    <w:p w14:paraId="0952EF1C" w14:textId="77777777" w:rsidR="00EC15EC" w:rsidRDefault="009C7913"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r w:rsidRPr="000C6F69">
        <w:rPr>
          <w:rFonts w:ascii="Times New Roman" w:hAnsi="Times New Roman" w:cs="Times New Roman"/>
          <w:sz w:val="24"/>
          <w:szCs w:val="24"/>
          <w:lang w:val="sr-Latn-ME"/>
        </w:rPr>
        <w:t>Cp-ponuđena cijena (bez PDV-a)</w:t>
      </w:r>
    </w:p>
    <w:p w14:paraId="30D2379C" w14:textId="77777777" w:rsidR="008B2279" w:rsidRPr="000C6F69" w:rsidRDefault="008B2279" w:rsidP="00A9220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lang w:val="sr-Latn-ME"/>
        </w:rPr>
      </w:pPr>
    </w:p>
    <w:p w14:paraId="3A144F8B" w14:textId="77777777" w:rsidR="003D61C8" w:rsidRDefault="0017181A"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0C6F69">
        <w:rPr>
          <w:rFonts w:ascii="Times New Roman" w:eastAsia="SimSun" w:hAnsi="Times New Roman" w:cs="Times New Roman"/>
          <w:sz w:val="24"/>
          <w:szCs w:val="24"/>
          <w:lang w:val="sr-Latn-ME"/>
        </w:rPr>
        <w:t xml:space="preserve">2. </w:t>
      </w:r>
      <w:r w:rsidR="003D61C8" w:rsidRPr="003D61C8">
        <w:rPr>
          <w:rFonts w:ascii="Times New Roman" w:eastAsia="SimSun" w:hAnsi="Times New Roman" w:cs="Times New Roman"/>
          <w:sz w:val="24"/>
          <w:szCs w:val="24"/>
          <w:lang w:val="sr-Latn-ME"/>
        </w:rPr>
        <w:t xml:space="preserve">Parametar kvalitet (K) vrednovaće se na način što se: ponuđeni garantni rok na izvedene radove i ugrađeni materijal podijeli sa najvećim ponuđenim garantnim rokom na izvedene radove i ugrađeni materijal i dobijeni količnik pomnoži sa brojem bodova (20 bodova) i to po formuli: </w:t>
      </w:r>
    </w:p>
    <w:p w14:paraId="0F058A7E" w14:textId="77777777" w:rsidR="003D61C8" w:rsidRDefault="003D61C8"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D61C8">
        <w:rPr>
          <w:rFonts w:ascii="Times New Roman" w:eastAsia="SimSun" w:hAnsi="Times New Roman" w:cs="Times New Roman"/>
          <w:sz w:val="24"/>
          <w:szCs w:val="24"/>
          <w:lang w:val="sr-Latn-ME"/>
        </w:rPr>
        <w:t xml:space="preserve">K= (Kp/Kmaxp)x20 </w:t>
      </w:r>
    </w:p>
    <w:p w14:paraId="00EB4144" w14:textId="77777777" w:rsidR="003D61C8" w:rsidRDefault="003D61C8"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D61C8">
        <w:rPr>
          <w:rFonts w:ascii="Times New Roman" w:eastAsia="SimSun" w:hAnsi="Times New Roman" w:cs="Times New Roman"/>
          <w:sz w:val="24"/>
          <w:szCs w:val="24"/>
          <w:lang w:val="sr-Latn-ME"/>
        </w:rPr>
        <w:t xml:space="preserve">Kp- ponuđeni garantni rok na izvedene radove i ugrđeni materijal </w:t>
      </w:r>
    </w:p>
    <w:p w14:paraId="4014C631" w14:textId="77777777" w:rsidR="003D61C8" w:rsidRDefault="003D61C8"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D61C8">
        <w:rPr>
          <w:rFonts w:ascii="Times New Roman" w:eastAsia="SimSun" w:hAnsi="Times New Roman" w:cs="Times New Roman"/>
          <w:sz w:val="24"/>
          <w:szCs w:val="24"/>
          <w:lang w:val="sr-Latn-ME"/>
        </w:rPr>
        <w:t xml:space="preserve">Kmaxp – najveći ponuđeni garantni rok na izvedene radove i ugrađeni materijal. </w:t>
      </w:r>
    </w:p>
    <w:p w14:paraId="33638A1F" w14:textId="5C3388D2" w:rsidR="008B2279" w:rsidRDefault="003D61C8"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r w:rsidRPr="003D61C8">
        <w:rPr>
          <w:rFonts w:ascii="Times New Roman" w:eastAsia="SimSun" w:hAnsi="Times New Roman" w:cs="Times New Roman"/>
          <w:sz w:val="24"/>
          <w:szCs w:val="24"/>
          <w:lang w:val="sr-Latn-ME"/>
        </w:rPr>
        <w:lastRenderedPageBreak/>
        <w:t>Napomena: Ponuđeni garantni rok ne može biti kraći od 24 mjeseca, a teče od dana potpisivanja Zapisnika o primopredaji radova.</w:t>
      </w:r>
    </w:p>
    <w:p w14:paraId="53247265" w14:textId="77777777" w:rsidR="003D61C8" w:rsidRPr="008B2279" w:rsidRDefault="003D61C8" w:rsidP="003D61C8">
      <w:pPr>
        <w:pBdr>
          <w:top w:val="single" w:sz="4" w:space="1" w:color="auto"/>
          <w:left w:val="single" w:sz="4" w:space="4" w:color="auto"/>
          <w:bottom w:val="single" w:sz="4" w:space="1" w:color="auto"/>
          <w:right w:val="single" w:sz="4" w:space="4" w:color="auto"/>
        </w:pBdr>
        <w:spacing w:line="276" w:lineRule="auto"/>
        <w:jc w:val="both"/>
        <w:rPr>
          <w:rFonts w:ascii="Times New Roman" w:eastAsia="SimSun" w:hAnsi="Times New Roman" w:cs="Times New Roman"/>
          <w:sz w:val="24"/>
          <w:szCs w:val="24"/>
          <w:lang w:val="sr-Latn-ME"/>
        </w:rPr>
      </w:pPr>
    </w:p>
    <w:p w14:paraId="52C4803B" w14:textId="77777777" w:rsidR="00323FF1" w:rsidRDefault="00323FF1" w:rsidP="00A92203">
      <w:pPr>
        <w:spacing w:line="276" w:lineRule="auto"/>
        <w:jc w:val="both"/>
        <w:rPr>
          <w:rFonts w:ascii="Times New Roman" w:eastAsia="Times New Roman" w:hAnsi="Times New Roman" w:cs="Times New Roman"/>
          <w:color w:val="000000"/>
          <w:sz w:val="24"/>
          <w:szCs w:val="24"/>
          <w:lang w:val="sr-Latn-ME"/>
        </w:rPr>
      </w:pPr>
    </w:p>
    <w:p w14:paraId="5C905C51" w14:textId="77777777" w:rsidR="00323FF1" w:rsidRDefault="00323FF1" w:rsidP="00A92203">
      <w:pPr>
        <w:spacing w:line="276" w:lineRule="auto"/>
        <w:jc w:val="both"/>
        <w:rPr>
          <w:rFonts w:ascii="Times New Roman" w:eastAsia="Times New Roman" w:hAnsi="Times New Roman" w:cs="Times New Roman"/>
          <w:color w:val="000000"/>
          <w:sz w:val="24"/>
          <w:szCs w:val="24"/>
          <w:lang w:val="sr-Latn-ME"/>
        </w:rPr>
      </w:pPr>
    </w:p>
    <w:p w14:paraId="3F04A83D" w14:textId="648793C4" w:rsidR="00323FF1" w:rsidRPr="00323FF1" w:rsidRDefault="00323FF1" w:rsidP="00323FF1">
      <w:pPr>
        <w:pStyle w:val="ListParagraph"/>
        <w:numPr>
          <w:ilvl w:val="0"/>
          <w:numId w:val="5"/>
        </w:numPr>
        <w:pBdr>
          <w:top w:val="single" w:sz="4" w:space="1" w:color="auto"/>
          <w:left w:val="single" w:sz="4" w:space="4" w:color="auto"/>
          <w:bottom w:val="single" w:sz="4" w:space="1" w:color="auto"/>
          <w:right w:val="single" w:sz="4" w:space="4" w:color="auto"/>
        </w:pBdr>
        <w:shd w:val="clear" w:color="auto" w:fill="E7E6E6" w:themeFill="background2"/>
        <w:spacing w:line="276" w:lineRule="auto"/>
        <w:jc w:val="both"/>
        <w:rPr>
          <w:rFonts w:ascii="Times New Roman" w:eastAsia="Times New Roman" w:hAnsi="Times New Roman" w:cs="Times New Roman"/>
          <w:b/>
          <w:bCs/>
          <w:sz w:val="24"/>
          <w:szCs w:val="24"/>
          <w:lang w:val="sr-Latn-ME"/>
        </w:rPr>
      </w:pPr>
      <w:r w:rsidRPr="00323FF1">
        <w:rPr>
          <w:rFonts w:ascii="Times New Roman" w:eastAsia="Times New Roman" w:hAnsi="Times New Roman" w:cs="Times New Roman"/>
          <w:b/>
          <w:bCs/>
          <w:sz w:val="24"/>
          <w:szCs w:val="24"/>
          <w:lang w:val="sr-Latn-ME"/>
        </w:rPr>
        <w:t>JEZIK PONUDE</w:t>
      </w:r>
    </w:p>
    <w:p w14:paraId="30B70E3E" w14:textId="77777777" w:rsidR="00323FF1" w:rsidRDefault="00323FF1" w:rsidP="00323FF1">
      <w:pPr>
        <w:spacing w:line="276" w:lineRule="auto"/>
        <w:jc w:val="both"/>
        <w:rPr>
          <w:rFonts w:ascii="Times New Roman" w:eastAsia="Times New Roman" w:hAnsi="Times New Roman" w:cs="Times New Roman"/>
          <w:color w:val="000000"/>
          <w:sz w:val="24"/>
          <w:szCs w:val="24"/>
          <w:lang w:val="sr-Latn-ME"/>
        </w:rPr>
      </w:pPr>
    </w:p>
    <w:p w14:paraId="762EBF98" w14:textId="6EB37C3C"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Ponuda se sačinjava na:</w:t>
      </w:r>
    </w:p>
    <w:p w14:paraId="7A7924F3"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r w:rsidR="00C3384C" w:rsidRPr="000C6F69">
        <w:rPr>
          <w:rFonts w:ascii="Times New Roman" w:eastAsia="Times New Roman" w:hAnsi="Times New Roman" w:cs="Times New Roman"/>
          <w:color w:val="000000"/>
          <w:sz w:val="24"/>
          <w:szCs w:val="24"/>
          <w:lang w:val="sr-Latn-ME"/>
        </w:rPr>
        <w:t>.</w:t>
      </w:r>
    </w:p>
    <w:p w14:paraId="148B6C80" w14:textId="77777777" w:rsidR="00C3384C" w:rsidRPr="000C6F69" w:rsidRDefault="00C3384C" w:rsidP="00A92203">
      <w:pPr>
        <w:spacing w:line="276" w:lineRule="auto"/>
        <w:jc w:val="both"/>
        <w:rPr>
          <w:rFonts w:ascii="Times New Roman" w:hAnsi="Times New Roman" w:cs="Times New Roman"/>
          <w:color w:val="000000"/>
          <w:sz w:val="24"/>
          <w:szCs w:val="24"/>
          <w:lang w:val="sr-Latn-ME"/>
        </w:rPr>
      </w:pPr>
    </w:p>
    <w:p w14:paraId="43CE2578"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7" w:name="_Toc62730561"/>
      <w:r w:rsidRPr="000C6F69">
        <w:rPr>
          <w:rFonts w:ascii="Times New Roman" w:eastAsia="Times New Roman" w:hAnsi="Times New Roman" w:cs="Times New Roman"/>
          <w:b/>
          <w:sz w:val="24"/>
          <w:szCs w:val="24"/>
          <w:shd w:val="clear" w:color="auto" w:fill="D9D9D9"/>
          <w:lang w:val="sr-Latn-ME"/>
        </w:rPr>
        <w:t>NAČIN, MJESTO I VRIJEME PODNOŠENJA PONUDA I OTVARANJA PONUDA</w:t>
      </w:r>
      <w:bookmarkEnd w:id="7"/>
    </w:p>
    <w:p w14:paraId="5680448F"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677C75C2" w14:textId="74B02B39" w:rsidR="00EC15EC" w:rsidRPr="00323FF1" w:rsidRDefault="009C7913" w:rsidP="00323FF1">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Ponude se podnose preko ESJN-a zaključno sa danom </w:t>
      </w:r>
      <w:r w:rsidR="00D26FC3">
        <w:rPr>
          <w:rFonts w:ascii="Times New Roman" w:eastAsia="Times New Roman" w:hAnsi="Times New Roman" w:cs="Times New Roman"/>
          <w:color w:val="000000"/>
          <w:sz w:val="24"/>
          <w:szCs w:val="24"/>
          <w:lang w:val="sr-Latn-ME"/>
        </w:rPr>
        <w:t>2</w:t>
      </w:r>
      <w:r w:rsidR="003D61C8">
        <w:rPr>
          <w:rFonts w:ascii="Times New Roman" w:eastAsia="Times New Roman" w:hAnsi="Times New Roman" w:cs="Times New Roman"/>
          <w:color w:val="000000"/>
          <w:sz w:val="24"/>
          <w:szCs w:val="24"/>
          <w:lang w:val="sr-Latn-ME"/>
        </w:rPr>
        <w:t>9</w:t>
      </w:r>
      <w:r w:rsidR="001E475B">
        <w:rPr>
          <w:rFonts w:ascii="Times New Roman" w:eastAsia="Times New Roman" w:hAnsi="Times New Roman" w:cs="Times New Roman"/>
          <w:color w:val="000000"/>
          <w:sz w:val="24"/>
          <w:szCs w:val="24"/>
          <w:lang w:val="sr-Latn-ME"/>
        </w:rPr>
        <w:t>.04</w:t>
      </w:r>
      <w:r w:rsidR="00FC11F2" w:rsidRPr="000C6F69">
        <w:rPr>
          <w:rFonts w:ascii="Times New Roman" w:eastAsia="Times New Roman" w:hAnsi="Times New Roman" w:cs="Times New Roman"/>
          <w:color w:val="000000"/>
          <w:sz w:val="24"/>
          <w:szCs w:val="24"/>
          <w:lang w:val="sr-Latn-ME"/>
        </w:rPr>
        <w:t>.202</w:t>
      </w:r>
      <w:r w:rsidR="00D76D4C">
        <w:rPr>
          <w:rFonts w:ascii="Times New Roman" w:eastAsia="Times New Roman" w:hAnsi="Times New Roman" w:cs="Times New Roman"/>
          <w:color w:val="000000"/>
          <w:sz w:val="24"/>
          <w:szCs w:val="24"/>
          <w:lang w:val="sr-Latn-ME"/>
        </w:rPr>
        <w:t>4</w:t>
      </w:r>
      <w:r w:rsidR="00FC11F2" w:rsidRPr="000C6F69">
        <w:rPr>
          <w:rFonts w:ascii="Times New Roman" w:eastAsia="Times New Roman" w:hAnsi="Times New Roman" w:cs="Times New Roman"/>
          <w:color w:val="000000"/>
          <w:sz w:val="24"/>
          <w:szCs w:val="24"/>
          <w:lang w:val="sr-Latn-ME"/>
        </w:rPr>
        <w:t>.</w:t>
      </w:r>
      <w:r w:rsidRPr="000C6F69">
        <w:rPr>
          <w:rFonts w:ascii="Times New Roman" w:eastAsia="Times New Roman" w:hAnsi="Times New Roman" w:cs="Times New Roman"/>
          <w:color w:val="000000"/>
          <w:sz w:val="24"/>
          <w:szCs w:val="24"/>
          <w:lang w:val="sr-Latn-ME"/>
        </w:rPr>
        <w:t xml:space="preserve"> 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230F7019" w14:textId="63C9CCD8" w:rsidR="00FC11F2" w:rsidRPr="000C6F69" w:rsidRDefault="009C7913" w:rsidP="00323FF1">
      <w:pPr>
        <w:spacing w:after="240"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Otvaranje ponuda održaće se dana </w:t>
      </w:r>
      <w:r w:rsidR="00D26FC3">
        <w:rPr>
          <w:rFonts w:ascii="Times New Roman" w:eastAsia="Times New Roman" w:hAnsi="Times New Roman" w:cs="Times New Roman"/>
          <w:color w:val="000000"/>
          <w:sz w:val="24"/>
          <w:szCs w:val="24"/>
          <w:lang w:val="sr-Latn-ME"/>
        </w:rPr>
        <w:t>2</w:t>
      </w:r>
      <w:r w:rsidR="003D61C8">
        <w:rPr>
          <w:rFonts w:ascii="Times New Roman" w:eastAsia="Times New Roman" w:hAnsi="Times New Roman" w:cs="Times New Roman"/>
          <w:color w:val="000000"/>
          <w:sz w:val="24"/>
          <w:szCs w:val="24"/>
          <w:lang w:val="sr-Latn-ME"/>
        </w:rPr>
        <w:t>9</w:t>
      </w:r>
      <w:r w:rsidR="001E475B">
        <w:rPr>
          <w:rFonts w:ascii="Times New Roman" w:eastAsia="Times New Roman" w:hAnsi="Times New Roman" w:cs="Times New Roman"/>
          <w:color w:val="000000"/>
          <w:sz w:val="24"/>
          <w:szCs w:val="24"/>
          <w:lang w:val="sr-Latn-ME"/>
        </w:rPr>
        <w:t>.04</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u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 </w:t>
      </w:r>
    </w:p>
    <w:p w14:paraId="224C251C"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Garancija ponude podnosi se u elektronskom obliku putem ESJN.</w:t>
      </w:r>
    </w:p>
    <w:p w14:paraId="322A526F" w14:textId="29326585"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CA9474A"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Dio ponude koje se ne dostavlja preko ESJN-a, a odnosi se na </w:t>
      </w:r>
      <w:r w:rsidRPr="000C6F69">
        <w:rPr>
          <w:rFonts w:ascii="Times New Roman" w:hAnsi="Times New Roman" w:cs="Times New Roman"/>
          <w:color w:val="000000"/>
          <w:sz w:val="24"/>
          <w:szCs w:val="24"/>
          <w:lang w:val="sr-Latn-ME"/>
        </w:rPr>
        <w:t>garanciju ponude</w:t>
      </w:r>
      <w:r w:rsidRPr="000C6F69">
        <w:rPr>
          <w:rFonts w:ascii="Times New Roman" w:eastAsia="Times New Roman" w:hAnsi="Times New Roman" w:cs="Times New Roman"/>
          <w:color w:val="000000"/>
          <w:sz w:val="24"/>
          <w:szCs w:val="24"/>
          <w:lang w:val="sr-Latn-ME"/>
        </w:rPr>
        <w:t xml:space="preserve"> dostavlja se: </w:t>
      </w:r>
    </w:p>
    <w:p w14:paraId="2520A8FE"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neposrednom predajom na arhivi naručioca na adresi ul. Baja Pivljanina br. 2, Cetinje</w:t>
      </w:r>
    </w:p>
    <w:p w14:paraId="70FFDA35" w14:textId="77777777" w:rsidR="00EC15EC" w:rsidRPr="000C6F69" w:rsidRDefault="009C7913" w:rsidP="00A92203">
      <w:pPr>
        <w:numPr>
          <w:ilvl w:val="0"/>
          <w:numId w:val="7"/>
        </w:numPr>
        <w:spacing w:line="276" w:lineRule="auto"/>
        <w:jc w:val="both"/>
        <w:rPr>
          <w:rFonts w:ascii="Times New Roman" w:eastAsia="Calibri" w:hAnsi="Times New Roman" w:cs="Times New Roman"/>
          <w:color w:val="000000"/>
          <w:sz w:val="24"/>
          <w:szCs w:val="24"/>
          <w:lang w:val="sr-Latn-ME"/>
        </w:rPr>
      </w:pPr>
      <w:r w:rsidRPr="000C6F69">
        <w:rPr>
          <w:rFonts w:ascii="Times New Roman" w:eastAsia="Calibri" w:hAnsi="Times New Roman" w:cs="Times New Roman"/>
          <w:color w:val="000000"/>
          <w:sz w:val="24"/>
          <w:szCs w:val="24"/>
          <w:lang w:val="sr-Latn-ME"/>
        </w:rPr>
        <w:t>preporučenom pošiljkom sa povratnicom na adresi ul. Baja Pivljanina br. 2, Cetinje,</w:t>
      </w:r>
    </w:p>
    <w:p w14:paraId="22631D77" w14:textId="3B673AEA" w:rsidR="00EC15EC" w:rsidRPr="000C6F69" w:rsidRDefault="009C7913" w:rsidP="0017181A">
      <w:pPr>
        <w:spacing w:after="240"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radnim danima od </w:t>
      </w:r>
      <w:r w:rsidR="00FC11F2" w:rsidRPr="000C6F69">
        <w:rPr>
          <w:rFonts w:ascii="Times New Roman" w:eastAsia="Times New Roman" w:hAnsi="Times New Roman" w:cs="Times New Roman"/>
          <w:color w:val="000000"/>
          <w:sz w:val="24"/>
          <w:szCs w:val="24"/>
          <w:lang w:val="sr-Latn-ME"/>
        </w:rPr>
        <w:t>08:00</w:t>
      </w:r>
      <w:r w:rsidRPr="000C6F69">
        <w:rPr>
          <w:rFonts w:ascii="Times New Roman" w:eastAsia="Times New Roman" w:hAnsi="Times New Roman" w:cs="Times New Roman"/>
          <w:color w:val="000000"/>
          <w:sz w:val="24"/>
          <w:szCs w:val="24"/>
          <w:lang w:val="sr-Latn-ME"/>
        </w:rPr>
        <w:t xml:space="preserve"> do </w:t>
      </w:r>
      <w:r w:rsidR="00FC11F2" w:rsidRPr="000C6F69">
        <w:rPr>
          <w:rFonts w:ascii="Times New Roman" w:eastAsia="Times New Roman" w:hAnsi="Times New Roman" w:cs="Times New Roman"/>
          <w:color w:val="000000"/>
          <w:sz w:val="24"/>
          <w:szCs w:val="24"/>
          <w:lang w:val="sr-Latn-ME"/>
        </w:rPr>
        <w:t>14:00</w:t>
      </w:r>
      <w:r w:rsidRPr="000C6F69">
        <w:rPr>
          <w:rFonts w:ascii="Times New Roman" w:eastAsia="Times New Roman" w:hAnsi="Times New Roman" w:cs="Times New Roman"/>
          <w:color w:val="000000"/>
          <w:sz w:val="24"/>
          <w:szCs w:val="24"/>
          <w:lang w:val="sr-Latn-ME"/>
        </w:rPr>
        <w:t xml:space="preserve"> sati, zaključno sa danom </w:t>
      </w:r>
      <w:r w:rsidR="00C05B4E">
        <w:rPr>
          <w:rFonts w:ascii="Times New Roman" w:eastAsia="Times New Roman" w:hAnsi="Times New Roman" w:cs="Times New Roman"/>
          <w:color w:val="000000"/>
          <w:sz w:val="24"/>
          <w:szCs w:val="24"/>
          <w:lang w:val="sr-Latn-ME"/>
        </w:rPr>
        <w:t>2</w:t>
      </w:r>
      <w:r w:rsidR="003D61C8">
        <w:rPr>
          <w:rFonts w:ascii="Times New Roman" w:eastAsia="Times New Roman" w:hAnsi="Times New Roman" w:cs="Times New Roman"/>
          <w:color w:val="000000"/>
          <w:sz w:val="24"/>
          <w:szCs w:val="24"/>
          <w:lang w:val="sr-Latn-ME"/>
        </w:rPr>
        <w:t>9</w:t>
      </w:r>
      <w:r w:rsidR="001E475B">
        <w:rPr>
          <w:rFonts w:ascii="Times New Roman" w:eastAsia="Times New Roman" w:hAnsi="Times New Roman" w:cs="Times New Roman"/>
          <w:color w:val="000000"/>
          <w:sz w:val="24"/>
          <w:szCs w:val="24"/>
          <w:lang w:val="sr-Latn-ME"/>
        </w:rPr>
        <w:t>.04</w:t>
      </w:r>
      <w:r w:rsidR="00D76D4C" w:rsidRPr="00D76D4C">
        <w:rPr>
          <w:rFonts w:ascii="Times New Roman" w:eastAsia="Times New Roman" w:hAnsi="Times New Roman" w:cs="Times New Roman"/>
          <w:color w:val="000000"/>
          <w:sz w:val="24"/>
          <w:szCs w:val="24"/>
          <w:lang w:val="sr-Latn-ME"/>
        </w:rPr>
        <w:t xml:space="preserve">.2024. </w:t>
      </w:r>
      <w:r w:rsidRPr="000C6F69">
        <w:rPr>
          <w:rFonts w:ascii="Times New Roman" w:eastAsia="Times New Roman" w:hAnsi="Times New Roman" w:cs="Times New Roman"/>
          <w:color w:val="000000"/>
          <w:sz w:val="24"/>
          <w:szCs w:val="24"/>
          <w:lang w:val="sr-Latn-ME"/>
        </w:rPr>
        <w:t xml:space="preserve">godine do </w:t>
      </w:r>
      <w:r w:rsidR="00082D54">
        <w:rPr>
          <w:rFonts w:ascii="Times New Roman" w:eastAsia="Times New Roman" w:hAnsi="Times New Roman" w:cs="Times New Roman"/>
          <w:color w:val="000000"/>
          <w:sz w:val="24"/>
          <w:szCs w:val="24"/>
          <w:lang w:val="sr-Latn-ME"/>
        </w:rPr>
        <w:t>9</w:t>
      </w:r>
      <w:r w:rsidR="00FC11F2" w:rsidRPr="000C6F69">
        <w:rPr>
          <w:rFonts w:ascii="Times New Roman" w:eastAsia="Times New Roman" w:hAnsi="Times New Roman" w:cs="Times New Roman"/>
          <w:color w:val="000000"/>
          <w:sz w:val="24"/>
          <w:szCs w:val="24"/>
          <w:lang w:val="sr-Latn-ME"/>
        </w:rPr>
        <w:t>:00</w:t>
      </w:r>
      <w:r w:rsidRPr="000C6F69">
        <w:rPr>
          <w:rFonts w:ascii="Times New Roman" w:eastAsia="Times New Roman" w:hAnsi="Times New Roman" w:cs="Times New Roman"/>
          <w:color w:val="000000"/>
          <w:sz w:val="24"/>
          <w:szCs w:val="24"/>
          <w:lang w:val="sr-Latn-ME"/>
        </w:rPr>
        <w:t xml:space="preserve"> sati.</w:t>
      </w:r>
    </w:p>
    <w:p w14:paraId="4F6E1B99"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1ACAE8F"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8" w:name="_Toc62730562"/>
      <w:r w:rsidRPr="000C6F69">
        <w:rPr>
          <w:rFonts w:ascii="Times New Roman" w:eastAsia="Times New Roman" w:hAnsi="Times New Roman" w:cs="Times New Roman"/>
          <w:b/>
          <w:sz w:val="24"/>
          <w:szCs w:val="24"/>
          <w:shd w:val="clear" w:color="auto" w:fill="D9D9D9"/>
          <w:lang w:val="sr-Latn-ME"/>
        </w:rPr>
        <w:t>USLOVI ZA AKTIVIRANJE GARANCIJE PONUDE</w:t>
      </w:r>
      <w:r w:rsidRPr="000C6F69">
        <w:rPr>
          <w:rFonts w:ascii="Times New Roman" w:eastAsia="Times New Roman" w:hAnsi="Times New Roman" w:cs="Times New Roman"/>
          <w:sz w:val="24"/>
          <w:szCs w:val="24"/>
          <w:shd w:val="clear" w:color="auto" w:fill="D9D9D9"/>
          <w:vertAlign w:val="superscript"/>
          <w:lang w:val="sr-Latn-ME"/>
        </w:rPr>
        <w:footnoteReference w:id="7"/>
      </w:r>
      <w:bookmarkEnd w:id="8"/>
    </w:p>
    <w:p w14:paraId="28B156E7" w14:textId="77777777" w:rsidR="00EC15EC" w:rsidRPr="000C6F69" w:rsidRDefault="00EC15EC" w:rsidP="00A92203">
      <w:pPr>
        <w:spacing w:line="276" w:lineRule="auto"/>
        <w:jc w:val="both"/>
        <w:rPr>
          <w:rFonts w:ascii="Times New Roman" w:hAnsi="Times New Roman" w:cs="Times New Roman"/>
          <w:b/>
          <w:bCs/>
          <w:color w:val="000000"/>
          <w:sz w:val="24"/>
          <w:szCs w:val="24"/>
          <w:lang w:val="sr-Latn-ME"/>
        </w:rPr>
      </w:pPr>
    </w:p>
    <w:p w14:paraId="365FA32D"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Garancija ponude će se aktivirati ako ponuđač: </w:t>
      </w:r>
    </w:p>
    <w:p w14:paraId="0E03C53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1) odustane od ponude u roku važenja ponude i/ili</w:t>
      </w:r>
    </w:p>
    <w:p w14:paraId="41B1E74F" w14:textId="77777777" w:rsidR="00EC15EC" w:rsidRPr="000C6F69" w:rsidRDefault="009C7913" w:rsidP="00A92203">
      <w:pPr>
        <w:pStyle w:val="T30X"/>
        <w:spacing w:line="276" w:lineRule="auto"/>
        <w:rPr>
          <w:sz w:val="24"/>
          <w:szCs w:val="24"/>
          <w:lang w:val="sr-Latn-ME"/>
        </w:rPr>
      </w:pPr>
      <w:r w:rsidRPr="000C6F69">
        <w:rPr>
          <w:sz w:val="24"/>
          <w:szCs w:val="24"/>
          <w:lang w:val="sr-Latn-ME"/>
        </w:rPr>
        <w:lastRenderedPageBreak/>
        <w:t xml:space="preserve"> 2) odbije da zaključi ugovor o javnoj nabavci ili okvirni sporazum.</w:t>
      </w:r>
    </w:p>
    <w:p w14:paraId="6103A61A" w14:textId="77777777" w:rsidR="00EC15EC" w:rsidRPr="000C6F69" w:rsidRDefault="00EC15EC" w:rsidP="00A92203">
      <w:pPr>
        <w:spacing w:line="276" w:lineRule="auto"/>
        <w:jc w:val="both"/>
        <w:rPr>
          <w:rFonts w:ascii="Times New Roman" w:hAnsi="Times New Roman" w:cs="Times New Roman"/>
          <w:color w:val="000000"/>
          <w:sz w:val="24"/>
          <w:szCs w:val="24"/>
          <w:lang w:val="sr-Latn-ME"/>
        </w:rPr>
      </w:pPr>
    </w:p>
    <w:p w14:paraId="64081C91"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9" w:name="_Toc62730563"/>
      <w:r w:rsidRPr="000C6F69">
        <w:rPr>
          <w:rFonts w:ascii="Times New Roman" w:eastAsia="Times New Roman" w:hAnsi="Times New Roman" w:cs="Times New Roman"/>
          <w:b/>
          <w:sz w:val="24"/>
          <w:szCs w:val="24"/>
          <w:shd w:val="clear" w:color="auto" w:fill="D9D9D9"/>
          <w:lang w:val="sr-Latn-ME"/>
        </w:rPr>
        <w:t>TAJNOST PODATAKA</w:t>
      </w:r>
      <w:bookmarkEnd w:id="9"/>
    </w:p>
    <w:p w14:paraId="263CE0D0"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 </w:t>
      </w:r>
    </w:p>
    <w:p w14:paraId="088941E4" w14:textId="77777777" w:rsidR="00EC15EC" w:rsidRPr="000C6F69" w:rsidRDefault="009C7913" w:rsidP="00A92203">
      <w:pPr>
        <w:spacing w:line="276" w:lineRule="auto"/>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Tenderska dokumentacija sadrži tajne podatke</w:t>
      </w:r>
    </w:p>
    <w:p w14:paraId="14B16F65" w14:textId="77777777" w:rsidR="00EC15EC" w:rsidRPr="000C6F69"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sym w:font="Wingdings" w:char="00A8"/>
      </w:r>
      <w:r w:rsidRPr="000C6F69">
        <w:rPr>
          <w:rFonts w:ascii="Times New Roman" w:eastAsia="Times New Roman" w:hAnsi="Times New Roman" w:cs="Times New Roman"/>
          <w:color w:val="000000"/>
          <w:sz w:val="24"/>
          <w:szCs w:val="24"/>
          <w:lang w:val="sr-Latn-ME"/>
        </w:rPr>
        <w:t xml:space="preserve"> ne</w:t>
      </w:r>
    </w:p>
    <w:p w14:paraId="760B2591" w14:textId="77777777" w:rsidR="00EC15EC" w:rsidRPr="000C6F69" w:rsidRDefault="00EC15EC" w:rsidP="00A92203">
      <w:pPr>
        <w:spacing w:line="276" w:lineRule="auto"/>
        <w:jc w:val="both"/>
        <w:rPr>
          <w:rFonts w:ascii="Times New Roman" w:eastAsia="Times New Roman" w:hAnsi="Times New Roman" w:cs="Times New Roman"/>
          <w:color w:val="000000"/>
          <w:sz w:val="24"/>
          <w:szCs w:val="24"/>
          <w:lang w:val="sr-Latn-ME"/>
        </w:rPr>
      </w:pPr>
    </w:p>
    <w:p w14:paraId="24AD2E81"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Times New Roman" w:hAnsi="Times New Roman" w:cs="Times New Roman"/>
          <w:b/>
          <w:sz w:val="24"/>
          <w:szCs w:val="24"/>
          <w:shd w:val="clear" w:color="auto" w:fill="D9D9D9"/>
          <w:lang w:val="sr-Latn-ME"/>
        </w:rPr>
      </w:pPr>
      <w:bookmarkStart w:id="10" w:name="_Toc62730564"/>
      <w:r w:rsidRPr="000C6F69">
        <w:rPr>
          <w:rFonts w:ascii="Times New Roman" w:eastAsia="Times New Roman" w:hAnsi="Times New Roman" w:cs="Times New Roman"/>
          <w:b/>
          <w:sz w:val="24"/>
          <w:szCs w:val="24"/>
          <w:shd w:val="clear" w:color="auto" w:fill="D9D9D9"/>
          <w:lang w:val="sr-Latn-ME"/>
        </w:rPr>
        <w:t>UPUTSTVO ZA SAČINJAVANJE PONUDE</w:t>
      </w:r>
      <w:bookmarkEnd w:id="10"/>
    </w:p>
    <w:p w14:paraId="22DDC409" w14:textId="77777777" w:rsidR="00EC15EC" w:rsidRPr="000C6F69" w:rsidRDefault="00EC15EC" w:rsidP="00A92203">
      <w:pPr>
        <w:spacing w:line="276" w:lineRule="auto"/>
        <w:rPr>
          <w:rFonts w:ascii="Times New Roman" w:hAnsi="Times New Roman" w:cs="Times New Roman"/>
          <w:sz w:val="24"/>
          <w:szCs w:val="24"/>
          <w:lang w:val="sr-Latn-ME"/>
        </w:rPr>
      </w:pPr>
    </w:p>
    <w:p w14:paraId="30B65773"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5E45A9DF"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3192BAB6" w14:textId="77777777" w:rsidR="00EC15EC" w:rsidRPr="000C6F69" w:rsidRDefault="009C7913" w:rsidP="00A92203">
      <w:pPr>
        <w:spacing w:line="276" w:lineRule="auto"/>
        <w:jc w:val="both"/>
        <w:rPr>
          <w:rFonts w:ascii="Times New Roman" w:eastAsia="Calibri"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Ponuđač je dužan da tačno, potpuno, pravilno i nedvosmisleno popuni </w:t>
      </w:r>
      <w:r w:rsidRPr="000C6F69">
        <w:rPr>
          <w:rFonts w:ascii="Times New Roman" w:eastAsia="Calibri" w:hAnsi="Times New Roman" w:cs="Times New Roman"/>
          <w:sz w:val="24"/>
          <w:szCs w:val="24"/>
          <w:lang w:val="sr-Latn-ME"/>
        </w:rPr>
        <w:t>Izjavu privrednog subjekta u skladu sa zahtjevima iz tenderske dokumentacije.</w:t>
      </w:r>
    </w:p>
    <w:p w14:paraId="6511A4C4" w14:textId="77777777" w:rsidR="00F73097" w:rsidRPr="000C6F69" w:rsidRDefault="00F73097" w:rsidP="00A92203">
      <w:pPr>
        <w:spacing w:line="276" w:lineRule="auto"/>
        <w:jc w:val="both"/>
        <w:rPr>
          <w:rFonts w:ascii="Times New Roman" w:hAnsi="Times New Roman" w:cs="Times New Roman"/>
          <w:i/>
          <w:iCs/>
          <w:color w:val="000000"/>
          <w:sz w:val="24"/>
          <w:szCs w:val="24"/>
          <w:lang w:val="sr-Latn-ME"/>
        </w:rPr>
      </w:pPr>
    </w:p>
    <w:p w14:paraId="70EAEC6F"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1" w:name="_Toc62730565"/>
      <w:r w:rsidRPr="000C6F69">
        <w:rPr>
          <w:rFonts w:ascii="Times New Roman" w:eastAsia="Times New Roman" w:hAnsi="Times New Roman" w:cs="Times New Roman"/>
          <w:b/>
          <w:sz w:val="24"/>
          <w:szCs w:val="24"/>
          <w:shd w:val="clear" w:color="auto" w:fill="D9D9D9"/>
          <w:lang w:val="sr-Latn-ME"/>
        </w:rPr>
        <w:t>NAČIN ZAKLJUČIVANJA I IZMJENE UGOVORA O JAVNOJ NABAVCI</w:t>
      </w:r>
      <w:bookmarkEnd w:id="11"/>
    </w:p>
    <w:p w14:paraId="7F7D5A7A" w14:textId="77777777" w:rsidR="00EC15EC" w:rsidRPr="000C6F69" w:rsidRDefault="00EC15EC" w:rsidP="00A92203">
      <w:pPr>
        <w:spacing w:line="276" w:lineRule="auto"/>
        <w:jc w:val="both"/>
        <w:rPr>
          <w:rFonts w:ascii="Times New Roman" w:hAnsi="Times New Roman" w:cs="Times New Roman"/>
          <w:i/>
          <w:sz w:val="24"/>
          <w:szCs w:val="24"/>
          <w:lang w:val="sr-Latn-ME"/>
        </w:rPr>
      </w:pPr>
    </w:p>
    <w:p w14:paraId="682465D8"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57640375"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p>
    <w:p w14:paraId="32E5803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29756ABF"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p>
    <w:p w14:paraId="188CD8E9"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Ugovor između naručioca i ponuđača čija je ponuda izabrana kao najpovoljnija, pored uslova koji su propisani ovom tenderskom dokumentacijom, će sadržati i sljedeće: </w:t>
      </w:r>
    </w:p>
    <w:p w14:paraId="6E6A2CF9"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p>
    <w:p w14:paraId="7A4C2D7C"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Naručilac je dužan da:</w:t>
      </w:r>
    </w:p>
    <w:p w14:paraId="5779F6F1"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-blagovremeno, pisanim putem, obavijesti izvođača o danu početka izvođenja radova na zamjeni krovnog pokrivača JPU „Zagorka Ivanović“- objekat u Jabučkoj ulici, koji je predmet javne nabavke, a najkasnije sedam dana prije početka izvođenja ovih radova;</w:t>
      </w:r>
    </w:p>
    <w:p w14:paraId="7D034FFE"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-preda Izvodjaču tehničku dokumentaciju potrebnu za izvođenje predmetnih radova;</w:t>
      </w:r>
    </w:p>
    <w:p w14:paraId="0320B851"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-blagovremeno ovjerene od stručnog nadzora i Prijestonice Cetinje privremene situacije i okončanu situaciju, dostavi Upravi za kapitalne projekte, koja će  po istim izvršiti plaćanje u ugovorenom roku.</w:t>
      </w:r>
    </w:p>
    <w:p w14:paraId="194BA46A"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Izvodjač je dužan da:</w:t>
      </w:r>
    </w:p>
    <w:p w14:paraId="05EF37B4"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lastRenderedPageBreak/>
        <w:t xml:space="preserve"> -ugovorene radove vrši svakodnevno u odnosu na faze i vrstu radova koji se izvode;</w:t>
      </w:r>
    </w:p>
    <w:p w14:paraId="4538998E"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-ugovorene radove vrši u obimu i na način koji je ponudio, u skladu sa predmjerom radova iz tenderske dokumentacije;</w:t>
      </w:r>
    </w:p>
    <w:p w14:paraId="2767BA0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51583F10"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kvalitet materijala koji se ugrađuje dokaže atestima o izvršenim ispitivanjima materijala,</w:t>
      </w:r>
    </w:p>
    <w:p w14:paraId="41781C35"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u roku od 3 dana od dana potpisivanja ugovora dostavi dinamički plan izvodjenja radova sa potpunim tehničkim podacima  i u skladu sa ugovorenim rokom izvršenja  iz Ugovora;</w:t>
      </w:r>
    </w:p>
    <w:p w14:paraId="37DEFD7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dužan je da o svom trošku otkloni sve nedostatke na izvedenim radovima koji se pokažu u toku garantnog roka, u roku od 10 dana od dana dostavljanja zahtjeva za otklanjanje nedostataka od strane Naručioca;</w:t>
      </w:r>
    </w:p>
    <w:p w14:paraId="00AE7A67"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Organizaciju i priključenje gradilišta na elektroinstalacije i instalacije vodovoda, kanalizacije, PTT i dr., IZVOĐAČ obezbjeđuje sam i o svom trošku;</w:t>
      </w:r>
    </w:p>
    <w:p w14:paraId="409A6F6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 vezi sa zamjenom krovnog pokrivača JPU „Zagorka Ivanović“- objekat u Jabučkoj ulici“, koja je predmet ovog ugovora, uredno i po propisima vodi propisanu gradilišnu dokumentaciju;</w:t>
      </w:r>
    </w:p>
    <w:p w14:paraId="7FB1704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-vrši druge obaveze predviđene ovim ugovorom;</w:t>
      </w:r>
    </w:p>
    <w:p w14:paraId="552E3F1F"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Naručioca: kod isplate po privremenim situacijama, obezbjeđenja stručnog nadzora.</w:t>
      </w:r>
    </w:p>
    <w:p w14:paraId="6A38598F"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Naručilac nije dužan da uzme u obzir ovakve situacije, osim ako ga Izvođač u roku od 3 dana po otpočinjanju i nastajanju ovakvih situacija, ili onda čim je to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 </w:t>
      </w:r>
    </w:p>
    <w:p w14:paraId="0ED09FD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Izvođač ne može zahtijevati produženje roka zbog promijenjenih okolnosti koje su nastupile po isteku roka za izvođenje radova.</w:t>
      </w:r>
    </w:p>
    <w:p w14:paraId="74919DC0"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Izvođač ima pravo na produženje roka onoliko dana koliko su trajali posebni uslovi (uzima se duži period jednog ukoliko su paralelno postojala oba uslova).</w:t>
      </w:r>
    </w:p>
    <w:p w14:paraId="115DBEFF"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IZVOĐAČ je dužan da uz potpisan ugovor o javnoj nabavci dostavi naručiocu garanciju za dobro izvršenje ugovora za slučaj povrede ugovorenih obaveza u iznosu od 10% od vrijednosti ugovora </w:t>
      </w:r>
      <w:r w:rsidRPr="003D61C8">
        <w:rPr>
          <w:rFonts w:ascii="Times New Roman" w:eastAsia="Times New Roman" w:hAnsi="Times New Roman" w:cs="Times New Roman"/>
          <w:sz w:val="24"/>
          <w:szCs w:val="24"/>
          <w:lang w:val="sr-Latn-ME"/>
        </w:rPr>
        <w:lastRenderedPageBreak/>
        <w:t>sa rokom vaznosti 10 (deset) dana dužim od ugovorenog roka za izvođenje radova. Naručilac može aktivirati garanciju za dobro izvršenje ugovora u svakom momentu kada nastupi neki od razloga za raskid ovog Ugovora.</w:t>
      </w:r>
    </w:p>
    <w:p w14:paraId="5474F402"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Izvođač je dužan da 10 dana prije isteka garancije za dobro izvršenje ugovora dostavi Naručiocu bezuslovnu i naplativu na prvi poziv garanciju za otklanjanje nedostataka u garantnom roku za na iznos od 5% od vrijednosti ugovora sa rokom važenja 8 dana dužim od važenja garantnog roka. Izvođač ima obavezu da datu garanciju obnavlja svake godine do kraja perioda garantovanja i to najkasnije 8 dana prije isteka prethodne. Ukoliko Izvođač  blagovremeno ne obnovi garanciju u ostavljenom roku, Naručilac će aktivirati garanciju koja je na snazi.Ugovor  se može raskinuti sporazumno ili po zahtjevu jedne od strana ugovora, ako su nastupili bitni razlozi za raskid ugovora.</w:t>
      </w:r>
    </w:p>
    <w:p w14:paraId="25C1D37C"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  se može raskinuti sporazumno ili po zahtjevu jedne od strana ugovora, ako su nastupili bitni razlozi za raskid ugovora.</w:t>
      </w:r>
    </w:p>
    <w:p w14:paraId="17DAFEF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 se raskida pismenom izjavom, koja se dostavlja drugoj ugovornoj strani. U izjavi mora biti naznačeno po kom osnovu se ugovor raskida.</w:t>
      </w:r>
    </w:p>
    <w:p w14:paraId="4773DEB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Ugovor se može raskinuti ako nastupe okolnosti koje za posljedicu imaju bitnu izmjenu ugovora koja iziskuje sprovođenje novog postupka javne nabavke i/ili ako nastupi neki razlog koji predstavlja osnov za obavezno isključenje iz člana 108 Zakona o javnim nabavkama. </w:t>
      </w:r>
    </w:p>
    <w:p w14:paraId="4333C090"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Bitnom izmjenom ugovora smatra se izmjena prirode ugovora u materijalnom smislu u odnosu na ugovor koji je prvobitno zaključen ako je ispunjen jedan ili više sljedećih uslova:</w:t>
      </w:r>
    </w:p>
    <w:p w14:paraId="336F22F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99E131C"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2) izmjenom se mijenja privredna ravnoteža ugovora u korist privrednog subjekta sa kojim je zaključen ugovor na način koji nije predviđen prvobitnim ugovorom;</w:t>
      </w:r>
    </w:p>
    <w:p w14:paraId="504FF2C9"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3) izmjenom se značajno povećava obim ugovora;</w:t>
      </w:r>
    </w:p>
    <w:p w14:paraId="2621EC27"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4) promjena privrednog subjekta sa kojim je zaključen ugovor o javnoj nabavci, osim u slučaju iz člana 151 stav 1 tačka 4 Zakona o javnim nabavkama;</w:t>
      </w:r>
    </w:p>
    <w:p w14:paraId="7E6D538E"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5) ako ponuđač ne izvršava ugovorene obaveze i u drugim slučajevima utvrđenim tenderskom dokumentacijom u skladu sa zakonom.</w:t>
      </w:r>
    </w:p>
    <w:p w14:paraId="432B620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Ako strane ugovora sporazumno raskinu ugovor, sporazumom o raskidu ugovora utvrđuju se međusobna prava i obaveze koje proističu iz raskida ugovora</w:t>
      </w:r>
    </w:p>
    <w:p w14:paraId="725D631D"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03B039F0"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w:t>
      </w:r>
      <w:r w:rsidRPr="003D61C8">
        <w:rPr>
          <w:rFonts w:ascii="Times New Roman" w:eastAsia="Times New Roman" w:hAnsi="Times New Roman" w:cs="Times New Roman"/>
          <w:sz w:val="24"/>
          <w:szCs w:val="24"/>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AAB5CF8"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lastRenderedPageBreak/>
        <w:t>•</w:t>
      </w:r>
      <w:r w:rsidRPr="003D61C8">
        <w:rPr>
          <w:rFonts w:ascii="Times New Roman" w:eastAsia="Times New Roman" w:hAnsi="Times New Roman" w:cs="Times New Roman"/>
          <w:sz w:val="24"/>
          <w:szCs w:val="24"/>
          <w:lang w:val="sr-Latn-ME"/>
        </w:rPr>
        <w:tab/>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3B1A531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w:t>
      </w:r>
      <w:r w:rsidRPr="003D61C8">
        <w:rPr>
          <w:rFonts w:ascii="Times New Roman" w:eastAsia="Times New Roman" w:hAnsi="Times New Roman" w:cs="Times New Roman"/>
          <w:sz w:val="24"/>
          <w:szCs w:val="24"/>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7BF24748"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w:t>
      </w:r>
      <w:r w:rsidRPr="003D61C8">
        <w:rPr>
          <w:rFonts w:ascii="Times New Roman" w:eastAsia="Times New Roman" w:hAnsi="Times New Roman" w:cs="Times New Roman"/>
          <w:sz w:val="24"/>
          <w:szCs w:val="24"/>
          <w:lang w:val="sr-Latn-ME"/>
        </w:rPr>
        <w:tab/>
        <w:t>kad je potreba za izmjenom ugovora nastala zbog okolnosti koje naručilac u vrijeme zaključivanja ugovora nije mogao da predvidi, a izmjenom se ne mijenja priroda ugovora već se vrši samo smanjenje ugovorene vrijednosti,</w:t>
      </w:r>
    </w:p>
    <w:p w14:paraId="18A5A2A0"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w:t>
      </w:r>
      <w:r w:rsidRPr="003D61C8">
        <w:rPr>
          <w:rFonts w:ascii="Times New Roman" w:eastAsia="Times New Roman" w:hAnsi="Times New Roman" w:cs="Times New Roman"/>
          <w:sz w:val="24"/>
          <w:szCs w:val="24"/>
          <w:lang w:val="sr-Latn-ME"/>
        </w:rPr>
        <w:tab/>
        <w:t xml:space="preserve">  kad se vrši zamjena podugovarača, u skladu sa članom 128 st. 10, 11 i 12 ovog zakona</w:t>
      </w:r>
    </w:p>
    <w:p w14:paraId="255C8534"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w:t>
      </w:r>
      <w:r w:rsidRPr="003D61C8">
        <w:rPr>
          <w:rFonts w:ascii="Times New Roman" w:eastAsia="Times New Roman" w:hAnsi="Times New Roman" w:cs="Times New Roman"/>
          <w:sz w:val="24"/>
          <w:szCs w:val="24"/>
          <w:lang w:val="sr-Latn-ME"/>
        </w:rPr>
        <w:tab/>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696EF4C1"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0B07A49"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Ako Naručiocu nastane šteta zbog prekoračenja ugovorenog roka završetka radova u iznosu većem od ugovorenih i obračunatih penala - kazne, tada je IZVOĐAČ dužan da plati Naručiocu pored ugovorene kazne (penale) i razliku do potpune naknade štete;</w:t>
      </w:r>
    </w:p>
    <w:p w14:paraId="6D502B1E"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37930D9E"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1F7E39A5"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p>
    <w:p w14:paraId="48764136"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 xml:space="preserve">Ugovor o javnoj nabavci koji je zaključen uz kršenje antikorupcijskog pravila iz člana 38 Zakona o javnim nabavkama Crne Gore, ništav je. </w:t>
      </w:r>
    </w:p>
    <w:p w14:paraId="7BB09F63" w14:textId="77777777" w:rsidR="003D61C8" w:rsidRPr="003D61C8"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Za sve što nije predviđeno ovim Ugovorom primjenjuju se odredbe Zakona o obligacionim odnosima i drugih pozitivnih propisa.</w:t>
      </w:r>
    </w:p>
    <w:p w14:paraId="60D7EB5E" w14:textId="41DF92F3" w:rsidR="00706614" w:rsidRDefault="003D61C8" w:rsidP="003D61C8">
      <w:pPr>
        <w:spacing w:line="276" w:lineRule="auto"/>
        <w:jc w:val="both"/>
        <w:rPr>
          <w:rFonts w:ascii="Times New Roman" w:eastAsia="Times New Roman" w:hAnsi="Times New Roman" w:cs="Times New Roman"/>
          <w:sz w:val="24"/>
          <w:szCs w:val="24"/>
          <w:lang w:val="sr-Latn-ME"/>
        </w:rPr>
      </w:pPr>
      <w:r w:rsidRPr="003D61C8">
        <w:rPr>
          <w:rFonts w:ascii="Times New Roman" w:eastAsia="Times New Roman" w:hAnsi="Times New Roman" w:cs="Times New Roman"/>
          <w:sz w:val="24"/>
          <w:szCs w:val="24"/>
          <w:lang w:val="sr-Latn-ME"/>
        </w:rPr>
        <w:t>Ugovorne strane su saglasne da eventualne sporove povodom ovog Ugovora rješavaju sporazumom. U protivnom, ugovara se nadležnost Privrednog suda u Podgorici.</w:t>
      </w:r>
    </w:p>
    <w:p w14:paraId="3B53A7E2" w14:textId="77777777" w:rsidR="00706614" w:rsidRPr="001E475B" w:rsidRDefault="00706614" w:rsidP="00DA2683">
      <w:pPr>
        <w:spacing w:line="276" w:lineRule="auto"/>
        <w:jc w:val="both"/>
        <w:rPr>
          <w:rFonts w:ascii="Times New Roman" w:hAnsi="Times New Roman" w:cs="Times New Roman"/>
          <w:b/>
          <w:bCs/>
          <w:color w:val="FF0000"/>
          <w:sz w:val="24"/>
          <w:szCs w:val="24"/>
          <w:lang w:val="sr-Latn-ME"/>
        </w:rPr>
      </w:pPr>
    </w:p>
    <w:p w14:paraId="604F2820"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sz w:val="24"/>
          <w:szCs w:val="24"/>
          <w:shd w:val="clear" w:color="auto" w:fill="D9D9D9"/>
          <w:lang w:val="sr-Latn-ME"/>
        </w:rPr>
      </w:pPr>
      <w:bookmarkStart w:id="12" w:name="_Toc62730566"/>
      <w:r w:rsidRPr="000C6F69">
        <w:rPr>
          <w:rFonts w:ascii="Times New Roman" w:eastAsia="Times New Roman" w:hAnsi="Times New Roman" w:cs="Times New Roman"/>
          <w:b/>
          <w:sz w:val="24"/>
          <w:szCs w:val="24"/>
          <w:shd w:val="clear" w:color="auto" w:fill="D9D9D9"/>
          <w:lang w:val="sr-Latn-ME"/>
        </w:rPr>
        <w:lastRenderedPageBreak/>
        <w:t>ZAHTJEV ZA POJAŠNJENJE ILI IZMJENU I DOPUNU TENDERSKE DOKUMENTACIJE</w:t>
      </w:r>
      <w:bookmarkEnd w:id="12"/>
    </w:p>
    <w:p w14:paraId="57C3388D"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75D6CC2" w14:textId="77777777" w:rsidR="00EC15EC" w:rsidRPr="000C6F69" w:rsidRDefault="009C7913" w:rsidP="00A92203">
      <w:pPr>
        <w:autoSpaceDE w:val="0"/>
        <w:autoSpaceDN w:val="0"/>
        <w:adjustRightInd w:val="0"/>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6225220"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7DB57501" w14:textId="77777777" w:rsidR="00EC15EC" w:rsidRPr="000C6F69" w:rsidRDefault="009C7913" w:rsidP="00A92203">
      <w:pPr>
        <w:spacing w:line="276" w:lineRule="auto"/>
        <w:jc w:val="both"/>
        <w:rPr>
          <w:rFonts w:ascii="Times New Roman" w:hAnsi="Times New Roman" w:cs="Times New Roman"/>
          <w:sz w:val="24"/>
          <w:szCs w:val="24"/>
          <w:lang w:val="sr-Latn-ME"/>
        </w:rPr>
      </w:pPr>
      <w:r w:rsidRPr="000C6F69">
        <w:rPr>
          <w:rFonts w:ascii="Times New Roman" w:eastAsia="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3556B055" w14:textId="77777777" w:rsidR="00EC15EC" w:rsidRPr="000C6F69" w:rsidRDefault="00EC15EC" w:rsidP="00A92203">
      <w:pPr>
        <w:spacing w:line="276" w:lineRule="auto"/>
        <w:jc w:val="both"/>
        <w:rPr>
          <w:rFonts w:ascii="Times New Roman" w:hAnsi="Times New Roman" w:cs="Times New Roman"/>
          <w:sz w:val="24"/>
          <w:szCs w:val="24"/>
          <w:lang w:val="sr-Latn-ME"/>
        </w:rPr>
      </w:pPr>
    </w:p>
    <w:p w14:paraId="6DE0EDFA" w14:textId="39154307" w:rsidR="00323FF1" w:rsidRPr="003D61C8" w:rsidRDefault="009C7913" w:rsidP="00A92203">
      <w:pPr>
        <w:spacing w:line="276" w:lineRule="auto"/>
        <w:jc w:val="both"/>
        <w:rPr>
          <w:rFonts w:ascii="Times New Roman" w:eastAsia="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Zahtjev se podnosi isključivo putem ESJN-a.</w:t>
      </w:r>
    </w:p>
    <w:p w14:paraId="0F183A9C" w14:textId="77777777" w:rsidR="00323FF1" w:rsidRPr="000C6F69" w:rsidRDefault="00323FF1" w:rsidP="00A92203">
      <w:pPr>
        <w:spacing w:line="276" w:lineRule="auto"/>
        <w:jc w:val="both"/>
        <w:rPr>
          <w:rFonts w:ascii="Times New Roman" w:hAnsi="Times New Roman" w:cs="Times New Roman"/>
          <w:color w:val="000000"/>
          <w:sz w:val="24"/>
          <w:szCs w:val="24"/>
          <w:lang w:val="sr-Latn-ME"/>
        </w:rPr>
      </w:pPr>
    </w:p>
    <w:p w14:paraId="51475917"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Times New Roman" w:hAnsi="Times New Roman" w:cs="Times New Roman"/>
          <w:b/>
          <w:color w:val="000000"/>
          <w:sz w:val="24"/>
          <w:szCs w:val="24"/>
          <w:shd w:val="clear" w:color="auto" w:fill="D9D9D9"/>
          <w:lang w:val="sr-Latn-ME"/>
        </w:rPr>
      </w:pPr>
      <w:bookmarkStart w:id="13" w:name="_Toc62730567"/>
      <w:bookmarkStart w:id="14" w:name="_Toc508349235"/>
      <w:bookmarkStart w:id="15" w:name="_Toc416180136"/>
      <w:bookmarkStart w:id="16" w:name="_Hlk162352309"/>
      <w:r w:rsidRPr="000C6F69">
        <w:rPr>
          <w:rFonts w:ascii="Times New Roman" w:eastAsia="Times New Roman" w:hAnsi="Times New Roman" w:cs="Times New Roman"/>
          <w:b/>
          <w:sz w:val="24"/>
          <w:szCs w:val="24"/>
          <w:shd w:val="clear" w:color="auto" w:fill="D9D9D9"/>
          <w:lang w:val="sr-Latn-ME"/>
        </w:rPr>
        <w:t xml:space="preserve"> IZJAVA NARUČIOCA O NEPOSTOJANJU SUKOBA INTERESA</w:t>
      </w:r>
      <w:bookmarkEnd w:id="13"/>
      <w:bookmarkEnd w:id="14"/>
      <w:bookmarkEnd w:id="15"/>
    </w:p>
    <w:p w14:paraId="39319582" w14:textId="77777777" w:rsidR="00EC15EC" w:rsidRPr="000C6F69" w:rsidRDefault="00EC15EC" w:rsidP="00A92203">
      <w:pPr>
        <w:tabs>
          <w:tab w:val="left" w:pos="1702"/>
          <w:tab w:val="left" w:pos="4820"/>
        </w:tabs>
        <w:spacing w:line="276" w:lineRule="auto"/>
        <w:jc w:val="both"/>
        <w:rPr>
          <w:rFonts w:ascii="Times New Roman" w:hAnsi="Times New Roman" w:cs="Times New Roman"/>
          <w:color w:val="000000"/>
          <w:sz w:val="24"/>
          <w:szCs w:val="24"/>
          <w:u w:val="single"/>
          <w:lang w:val="sr-Latn-ME"/>
        </w:rPr>
      </w:pPr>
    </w:p>
    <w:p w14:paraId="3E416103" w14:textId="77777777" w:rsidR="00EC15EC" w:rsidRPr="00DA2683" w:rsidRDefault="009C7913" w:rsidP="00A92203">
      <w:pPr>
        <w:tabs>
          <w:tab w:val="left" w:pos="1701"/>
          <w:tab w:val="left" w:pos="4820"/>
        </w:tabs>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Prijestonica Cetinje</w:t>
      </w:r>
    </w:p>
    <w:p w14:paraId="4F0D6D02" w14:textId="38320A38" w:rsidR="002A1B3D" w:rsidRPr="00DA2683" w:rsidRDefault="009C7913" w:rsidP="00A92203">
      <w:pPr>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 xml:space="preserve">Broj: </w:t>
      </w:r>
      <w:r w:rsidR="002A1B3D" w:rsidRPr="00DA2683">
        <w:rPr>
          <w:rFonts w:ascii="Times New Roman" w:hAnsi="Times New Roman" w:cs="Times New Roman"/>
          <w:color w:val="000000"/>
          <w:sz w:val="24"/>
          <w:szCs w:val="24"/>
          <w:lang w:val="sr-Latn-ME"/>
        </w:rPr>
        <w:t>01-426/2</w:t>
      </w:r>
      <w:r w:rsidR="00DE6955" w:rsidRPr="00DA2683">
        <w:rPr>
          <w:rFonts w:ascii="Times New Roman" w:hAnsi="Times New Roman" w:cs="Times New Roman"/>
          <w:color w:val="000000"/>
          <w:sz w:val="24"/>
          <w:szCs w:val="24"/>
          <w:lang w:val="sr-Latn-ME"/>
        </w:rPr>
        <w:t>4-</w:t>
      </w:r>
      <w:r w:rsidR="003D61C8">
        <w:rPr>
          <w:rFonts w:ascii="Times New Roman" w:hAnsi="Times New Roman" w:cs="Times New Roman"/>
          <w:color w:val="000000"/>
          <w:sz w:val="24"/>
          <w:szCs w:val="24"/>
          <w:lang w:val="sr-Latn-ME"/>
        </w:rPr>
        <w:t>842</w:t>
      </w:r>
      <w:r w:rsidR="00DE6955" w:rsidRPr="00DA2683">
        <w:rPr>
          <w:rFonts w:ascii="Times New Roman" w:hAnsi="Times New Roman" w:cs="Times New Roman"/>
          <w:color w:val="000000"/>
          <w:sz w:val="24"/>
          <w:szCs w:val="24"/>
          <w:lang w:val="sr-Latn-ME"/>
        </w:rPr>
        <w:t>/2</w:t>
      </w:r>
    </w:p>
    <w:p w14:paraId="6BC991F1" w14:textId="1C47530F" w:rsidR="00EC15EC" w:rsidRPr="00DA2683" w:rsidRDefault="009C7913" w:rsidP="00A92203">
      <w:pPr>
        <w:spacing w:line="276" w:lineRule="auto"/>
        <w:jc w:val="both"/>
        <w:rPr>
          <w:rFonts w:ascii="Times New Roman" w:hAnsi="Times New Roman" w:cs="Times New Roman"/>
          <w:color w:val="000000"/>
          <w:sz w:val="24"/>
          <w:szCs w:val="24"/>
          <w:lang w:val="sr-Latn-ME"/>
        </w:rPr>
      </w:pPr>
      <w:r w:rsidRPr="00DA2683">
        <w:rPr>
          <w:rFonts w:ascii="Times New Roman" w:hAnsi="Times New Roman" w:cs="Times New Roman"/>
          <w:color w:val="000000"/>
          <w:sz w:val="24"/>
          <w:szCs w:val="24"/>
          <w:lang w:val="sr-Latn-ME"/>
        </w:rPr>
        <w:t>Mjesto i datum: Cetinje,</w:t>
      </w:r>
      <w:r w:rsidR="009C56CE" w:rsidRPr="00DA2683">
        <w:rPr>
          <w:rFonts w:ascii="Times New Roman" w:eastAsia="Times New Roman" w:hAnsi="Times New Roman" w:cs="Times New Roman"/>
          <w:color w:val="000000"/>
          <w:sz w:val="24"/>
          <w:szCs w:val="24"/>
          <w:lang w:val="sr-Latn-ME"/>
        </w:rPr>
        <w:t xml:space="preserve"> </w:t>
      </w:r>
      <w:r w:rsidR="003D61C8">
        <w:rPr>
          <w:rFonts w:ascii="Times New Roman" w:eastAsia="Times New Roman" w:hAnsi="Times New Roman" w:cs="Times New Roman"/>
          <w:color w:val="000000"/>
          <w:sz w:val="24"/>
          <w:szCs w:val="24"/>
          <w:lang w:val="sr-Latn-ME"/>
        </w:rPr>
        <w:t>11</w:t>
      </w:r>
      <w:r w:rsidR="001E475B" w:rsidRPr="00DA2683">
        <w:rPr>
          <w:rFonts w:ascii="Times New Roman" w:eastAsia="Times New Roman" w:hAnsi="Times New Roman" w:cs="Times New Roman"/>
          <w:color w:val="000000"/>
          <w:sz w:val="24"/>
          <w:szCs w:val="24"/>
          <w:lang w:val="sr-Latn-ME"/>
        </w:rPr>
        <w:t>.0</w:t>
      </w:r>
      <w:r w:rsidR="00D26FC3">
        <w:rPr>
          <w:rFonts w:ascii="Times New Roman" w:eastAsia="Times New Roman" w:hAnsi="Times New Roman" w:cs="Times New Roman"/>
          <w:color w:val="000000"/>
          <w:sz w:val="24"/>
          <w:szCs w:val="24"/>
          <w:lang w:val="sr-Latn-ME"/>
        </w:rPr>
        <w:t>4</w:t>
      </w:r>
      <w:r w:rsidR="009C56CE" w:rsidRPr="00DA2683">
        <w:rPr>
          <w:rFonts w:ascii="Times New Roman" w:eastAsia="Times New Roman" w:hAnsi="Times New Roman" w:cs="Times New Roman"/>
          <w:color w:val="000000"/>
          <w:sz w:val="24"/>
          <w:szCs w:val="24"/>
          <w:lang w:val="sr-Latn-ME"/>
        </w:rPr>
        <w:t>.202</w:t>
      </w:r>
      <w:r w:rsidR="000B467A" w:rsidRPr="00DA2683">
        <w:rPr>
          <w:rFonts w:ascii="Times New Roman" w:eastAsia="Times New Roman" w:hAnsi="Times New Roman" w:cs="Times New Roman"/>
          <w:color w:val="000000"/>
          <w:sz w:val="24"/>
          <w:szCs w:val="24"/>
          <w:lang w:val="sr-Latn-ME"/>
        </w:rPr>
        <w:t>4</w:t>
      </w:r>
      <w:r w:rsidR="009C56CE" w:rsidRPr="00DA2683">
        <w:rPr>
          <w:rFonts w:ascii="Times New Roman" w:eastAsia="Times New Roman" w:hAnsi="Times New Roman" w:cs="Times New Roman"/>
          <w:color w:val="000000"/>
          <w:sz w:val="24"/>
          <w:szCs w:val="24"/>
          <w:lang w:val="sr-Latn-ME"/>
        </w:rPr>
        <w:t>. godine</w:t>
      </w:r>
    </w:p>
    <w:p w14:paraId="2EF0C8F5" w14:textId="77777777" w:rsidR="00EC15EC" w:rsidRPr="00DA2683" w:rsidRDefault="00EC15EC" w:rsidP="00A92203">
      <w:pPr>
        <w:spacing w:line="276" w:lineRule="auto"/>
        <w:jc w:val="both"/>
        <w:rPr>
          <w:rFonts w:ascii="Times New Roman" w:hAnsi="Times New Roman" w:cs="Times New Roman"/>
          <w:b/>
          <w:bCs/>
          <w:color w:val="000000"/>
          <w:sz w:val="24"/>
          <w:szCs w:val="24"/>
          <w:lang w:val="sr-Latn-ME"/>
        </w:rPr>
      </w:pPr>
    </w:p>
    <w:p w14:paraId="665A22F6" w14:textId="77777777" w:rsidR="00EC15EC" w:rsidRPr="00DA2683" w:rsidRDefault="00EC15EC" w:rsidP="00A92203">
      <w:pPr>
        <w:spacing w:line="276" w:lineRule="auto"/>
        <w:jc w:val="both"/>
        <w:rPr>
          <w:rFonts w:ascii="Times New Roman" w:hAnsi="Times New Roman" w:cs="Times New Roman"/>
          <w:b/>
          <w:bCs/>
          <w:color w:val="000000"/>
          <w:sz w:val="24"/>
          <w:szCs w:val="24"/>
          <w:lang w:val="sr-Latn-ME"/>
        </w:rPr>
      </w:pPr>
    </w:p>
    <w:p w14:paraId="2AFC2DE8" w14:textId="7789C8AE" w:rsidR="00EC15EC" w:rsidRPr="00DA2683" w:rsidRDefault="001E475B" w:rsidP="001E475B">
      <w:pPr>
        <w:tabs>
          <w:tab w:val="left" w:pos="3290"/>
        </w:tabs>
        <w:spacing w:line="276" w:lineRule="auto"/>
        <w:jc w:val="both"/>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            </w:t>
      </w:r>
      <w:r w:rsidR="009C7913" w:rsidRPr="00DA2683">
        <w:rPr>
          <w:rFonts w:ascii="Times New Roman" w:eastAsia="Times New Roman" w:hAnsi="Times New Roman" w:cs="Times New Roman"/>
          <w:color w:val="000000"/>
          <w:sz w:val="24"/>
          <w:szCs w:val="24"/>
          <w:lang w:val="sr-Latn-ME"/>
        </w:rPr>
        <w:t xml:space="preserve">U skladu sa članom 43 stav 1 Zakona o javnim nabavkama („Službeni list CG”, br. 74/19 i 3/23), </w:t>
      </w:r>
    </w:p>
    <w:p w14:paraId="2779DE65"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09559C9D" w14:textId="77777777" w:rsidR="00EC15EC" w:rsidRPr="00DA2683" w:rsidRDefault="009C7913" w:rsidP="009C56CE">
      <w:pPr>
        <w:tabs>
          <w:tab w:val="left" w:pos="3290"/>
        </w:tabs>
        <w:spacing w:line="276" w:lineRule="auto"/>
        <w:jc w:val="center"/>
        <w:rPr>
          <w:rFonts w:ascii="Times New Roman" w:hAnsi="Times New Roman" w:cs="Times New Roman"/>
          <w:b/>
          <w:bCs/>
          <w:color w:val="000000"/>
          <w:sz w:val="24"/>
          <w:szCs w:val="24"/>
          <w:lang w:val="sr-Latn-ME"/>
        </w:rPr>
      </w:pPr>
      <w:r w:rsidRPr="00DA2683">
        <w:rPr>
          <w:rFonts w:ascii="Times New Roman" w:eastAsia="Times New Roman" w:hAnsi="Times New Roman" w:cs="Times New Roman"/>
          <w:b/>
          <w:bCs/>
          <w:color w:val="000000"/>
          <w:sz w:val="24"/>
          <w:szCs w:val="24"/>
          <w:lang w:val="sr-Latn-ME"/>
        </w:rPr>
        <w:t>Izjavljujem</w:t>
      </w:r>
    </w:p>
    <w:p w14:paraId="3465F74C"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46CCE44B" w14:textId="38D8BCF4" w:rsidR="00EC15EC" w:rsidRPr="00DA2683" w:rsidRDefault="009C7913" w:rsidP="00A92203">
      <w:pPr>
        <w:tabs>
          <w:tab w:val="left" w:pos="3290"/>
        </w:tabs>
        <w:spacing w:line="276" w:lineRule="auto"/>
        <w:jc w:val="both"/>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da u postupku javne nabavke redni broj </w:t>
      </w:r>
      <w:r w:rsidR="003D61C8">
        <w:rPr>
          <w:rFonts w:ascii="Times New Roman" w:eastAsia="SimSun" w:hAnsi="Times New Roman" w:cs="Times New Roman"/>
          <w:sz w:val="24"/>
          <w:szCs w:val="24"/>
          <w:lang w:val="sr-Latn-ME"/>
        </w:rPr>
        <w:t>52</w:t>
      </w:r>
      <w:r w:rsidRPr="00DA2683">
        <w:rPr>
          <w:rFonts w:ascii="Times New Roman" w:eastAsia="Times New Roman" w:hAnsi="Times New Roman" w:cs="Times New Roman"/>
          <w:color w:val="000000"/>
          <w:sz w:val="24"/>
          <w:szCs w:val="24"/>
          <w:lang w:val="sr-Latn-ME"/>
        </w:rPr>
        <w:t xml:space="preserve"> iz Plana javne nabavke broj </w:t>
      </w:r>
      <w:r w:rsidR="00DE6955" w:rsidRPr="00DA2683">
        <w:rPr>
          <w:rFonts w:ascii="Times New Roman" w:eastAsia="SimSun" w:hAnsi="Times New Roman" w:cs="Times New Roman"/>
          <w:sz w:val="24"/>
          <w:szCs w:val="24"/>
          <w:lang w:val="sr-Latn-ME"/>
        </w:rPr>
        <w:t>19088</w:t>
      </w:r>
      <w:r w:rsidRPr="00DA2683">
        <w:rPr>
          <w:rFonts w:ascii="Times New Roman" w:eastAsia="Times New Roman" w:hAnsi="Times New Roman" w:cs="Times New Roman"/>
          <w:color w:val="000000"/>
          <w:sz w:val="24"/>
          <w:szCs w:val="24"/>
          <w:lang w:val="sr-Latn-ME"/>
        </w:rPr>
        <w:t xml:space="preserve"> od </w:t>
      </w:r>
      <w:r w:rsidR="00DE6955" w:rsidRPr="00DA2683">
        <w:rPr>
          <w:rFonts w:ascii="Times New Roman" w:eastAsia="SimSun" w:hAnsi="Times New Roman" w:cs="Times New Roman"/>
          <w:sz w:val="24"/>
          <w:szCs w:val="24"/>
          <w:lang w:val="sr-Latn-ME"/>
        </w:rPr>
        <w:t>31</w:t>
      </w:r>
      <w:r w:rsidR="000617FA" w:rsidRPr="00DA2683">
        <w:rPr>
          <w:rFonts w:ascii="Times New Roman" w:eastAsia="SimSun" w:hAnsi="Times New Roman" w:cs="Times New Roman"/>
          <w:sz w:val="24"/>
          <w:szCs w:val="24"/>
          <w:lang w:val="sr-Latn-ME"/>
        </w:rPr>
        <w:t>.</w:t>
      </w:r>
      <w:r w:rsidR="00DE6955" w:rsidRPr="00DA2683">
        <w:rPr>
          <w:rFonts w:ascii="Times New Roman" w:eastAsia="SimSun" w:hAnsi="Times New Roman" w:cs="Times New Roman"/>
          <w:sz w:val="24"/>
          <w:szCs w:val="24"/>
          <w:lang w:val="sr-Latn-ME"/>
        </w:rPr>
        <w:t>01</w:t>
      </w:r>
      <w:r w:rsidRPr="00DA2683">
        <w:rPr>
          <w:rFonts w:ascii="Times New Roman" w:eastAsia="SimSun" w:hAnsi="Times New Roman" w:cs="Times New Roman"/>
          <w:sz w:val="24"/>
          <w:szCs w:val="24"/>
          <w:lang w:val="sr-Latn-ME"/>
        </w:rPr>
        <w:t>.202</w:t>
      </w:r>
      <w:r w:rsidR="00DE6955" w:rsidRPr="00DA2683">
        <w:rPr>
          <w:rFonts w:ascii="Times New Roman" w:eastAsia="SimSun" w:hAnsi="Times New Roman" w:cs="Times New Roman"/>
          <w:sz w:val="24"/>
          <w:szCs w:val="24"/>
          <w:lang w:val="sr-Latn-ME"/>
        </w:rPr>
        <w:t>4</w:t>
      </w:r>
      <w:r w:rsidRPr="00DA2683">
        <w:rPr>
          <w:rFonts w:ascii="Times New Roman" w:eastAsia="Times New Roman" w:hAnsi="Times New Roman" w:cs="Times New Roman"/>
          <w:color w:val="000000"/>
          <w:sz w:val="24"/>
          <w:szCs w:val="24"/>
          <w:lang w:val="sr-Latn-ME"/>
        </w:rPr>
        <w:t xml:space="preserve"> za </w:t>
      </w:r>
      <w:r w:rsidR="001327B5" w:rsidRPr="00DA2683">
        <w:rPr>
          <w:rFonts w:ascii="Times New Roman" w:eastAsia="Times New Roman" w:hAnsi="Times New Roman" w:cs="Times New Roman"/>
          <w:color w:val="000000"/>
          <w:sz w:val="24"/>
          <w:szCs w:val="24"/>
          <w:lang w:val="sr-Latn-ME"/>
        </w:rPr>
        <w:t xml:space="preserve">izvođenje radova - </w:t>
      </w:r>
      <w:r w:rsidR="003D61C8" w:rsidRPr="003D61C8">
        <w:rPr>
          <w:rFonts w:ascii="Times New Roman" w:eastAsia="Times New Roman" w:hAnsi="Times New Roman" w:cs="Times New Roman"/>
          <w:color w:val="000000"/>
          <w:sz w:val="24"/>
          <w:szCs w:val="24"/>
          <w:lang w:val="sr-Latn-ME"/>
        </w:rPr>
        <w:t>Zamjena krovnog pokrivača JPU Zagorka Ivanović - objekat u Jabučkoj ulici</w:t>
      </w:r>
      <w:r w:rsidR="00DA2683">
        <w:rPr>
          <w:rFonts w:ascii="Times New Roman" w:eastAsia="Times New Roman" w:hAnsi="Times New Roman" w:cs="Times New Roman"/>
          <w:color w:val="000000"/>
          <w:sz w:val="24"/>
          <w:szCs w:val="24"/>
          <w:lang w:val="sr-Latn-ME"/>
        </w:rPr>
        <w:t xml:space="preserve"> </w:t>
      </w:r>
      <w:r w:rsidRPr="00DA2683">
        <w:rPr>
          <w:rFonts w:ascii="Times New Roman" w:eastAsia="Times New Roman" w:hAnsi="Times New Roman" w:cs="Times New Roman"/>
          <w:color w:val="000000"/>
          <w:sz w:val="24"/>
          <w:szCs w:val="24"/>
          <w:lang w:val="sr-Latn-ME"/>
        </w:rPr>
        <w:t xml:space="preserve">nijesam u sukobu interesa u smislu </w:t>
      </w:r>
      <w:r w:rsidR="00884A9D" w:rsidRPr="00DA2683">
        <w:rPr>
          <w:rFonts w:ascii="Times New Roman" w:eastAsia="Times New Roman" w:hAnsi="Times New Roman" w:cs="Times New Roman"/>
          <w:color w:val="000000"/>
          <w:sz w:val="24"/>
          <w:szCs w:val="24"/>
          <w:lang w:val="sr-Latn-ME"/>
        </w:rPr>
        <w:t xml:space="preserve"> </w:t>
      </w:r>
      <w:r w:rsidRPr="00DA2683">
        <w:rPr>
          <w:rFonts w:ascii="Times New Roman" w:eastAsia="Times New Roman" w:hAnsi="Times New Roman" w:cs="Times New Roman"/>
          <w:color w:val="000000"/>
          <w:sz w:val="24"/>
          <w:szCs w:val="24"/>
          <w:lang w:val="sr-Latn-ME"/>
        </w:rPr>
        <w:t>člana 41 stav 1 tačka 1 Zakona o javnim nabavkama i da ne postoji ekonomski i drugi lični interes koji može uticati na moju nepristrasnost i nezavisnost u ovom postupku javne nabavke.</w:t>
      </w:r>
    </w:p>
    <w:p w14:paraId="3D5EE83D" w14:textId="77777777" w:rsidR="00EC15EC" w:rsidRPr="00DA2683" w:rsidRDefault="00EC15EC" w:rsidP="00A92203">
      <w:pPr>
        <w:tabs>
          <w:tab w:val="left" w:pos="3290"/>
        </w:tabs>
        <w:spacing w:line="276" w:lineRule="auto"/>
        <w:jc w:val="both"/>
        <w:rPr>
          <w:rFonts w:ascii="Times New Roman" w:hAnsi="Times New Roman" w:cs="Times New Roman"/>
          <w:color w:val="000000"/>
          <w:sz w:val="24"/>
          <w:szCs w:val="24"/>
          <w:lang w:val="sr-Latn-ME"/>
        </w:rPr>
      </w:pPr>
    </w:p>
    <w:p w14:paraId="7D004193" w14:textId="77777777" w:rsidR="00EC15EC" w:rsidRPr="00DA2683" w:rsidRDefault="00EC15EC" w:rsidP="00B15C7B">
      <w:pPr>
        <w:tabs>
          <w:tab w:val="left" w:pos="3290"/>
        </w:tabs>
        <w:spacing w:line="276" w:lineRule="auto"/>
        <w:rPr>
          <w:rFonts w:ascii="Times New Roman" w:hAnsi="Times New Roman" w:cs="Times New Roman"/>
          <w:color w:val="000000"/>
          <w:sz w:val="24"/>
          <w:szCs w:val="24"/>
          <w:lang w:val="sr-Latn-ME"/>
        </w:rPr>
      </w:pPr>
    </w:p>
    <w:p w14:paraId="0DE0A74E" w14:textId="6011EDE3" w:rsidR="00EC15EC" w:rsidRPr="00DA2683" w:rsidRDefault="009C7913" w:rsidP="00B15C7B">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color w:val="000000"/>
          <w:sz w:val="24"/>
          <w:szCs w:val="24"/>
          <w:lang w:val="sr-Latn-ME"/>
        </w:rPr>
        <w:t xml:space="preserve">Ovlašćeno lice naručioca </w:t>
      </w:r>
      <w:r w:rsidRPr="00DA2683">
        <w:rPr>
          <w:rFonts w:ascii="Times New Roman" w:hAnsi="Times New Roman" w:cs="Times New Roman"/>
          <w:color w:val="000000"/>
          <w:sz w:val="24"/>
          <w:szCs w:val="24"/>
          <w:lang w:val="sr-Latn-ME"/>
        </w:rPr>
        <w:t>Nikola Đurašković</w:t>
      </w:r>
      <w:r w:rsidR="00EB3D9D" w:rsidRPr="00DA2683">
        <w:rPr>
          <w:rFonts w:ascii="Times New Roman" w:hAnsi="Times New Roman" w:cs="Times New Roman"/>
          <w:color w:val="000000"/>
          <w:sz w:val="24"/>
          <w:szCs w:val="24"/>
          <w:lang w:val="sr-Latn-ME"/>
        </w:rPr>
        <w:t xml:space="preserve"> s.r.</w:t>
      </w:r>
    </w:p>
    <w:p w14:paraId="7E7F1B65" w14:textId="7D610CB9" w:rsidR="00EC15EC" w:rsidRPr="00DA2683" w:rsidRDefault="009C7913"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color w:val="000000"/>
          <w:sz w:val="24"/>
          <w:szCs w:val="24"/>
          <w:lang w:val="sr-Latn-ME"/>
        </w:rPr>
        <w:t xml:space="preserve">Službenik za javne nabavke </w:t>
      </w:r>
      <w:r w:rsidR="00DA2683">
        <w:rPr>
          <w:rFonts w:ascii="Times New Roman" w:eastAsia="Times New Roman" w:hAnsi="Times New Roman" w:cs="Times New Roman"/>
          <w:color w:val="000000"/>
          <w:sz w:val="24"/>
          <w:szCs w:val="24"/>
          <w:lang w:val="sr-Latn-ME"/>
        </w:rPr>
        <w:t>Tea Vojvodić</w:t>
      </w:r>
      <w:r w:rsidR="00EB3D9D" w:rsidRPr="00DA2683">
        <w:rPr>
          <w:rFonts w:ascii="Times New Roman" w:eastAsia="Times New Roman" w:hAnsi="Times New Roman" w:cs="Times New Roman"/>
          <w:color w:val="000000"/>
          <w:sz w:val="24"/>
          <w:szCs w:val="24"/>
          <w:lang w:val="sr-Latn-ME"/>
        </w:rPr>
        <w:t xml:space="preserve"> s.r.</w:t>
      </w:r>
    </w:p>
    <w:p w14:paraId="6D4AFD81" w14:textId="19662ECF" w:rsidR="00EC15EC" w:rsidRPr="00DA2683" w:rsidRDefault="009C7913" w:rsidP="00B15C7B">
      <w:pPr>
        <w:tabs>
          <w:tab w:val="left" w:pos="3290"/>
        </w:tabs>
        <w:spacing w:after="240" w:line="276" w:lineRule="auto"/>
        <w:ind w:firstLine="1135"/>
        <w:jc w:val="right"/>
        <w:rPr>
          <w:rFonts w:ascii="Times New Roman" w:hAnsi="Times New Roman" w:cs="Times New Roman"/>
          <w:color w:val="000000"/>
          <w:sz w:val="24"/>
          <w:szCs w:val="24"/>
          <w:lang w:val="sr-Latn-ME"/>
        </w:rPr>
      </w:pPr>
      <w:r w:rsidRPr="00DA2683">
        <w:rPr>
          <w:rFonts w:ascii="Times New Roman" w:eastAsia="Times New Roman" w:hAnsi="Times New Roman" w:cs="Times New Roman"/>
          <w:color w:val="000000"/>
          <w:sz w:val="24"/>
          <w:szCs w:val="24"/>
          <w:lang w:val="sr-Latn-ME"/>
        </w:rPr>
        <w:t xml:space="preserve">Lice koje je učestvovalo u planiranju javne nabavke </w:t>
      </w:r>
      <w:r w:rsidR="001327B5" w:rsidRPr="00DA2683">
        <w:rPr>
          <w:rFonts w:ascii="Times New Roman" w:hAnsi="Times New Roman" w:cs="Times New Roman"/>
          <w:color w:val="000000"/>
          <w:sz w:val="24"/>
          <w:szCs w:val="24"/>
          <w:lang w:val="sr-Latn-ME"/>
        </w:rPr>
        <w:t>V</w:t>
      </w:r>
      <w:r w:rsidR="003D61C8">
        <w:rPr>
          <w:rFonts w:ascii="Times New Roman" w:hAnsi="Times New Roman" w:cs="Times New Roman"/>
          <w:color w:val="000000"/>
          <w:sz w:val="24"/>
          <w:szCs w:val="24"/>
          <w:lang w:val="sr-Latn-ME"/>
        </w:rPr>
        <w:t>esna Tomanović</w:t>
      </w:r>
      <w:r w:rsidR="00EB3D9D" w:rsidRPr="00DA2683">
        <w:rPr>
          <w:rFonts w:ascii="Times New Roman" w:hAnsi="Times New Roman" w:cs="Times New Roman"/>
          <w:color w:val="000000"/>
          <w:sz w:val="24"/>
          <w:szCs w:val="24"/>
          <w:lang w:val="sr-Latn-ME"/>
        </w:rPr>
        <w:t xml:space="preserve"> s.r.</w:t>
      </w:r>
    </w:p>
    <w:p w14:paraId="120D2A52" w14:textId="77777777" w:rsidR="00EB3D9D" w:rsidRPr="00DA2683" w:rsidRDefault="00EB3D9D" w:rsidP="00B15C7B">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p>
    <w:p w14:paraId="31C5678B" w14:textId="1B05A299" w:rsidR="00122918" w:rsidRPr="00DA2683" w:rsidRDefault="009C7913" w:rsidP="00D838F9">
      <w:pPr>
        <w:tabs>
          <w:tab w:val="left" w:pos="3290"/>
        </w:tabs>
        <w:spacing w:after="240" w:line="276" w:lineRule="auto"/>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t xml:space="preserve">                 Predsjedni</w:t>
      </w:r>
      <w:r w:rsidR="00122918" w:rsidRPr="00DA2683">
        <w:rPr>
          <w:rFonts w:ascii="Times New Roman" w:eastAsia="Times New Roman" w:hAnsi="Times New Roman" w:cs="Times New Roman"/>
          <w:iCs/>
          <w:color w:val="000000"/>
          <w:sz w:val="24"/>
          <w:szCs w:val="24"/>
          <w:lang w:val="sr-Latn-ME"/>
        </w:rPr>
        <w:t>k</w:t>
      </w:r>
      <w:r w:rsidRPr="00DA2683">
        <w:rPr>
          <w:rFonts w:ascii="Times New Roman" w:eastAsia="Times New Roman" w:hAnsi="Times New Roman" w:cs="Times New Roman"/>
          <w:iCs/>
          <w:color w:val="000000"/>
          <w:sz w:val="24"/>
          <w:szCs w:val="24"/>
          <w:lang w:val="sr-Latn-ME"/>
        </w:rPr>
        <w:t xml:space="preserve">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 xml:space="preserve">e </w:t>
      </w:r>
      <w:r w:rsidR="00DA2683">
        <w:rPr>
          <w:rFonts w:ascii="Times New Roman" w:eastAsia="Times New Roman" w:hAnsi="Times New Roman" w:cs="Times New Roman"/>
          <w:iCs/>
          <w:color w:val="000000"/>
          <w:sz w:val="24"/>
          <w:szCs w:val="24"/>
          <w:lang w:val="sr-Latn-ME"/>
        </w:rPr>
        <w:t>Tea Vojvodić</w:t>
      </w:r>
      <w:r w:rsidR="00EB3D9D" w:rsidRPr="00DA2683">
        <w:rPr>
          <w:rFonts w:ascii="Times New Roman" w:eastAsia="Times New Roman" w:hAnsi="Times New Roman" w:cs="Times New Roman"/>
          <w:iCs/>
          <w:color w:val="000000"/>
          <w:sz w:val="24"/>
          <w:szCs w:val="24"/>
          <w:lang w:val="sr-Latn-ME"/>
        </w:rPr>
        <w:t xml:space="preserve"> s.r.</w:t>
      </w:r>
    </w:p>
    <w:p w14:paraId="18857699" w14:textId="6C1EAA9E" w:rsidR="006D2968" w:rsidRPr="00DA2683" w:rsidRDefault="006D2968" w:rsidP="006D2968">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lastRenderedPageBreak/>
        <w:t xml:space="preserve">Član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e</w:t>
      </w:r>
      <w:r w:rsidRPr="00DA2683">
        <w:rPr>
          <w:rFonts w:ascii="Times New Roman" w:eastAsia="Times New Roman" w:hAnsi="Times New Roman" w:cs="Times New Roman"/>
          <w:color w:val="000000"/>
          <w:sz w:val="24"/>
          <w:szCs w:val="24"/>
          <w:lang w:val="sr-Latn-ME"/>
        </w:rPr>
        <w:t xml:space="preserve"> </w:t>
      </w:r>
      <w:r w:rsidR="003D61C8">
        <w:rPr>
          <w:rFonts w:ascii="Times New Roman" w:eastAsia="Times New Roman" w:hAnsi="Times New Roman" w:cs="Times New Roman"/>
          <w:color w:val="000000"/>
          <w:sz w:val="24"/>
          <w:szCs w:val="24"/>
          <w:lang w:val="sr-Latn-ME"/>
        </w:rPr>
        <w:t>Ivana Kamban</w:t>
      </w:r>
      <w:r w:rsidR="00EB3D9D" w:rsidRPr="00DA2683">
        <w:rPr>
          <w:rFonts w:ascii="Times New Roman" w:eastAsia="Times New Roman" w:hAnsi="Times New Roman" w:cs="Times New Roman"/>
          <w:color w:val="000000"/>
          <w:sz w:val="24"/>
          <w:szCs w:val="24"/>
          <w:lang w:val="sr-Latn-ME"/>
        </w:rPr>
        <w:t xml:space="preserve"> s.r.</w:t>
      </w:r>
    </w:p>
    <w:p w14:paraId="5308EFF1" w14:textId="1509C0D5" w:rsidR="001327B5" w:rsidRPr="00DA2683" w:rsidRDefault="001327B5" w:rsidP="001327B5">
      <w:pPr>
        <w:tabs>
          <w:tab w:val="left" w:pos="3290"/>
        </w:tabs>
        <w:spacing w:after="240" w:line="276" w:lineRule="auto"/>
        <w:ind w:firstLine="1135"/>
        <w:jc w:val="right"/>
        <w:rPr>
          <w:rFonts w:ascii="Times New Roman" w:eastAsia="Times New Roman" w:hAnsi="Times New Roman" w:cs="Times New Roman"/>
          <w:i/>
          <w:iCs/>
          <w:color w:val="000000"/>
          <w:sz w:val="24"/>
          <w:szCs w:val="24"/>
          <w:lang w:val="sr-Latn-ME"/>
        </w:rPr>
      </w:pPr>
      <w:r w:rsidRPr="00DA2683">
        <w:rPr>
          <w:rFonts w:ascii="Times New Roman" w:eastAsia="Times New Roman" w:hAnsi="Times New Roman" w:cs="Times New Roman"/>
          <w:iCs/>
          <w:color w:val="000000"/>
          <w:sz w:val="24"/>
          <w:szCs w:val="24"/>
          <w:lang w:val="sr-Latn-ME"/>
        </w:rPr>
        <w:t xml:space="preserve">Član komisije </w:t>
      </w:r>
      <w:r w:rsidRPr="00DA2683">
        <w:rPr>
          <w:rFonts w:ascii="Times New Roman" w:eastAsia="Times New Roman" w:hAnsi="Times New Roman" w:cs="Times New Roman"/>
          <w:sz w:val="24"/>
          <w:szCs w:val="24"/>
          <w:lang w:val="sr-Latn-ME"/>
        </w:rPr>
        <w:t>za sprovođenje postupka javne nabavk</w:t>
      </w:r>
      <w:r w:rsidRPr="00DA2683">
        <w:rPr>
          <w:rFonts w:ascii="Times New Roman" w:eastAsia="Times New Roman" w:hAnsi="Times New Roman" w:cs="Times New Roman"/>
          <w:iCs/>
          <w:color w:val="000000"/>
          <w:sz w:val="24"/>
          <w:szCs w:val="24"/>
          <w:lang w:val="sr-Latn-ME"/>
        </w:rPr>
        <w:t>e</w:t>
      </w:r>
      <w:r w:rsidRPr="00DA2683">
        <w:rPr>
          <w:rFonts w:ascii="Times New Roman" w:eastAsia="Times New Roman" w:hAnsi="Times New Roman" w:cs="Times New Roman"/>
          <w:color w:val="000000"/>
          <w:sz w:val="24"/>
          <w:szCs w:val="24"/>
          <w:lang w:val="sr-Latn-ME"/>
        </w:rPr>
        <w:t xml:space="preserve"> </w:t>
      </w:r>
      <w:r w:rsidR="003D61C8">
        <w:rPr>
          <w:rFonts w:ascii="Times New Roman" w:eastAsia="Times New Roman" w:hAnsi="Times New Roman" w:cs="Times New Roman"/>
          <w:color w:val="000000"/>
          <w:sz w:val="24"/>
          <w:szCs w:val="24"/>
          <w:lang w:val="sr-Latn-ME"/>
        </w:rPr>
        <w:t>Magdalena Krstićević</w:t>
      </w:r>
      <w:r w:rsidRPr="00DA2683">
        <w:rPr>
          <w:rFonts w:ascii="Times New Roman" w:eastAsia="Times New Roman" w:hAnsi="Times New Roman" w:cs="Times New Roman"/>
          <w:color w:val="000000"/>
          <w:sz w:val="24"/>
          <w:szCs w:val="24"/>
          <w:lang w:val="sr-Latn-ME"/>
        </w:rPr>
        <w:t xml:space="preserve"> s.r.</w:t>
      </w:r>
    </w:p>
    <w:bookmarkEnd w:id="16"/>
    <w:p w14:paraId="4148C9C5" w14:textId="77777777" w:rsidR="00D838F9" w:rsidRDefault="00D838F9" w:rsidP="003D61C8">
      <w:pPr>
        <w:tabs>
          <w:tab w:val="left" w:pos="3290"/>
        </w:tabs>
        <w:spacing w:line="276" w:lineRule="auto"/>
        <w:rPr>
          <w:rFonts w:ascii="Times New Roman" w:eastAsia="Times New Roman" w:hAnsi="Times New Roman" w:cs="Times New Roman"/>
          <w:iCs/>
          <w:color w:val="000000"/>
          <w:sz w:val="24"/>
          <w:szCs w:val="24"/>
          <w:lang w:val="sr-Latn-ME"/>
        </w:rPr>
      </w:pPr>
    </w:p>
    <w:p w14:paraId="639107F5" w14:textId="77777777" w:rsidR="00EC15EC" w:rsidRPr="000C6F69" w:rsidRDefault="009C7913" w:rsidP="00323FF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Times New Roman" w:hAnsi="Times New Roman" w:cs="Times New Roman"/>
          <w:b/>
          <w:iCs/>
          <w:sz w:val="24"/>
          <w:szCs w:val="24"/>
          <w:shd w:val="clear" w:color="auto" w:fill="D9D9D9"/>
          <w:lang w:val="sr-Latn-ME"/>
        </w:rPr>
      </w:pPr>
      <w:bookmarkStart w:id="17" w:name="_Toc62730568"/>
      <w:r w:rsidRPr="000C6F69">
        <w:rPr>
          <w:rFonts w:ascii="Times New Roman" w:eastAsia="Times New Roman" w:hAnsi="Times New Roman" w:cs="Times New Roman"/>
          <w:b/>
          <w:sz w:val="24"/>
          <w:szCs w:val="24"/>
          <w:shd w:val="clear" w:color="auto" w:fill="D9D9D9"/>
          <w:lang w:val="sr-Latn-ME"/>
        </w:rPr>
        <w:t>UPUTSTVO O PRAVNOM SREDSTVU</w:t>
      </w:r>
      <w:bookmarkEnd w:id="17"/>
    </w:p>
    <w:p w14:paraId="4DEB1F10" w14:textId="77777777" w:rsidR="00EC15EC" w:rsidRPr="000C6F69" w:rsidRDefault="00EC15EC" w:rsidP="00A92203">
      <w:pPr>
        <w:tabs>
          <w:tab w:val="left" w:pos="5760"/>
        </w:tabs>
        <w:spacing w:line="276" w:lineRule="auto"/>
        <w:jc w:val="center"/>
        <w:rPr>
          <w:rFonts w:ascii="Times New Roman" w:hAnsi="Times New Roman" w:cs="Times New Roman"/>
          <w:color w:val="000000"/>
          <w:sz w:val="24"/>
          <w:szCs w:val="24"/>
          <w:lang w:val="sr-Latn-ME"/>
        </w:rPr>
      </w:pPr>
    </w:p>
    <w:p w14:paraId="50139994"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Privredni subjekat može da izjavi žalbu protiv ove tenderske dokumentacije Komisiji za zaštitu prava:</w:t>
      </w:r>
    </w:p>
    <w:p w14:paraId="1AF7AAC5"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A5EFF8A"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7E1EE9" w14:textId="77777777" w:rsidR="00EC15EC" w:rsidRPr="000C6F69" w:rsidRDefault="009C7913" w:rsidP="00A92203">
      <w:pPr>
        <w:pStyle w:val="T30X"/>
        <w:spacing w:line="276" w:lineRule="auto"/>
        <w:ind w:left="567" w:hanging="283"/>
        <w:rPr>
          <w:sz w:val="24"/>
          <w:szCs w:val="24"/>
          <w:lang w:val="sr-Latn-ME"/>
        </w:rPr>
      </w:pPr>
      <w:r w:rsidRPr="000C6F69">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67498F4" w14:textId="77777777" w:rsidR="00EC15EC" w:rsidRPr="000C6F69" w:rsidRDefault="00EC15EC" w:rsidP="00A92203">
      <w:pPr>
        <w:tabs>
          <w:tab w:val="left" w:pos="5760"/>
        </w:tabs>
        <w:spacing w:line="276" w:lineRule="auto"/>
        <w:jc w:val="both"/>
        <w:rPr>
          <w:rFonts w:ascii="Times New Roman" w:hAnsi="Times New Roman" w:cs="Times New Roman"/>
          <w:color w:val="000000"/>
          <w:sz w:val="24"/>
          <w:szCs w:val="24"/>
          <w:lang w:val="sr-Latn-ME"/>
        </w:rPr>
      </w:pPr>
    </w:p>
    <w:p w14:paraId="121C86FC"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6B7329D1" w14:textId="77777777" w:rsidR="00EC15EC" w:rsidRPr="000C6F69" w:rsidRDefault="00EC15EC" w:rsidP="00A92203">
      <w:pPr>
        <w:autoSpaceDE w:val="0"/>
        <w:autoSpaceDN w:val="0"/>
        <w:adjustRightInd w:val="0"/>
        <w:spacing w:line="276" w:lineRule="auto"/>
        <w:ind w:firstLine="567"/>
        <w:jc w:val="both"/>
        <w:rPr>
          <w:rFonts w:ascii="Times New Roman" w:hAnsi="Times New Roman" w:cs="Times New Roman"/>
          <w:color w:val="000000"/>
          <w:sz w:val="24"/>
          <w:szCs w:val="24"/>
          <w:lang w:val="sr-Latn-ME"/>
        </w:rPr>
      </w:pPr>
    </w:p>
    <w:p w14:paraId="3C182093" w14:textId="77777777" w:rsidR="00EC15EC" w:rsidRPr="000C6F69" w:rsidRDefault="009C7913" w:rsidP="00A92203">
      <w:pPr>
        <w:autoSpaceDE w:val="0"/>
        <w:autoSpaceDN w:val="0"/>
        <w:adjustRightInd w:val="0"/>
        <w:spacing w:line="276" w:lineRule="auto"/>
        <w:ind w:firstLine="567"/>
        <w:jc w:val="both"/>
        <w:rPr>
          <w:rFonts w:ascii="Times New Roman" w:hAnsi="Times New Roman" w:cs="Times New Roman"/>
          <w:color w:val="000000"/>
          <w:sz w:val="24"/>
          <w:szCs w:val="24"/>
          <w:highlight w:val="yellow"/>
          <w:lang w:val="sr-Latn-ME"/>
        </w:rPr>
      </w:pPr>
      <w:r w:rsidRPr="000C6F69">
        <w:rPr>
          <w:rFonts w:ascii="Times New Roman" w:eastAsia="Times New Roman"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A685B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03657171"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65BD9DFE" w14:textId="77777777" w:rsidR="00EC15EC" w:rsidRPr="000C6F69" w:rsidRDefault="00EC15EC" w:rsidP="00A92203">
      <w:pPr>
        <w:tabs>
          <w:tab w:val="left" w:pos="5760"/>
        </w:tabs>
        <w:spacing w:line="276" w:lineRule="auto"/>
        <w:ind w:firstLine="567"/>
        <w:jc w:val="both"/>
        <w:rPr>
          <w:rFonts w:ascii="Times New Roman" w:hAnsi="Times New Roman" w:cs="Times New Roman"/>
          <w:color w:val="000000"/>
          <w:sz w:val="24"/>
          <w:szCs w:val="24"/>
          <w:lang w:val="sr-Latn-ME"/>
        </w:rPr>
      </w:pPr>
    </w:p>
    <w:p w14:paraId="3662FDFA" w14:textId="77777777" w:rsidR="00EC15EC" w:rsidRPr="000C6F69" w:rsidRDefault="009C7913" w:rsidP="00A92203">
      <w:pPr>
        <w:tabs>
          <w:tab w:val="left" w:pos="5760"/>
        </w:tabs>
        <w:spacing w:line="276" w:lineRule="auto"/>
        <w:ind w:firstLine="567"/>
        <w:jc w:val="both"/>
        <w:rPr>
          <w:rFonts w:ascii="Times New Roman" w:hAnsi="Times New Roman" w:cs="Times New Roman"/>
          <w:color w:val="000000"/>
          <w:sz w:val="24"/>
          <w:szCs w:val="24"/>
          <w:lang w:val="sr-Latn-ME"/>
        </w:rPr>
      </w:pPr>
      <w:r w:rsidRPr="000C6F69">
        <w:rPr>
          <w:rFonts w:ascii="Times New Roman" w:eastAsia="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0C6F69">
          <w:rPr>
            <w:rStyle w:val="Hyperlink"/>
            <w:rFonts w:ascii="Times New Roman" w:hAnsi="Times New Roman" w:cs="Times New Roman"/>
            <w:sz w:val="24"/>
            <w:szCs w:val="24"/>
            <w:lang w:val="sr-Latn-ME"/>
          </w:rPr>
          <w:t>http://www.kontrola-nabavki.me/</w:t>
        </w:r>
      </w:hyperlink>
      <w:r w:rsidRPr="000C6F69">
        <w:rPr>
          <w:rFonts w:ascii="Times New Roman" w:eastAsia="Times New Roman" w:hAnsi="Times New Roman" w:cs="Times New Roman"/>
          <w:color w:val="000000"/>
          <w:sz w:val="24"/>
          <w:szCs w:val="24"/>
          <w:lang w:val="sr-Latn-ME"/>
        </w:rPr>
        <w:t>.“.</w:t>
      </w:r>
    </w:p>
    <w:sectPr w:rsidR="00EC15EC" w:rsidRPr="000C6F69" w:rsidSect="000468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6844A" w14:textId="77777777" w:rsidR="000468A6" w:rsidRDefault="000468A6">
      <w:r>
        <w:separator/>
      </w:r>
    </w:p>
  </w:endnote>
  <w:endnote w:type="continuationSeparator" w:id="0">
    <w:p w14:paraId="45FDC99D" w14:textId="77777777" w:rsidR="000468A6" w:rsidRDefault="00046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633862"/>
      <w:docPartObj>
        <w:docPartGallery w:val="Page Numbers (Bottom of Page)"/>
        <w:docPartUnique/>
      </w:docPartObj>
    </w:sdtPr>
    <w:sdtContent>
      <w:sdt>
        <w:sdtPr>
          <w:id w:val="1728636285"/>
          <w:docPartObj>
            <w:docPartGallery w:val="Page Numbers (Top of Page)"/>
            <w:docPartUnique/>
          </w:docPartObj>
        </w:sdtPr>
        <w:sdtContent>
          <w:p w14:paraId="6DAD3444" w14:textId="77777777" w:rsidR="00573A72" w:rsidRDefault="00573A72">
            <w:pPr>
              <w:pStyle w:val="Footer"/>
              <w:jc w:val="center"/>
            </w:pPr>
            <w:proofErr w:type="spellStart"/>
            <w:r>
              <w:t>Strana</w:t>
            </w:r>
            <w:proofErr w:type="spellEnd"/>
            <w:r>
              <w:t xml:space="preserve"> </w:t>
            </w:r>
            <w:r w:rsidR="00E33D3A">
              <w:rPr>
                <w:b/>
                <w:bCs/>
                <w:sz w:val="24"/>
                <w:szCs w:val="24"/>
              </w:rPr>
              <w:fldChar w:fldCharType="begin"/>
            </w:r>
            <w:r>
              <w:rPr>
                <w:b/>
                <w:bCs/>
              </w:rPr>
              <w:instrText xml:space="preserve"> PAGE </w:instrText>
            </w:r>
            <w:r w:rsidR="00E33D3A">
              <w:rPr>
                <w:b/>
                <w:bCs/>
                <w:sz w:val="24"/>
                <w:szCs w:val="24"/>
              </w:rPr>
              <w:fldChar w:fldCharType="separate"/>
            </w:r>
            <w:r w:rsidR="00E054FA">
              <w:rPr>
                <w:b/>
                <w:bCs/>
                <w:noProof/>
              </w:rPr>
              <w:t>15</w:t>
            </w:r>
            <w:r w:rsidR="00E33D3A">
              <w:rPr>
                <w:b/>
                <w:bCs/>
                <w:sz w:val="24"/>
                <w:szCs w:val="24"/>
              </w:rPr>
              <w:fldChar w:fldCharType="end"/>
            </w:r>
            <w:r>
              <w:t xml:space="preserve"> od </w:t>
            </w:r>
            <w:r w:rsidR="00E33D3A">
              <w:rPr>
                <w:b/>
                <w:bCs/>
                <w:sz w:val="24"/>
                <w:szCs w:val="24"/>
              </w:rPr>
              <w:fldChar w:fldCharType="begin"/>
            </w:r>
            <w:r>
              <w:rPr>
                <w:b/>
                <w:bCs/>
              </w:rPr>
              <w:instrText xml:space="preserve"> NUMPAGES  </w:instrText>
            </w:r>
            <w:r w:rsidR="00E33D3A">
              <w:rPr>
                <w:b/>
                <w:bCs/>
                <w:sz w:val="24"/>
                <w:szCs w:val="24"/>
              </w:rPr>
              <w:fldChar w:fldCharType="separate"/>
            </w:r>
            <w:r w:rsidR="00E054FA">
              <w:rPr>
                <w:b/>
                <w:bCs/>
                <w:noProof/>
              </w:rPr>
              <w:t>16</w:t>
            </w:r>
            <w:r w:rsidR="00E33D3A">
              <w:rPr>
                <w:b/>
                <w:bCs/>
                <w:sz w:val="24"/>
                <w:szCs w:val="24"/>
              </w:rPr>
              <w:fldChar w:fldCharType="end"/>
            </w:r>
          </w:p>
        </w:sdtContent>
      </w:sdt>
    </w:sdtContent>
  </w:sdt>
  <w:p w14:paraId="28BAFF54" w14:textId="77777777" w:rsidR="00573A72" w:rsidRDefault="0057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9B215" w14:textId="77777777" w:rsidR="000468A6" w:rsidRDefault="000468A6">
      <w:r>
        <w:separator/>
      </w:r>
    </w:p>
  </w:footnote>
  <w:footnote w:type="continuationSeparator" w:id="0">
    <w:p w14:paraId="5457725B" w14:textId="77777777" w:rsidR="000468A6" w:rsidRDefault="000468A6">
      <w:r>
        <w:continuationSeparator/>
      </w:r>
    </w:p>
  </w:footnote>
  <w:footnote w:id="1">
    <w:p w14:paraId="1DCE13A1"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hr-HR"/>
        </w:rPr>
        <w:t>Poziv za nadmetanje naručilac neposredno UNOSI na ESJN elektronskim putem;</w:t>
      </w:r>
    </w:p>
  </w:footnote>
  <w:footnote w:id="2">
    <w:p w14:paraId="05D3BE0B"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hr-HR"/>
        </w:rPr>
        <w:t>U slučaju podjele predmeta nabavke po partijama i zaključivanja okvirnog sporazuma, podaci o procijenjenoj vrijednosti dati su i u dodatnim infomacijama;</w:t>
      </w:r>
    </w:p>
  </w:footnote>
  <w:footnote w:id="3">
    <w:p w14:paraId="272E4D9A" w14:textId="77777777" w:rsidR="00EC15EC" w:rsidRDefault="009C7913">
      <w:pPr>
        <w:pStyle w:val="FootnoteText"/>
        <w:jc w:val="both"/>
        <w:rPr>
          <w:rFonts w:ascii="Arial" w:hAnsi="Arial" w:cs="Arial"/>
          <w:sz w:val="14"/>
          <w:szCs w:val="16"/>
          <w:lang w:val="hr-HR"/>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hr-HR"/>
        </w:rPr>
        <w:t>Tehnička specifikacija predmeta javne nabavke naručilac neposredno UNOSI na ESJN elektronskim putem;</w:t>
      </w:r>
    </w:p>
  </w:footnote>
  <w:footnote w:id="4">
    <w:p w14:paraId="3663E579"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proofErr w:type="spellStart"/>
      <w:r>
        <w:rPr>
          <w:rFonts w:ascii="Arial" w:eastAsia="Times New Roman" w:hAnsi="Arial" w:cs="Arial"/>
          <w:sz w:val="14"/>
          <w:szCs w:val="16"/>
        </w:rPr>
        <w:t>Djelove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tenderske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dokumentacije</w:t>
      </w:r>
      <w:proofErr w:type="spellEnd"/>
      <w:r>
        <w:rPr>
          <w:rFonts w:ascii="Arial" w:eastAsia="Times New Roman" w:hAnsi="Arial" w:cs="Arial"/>
          <w:sz w:val="14"/>
          <w:szCs w:val="16"/>
        </w:rPr>
        <w:t xml:space="preserve"> </w:t>
      </w:r>
      <w:r>
        <w:rPr>
          <w:rFonts w:ascii="Arial" w:eastAsia="Times New Roman" w:hAnsi="Arial" w:cs="Arial"/>
          <w:sz w:val="14"/>
          <w:szCs w:val="16"/>
          <w:lang w:val="hr-HR"/>
        </w:rPr>
        <w:t xml:space="preserve">iz tačke 3. </w:t>
      </w:r>
      <w:r>
        <w:rPr>
          <w:rFonts w:ascii="Arial" w:eastAsia="Times New Roman" w:hAnsi="Arial" w:cs="Arial"/>
          <w:sz w:val="14"/>
          <w:szCs w:val="16"/>
          <w:lang w:val="hr-HR"/>
        </w:rPr>
        <w:t>- 16. naručilac sačinjava u formi word/PDF dokumenta i objavljuje unošenjem (attachment) dokumenta na ESJN;</w:t>
      </w:r>
    </w:p>
  </w:footnote>
  <w:footnote w:id="5">
    <w:p w14:paraId="316730F5" w14:textId="77777777" w:rsidR="00EC15EC" w:rsidRDefault="009C7913">
      <w:pPr>
        <w:pStyle w:val="FootnoteText"/>
        <w:jc w:val="both"/>
        <w:rPr>
          <w:rFonts w:ascii="Arial" w:hAnsi="Arial" w:cs="Arial"/>
          <w:sz w:val="16"/>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 xml:space="preserve">Procijenjena vrijednost se iskazuje bez PDV-a </w:t>
      </w:r>
      <w:proofErr w:type="spellStart"/>
      <w:r>
        <w:rPr>
          <w:rFonts w:ascii="Arial" w:eastAsia="Times New Roman" w:hAnsi="Arial" w:cs="Arial"/>
          <w:sz w:val="14"/>
          <w:szCs w:val="16"/>
        </w:rPr>
        <w:t>uključujući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troškove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nagrade</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i</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moguća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obnavljanja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ugovora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na</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osnovu</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okvirnog</w:t>
      </w:r>
      <w:proofErr w:type="spellEnd"/>
      <w:r>
        <w:rPr>
          <w:rFonts w:ascii="Arial" w:eastAsia="Times New Roman" w:hAnsi="Arial" w:cs="Arial"/>
          <w:sz w:val="14"/>
          <w:szCs w:val="16"/>
        </w:rPr>
        <w:t xml:space="preserve"> </w:t>
      </w:r>
      <w:proofErr w:type="spellStart"/>
      <w:r>
        <w:rPr>
          <w:rFonts w:ascii="Arial" w:eastAsia="Times New Roman" w:hAnsi="Arial" w:cs="Arial"/>
          <w:sz w:val="14"/>
          <w:szCs w:val="16"/>
        </w:rPr>
        <w:t>sporazuma</w:t>
      </w:r>
      <w:proofErr w:type="spellEnd"/>
      <w:r>
        <w:rPr>
          <w:rFonts w:ascii="Arial" w:eastAsia="Times New Roman" w:hAnsi="Arial" w:cs="Arial"/>
          <w:sz w:val="14"/>
          <w:szCs w:val="16"/>
        </w:rPr>
        <w:t>.</w:t>
      </w:r>
    </w:p>
  </w:footnote>
  <w:footnote w:id="6">
    <w:p w14:paraId="5ECDE8A4" w14:textId="77777777" w:rsidR="00EC15EC" w:rsidRDefault="009C7913">
      <w:pPr>
        <w:pStyle w:val="FootnoteText"/>
        <w:jc w:val="both"/>
        <w:rPr>
          <w:rFonts w:ascii="Arial" w:hAnsi="Arial" w:cs="Arial"/>
          <w:sz w:val="14"/>
          <w:szCs w:val="16"/>
          <w:lang w:val="hr-HR"/>
        </w:rPr>
      </w:pPr>
      <w:r>
        <w:rPr>
          <w:rStyle w:val="FootnoteReference"/>
          <w:rFonts w:ascii="Arial" w:eastAsia="Times New Roman" w:hAnsi="Arial" w:cs="Arial"/>
          <w:sz w:val="14"/>
          <w:szCs w:val="16"/>
        </w:rPr>
        <w:footnoteRef/>
      </w:r>
      <w:r>
        <w:rPr>
          <w:rFonts w:ascii="Arial" w:eastAsia="Times New Roman" w:hAnsi="Arial" w:cs="Arial"/>
          <w:sz w:val="14"/>
          <w:szCs w:val="16"/>
        </w:rPr>
        <w:t xml:space="preserve"> </w:t>
      </w:r>
      <w:r>
        <w:rPr>
          <w:rFonts w:ascii="Arial" w:eastAsia="Times New Roman" w:hAnsi="Arial" w:cs="Arial"/>
          <w:sz w:val="14"/>
          <w:szCs w:val="16"/>
          <w:lang w:val="hr-HR"/>
        </w:rPr>
        <w:t>Ukoliko je predmet nabavke podijenjen na partije ovaj dio brisati</w:t>
      </w:r>
    </w:p>
  </w:footnote>
  <w:footnote w:id="7">
    <w:p w14:paraId="1C62B9EA" w14:textId="77777777" w:rsidR="00EC15EC" w:rsidRDefault="009C7913">
      <w:pPr>
        <w:pStyle w:val="FootnoteText"/>
        <w:jc w:val="both"/>
        <w:rPr>
          <w:rFonts w:ascii="Arial" w:hAnsi="Arial" w:cs="Arial"/>
          <w:sz w:val="14"/>
          <w:szCs w:val="14"/>
          <w:lang w:val="hr-HR"/>
        </w:rPr>
      </w:pPr>
      <w:r>
        <w:rPr>
          <w:rStyle w:val="FootnoteReference"/>
          <w:rFonts w:ascii="Arial" w:eastAsia="Times New Roman" w:hAnsi="Arial" w:cs="Arial"/>
          <w:sz w:val="14"/>
          <w:szCs w:val="14"/>
        </w:rPr>
        <w:footnoteRef/>
      </w:r>
      <w:r>
        <w:rPr>
          <w:rFonts w:ascii="Arial" w:eastAsia="Times New Roman" w:hAnsi="Arial" w:cs="Arial"/>
          <w:sz w:val="14"/>
          <w:szCs w:val="14"/>
        </w:rPr>
        <w:t xml:space="preserve"> </w:t>
      </w:r>
      <w:proofErr w:type="spellStart"/>
      <w:r>
        <w:rPr>
          <w:rFonts w:ascii="Arial" w:eastAsia="Times New Roman" w:hAnsi="Arial" w:cs="Arial"/>
          <w:sz w:val="14"/>
          <w:szCs w:val="14"/>
        </w:rPr>
        <w:t>Ukoliko</w:t>
      </w:r>
      <w:proofErr w:type="spellEnd"/>
      <w:r>
        <w:rPr>
          <w:rFonts w:ascii="Arial" w:eastAsia="Times New Roman" w:hAnsi="Arial" w:cs="Arial"/>
          <w:sz w:val="14"/>
          <w:szCs w:val="14"/>
        </w:rPr>
        <w:t xml:space="preserve"> je </w:t>
      </w:r>
      <w:proofErr w:type="spellStart"/>
      <w:r>
        <w:rPr>
          <w:rFonts w:ascii="Arial" w:eastAsia="Times New Roman" w:hAnsi="Arial" w:cs="Arial"/>
          <w:sz w:val="14"/>
          <w:szCs w:val="14"/>
        </w:rPr>
        <w:t>predviđeno</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zaključivanje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garancija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ponude</w:t>
      </w:r>
      <w:proofErr w:type="spellEnd"/>
      <w:r>
        <w:rPr>
          <w:rFonts w:ascii="Arial" w:eastAsia="Times New Roman" w:hAnsi="Arial" w:cs="Arial"/>
          <w:sz w:val="14"/>
          <w:szCs w:val="14"/>
        </w:rPr>
        <w:t xml:space="preserve"> se </w:t>
      </w:r>
      <w:proofErr w:type="spellStart"/>
      <w:r>
        <w:rPr>
          <w:rFonts w:ascii="Arial" w:eastAsia="Times New Roman" w:hAnsi="Arial" w:cs="Arial"/>
          <w:sz w:val="14"/>
          <w:szCs w:val="14"/>
        </w:rPr>
        <w:t>dostavlja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iznos</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procijenjene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vrijednosti</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predmeta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javne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nabavke</w:t>
      </w:r>
      <w:proofErr w:type="spellEnd"/>
      <w:r>
        <w:rPr>
          <w:rFonts w:ascii="Arial" w:eastAsia="Times New Roman" w:hAnsi="Arial" w:cs="Arial"/>
          <w:sz w:val="14"/>
          <w:szCs w:val="14"/>
        </w:rPr>
        <w:t xml:space="preserve"> za </w:t>
      </w:r>
      <w:proofErr w:type="spellStart"/>
      <w:r>
        <w:rPr>
          <w:rFonts w:ascii="Arial" w:eastAsia="Times New Roman" w:hAnsi="Arial" w:cs="Arial"/>
          <w:sz w:val="14"/>
          <w:szCs w:val="14"/>
        </w:rPr>
        <w:t>vrijeme</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trajanja</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okvirnog</w:t>
      </w:r>
      <w:proofErr w:type="spellEnd"/>
      <w:r>
        <w:rPr>
          <w:rFonts w:ascii="Arial" w:eastAsia="Times New Roman" w:hAnsi="Arial" w:cs="Arial"/>
          <w:sz w:val="14"/>
          <w:szCs w:val="14"/>
        </w:rPr>
        <w:t xml:space="preserve"> </w:t>
      </w:r>
      <w:proofErr w:type="spellStart"/>
      <w:r>
        <w:rPr>
          <w:rFonts w:ascii="Arial" w:eastAsia="Times New Roman"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C213EDB"/>
    <w:multiLevelType w:val="multilevel"/>
    <w:tmpl w:val="8C213EDB"/>
    <w:lvl w:ilvl="0">
      <w:start w:val="18"/>
      <w:numFmt w:val="bullet"/>
      <w:lvlText w:val="-"/>
      <w:lvlJc w:val="left"/>
      <w:pPr>
        <w:ind w:left="1418" w:hanging="360"/>
      </w:pPr>
      <w:rPr>
        <w:rFonts w:ascii="Times New Roman" w:eastAsia="Times New Roman" w:hAnsi="Times New Roman" w:cs="Times New Roman" w:hint="default"/>
      </w:rPr>
    </w:lvl>
    <w:lvl w:ilvl="1">
      <w:start w:val="1"/>
      <w:numFmt w:val="bullet"/>
      <w:lvlText w:val="o"/>
      <w:lvlJc w:val="left"/>
      <w:pPr>
        <w:ind w:left="2138" w:hanging="360"/>
      </w:pPr>
      <w:rPr>
        <w:rFonts w:ascii="Courier New" w:hAnsi="Courier New" w:cs="Courier New" w:hint="default"/>
      </w:rPr>
    </w:lvl>
    <w:lvl w:ilvl="2">
      <w:start w:val="1"/>
      <w:numFmt w:val="bullet"/>
      <w:lvlText w:val=""/>
      <w:lvlJc w:val="left"/>
      <w:pPr>
        <w:ind w:left="2858" w:hanging="360"/>
      </w:pPr>
      <w:rPr>
        <w:rFonts w:ascii="Wingdings" w:hAnsi="Wingdings" w:cs="Wingdings" w:hint="default"/>
      </w:rPr>
    </w:lvl>
    <w:lvl w:ilvl="3">
      <w:start w:val="1"/>
      <w:numFmt w:val="bullet"/>
      <w:lvlText w:val=""/>
      <w:lvlJc w:val="left"/>
      <w:pPr>
        <w:ind w:left="3578" w:hanging="360"/>
      </w:pPr>
      <w:rPr>
        <w:rFonts w:ascii="Symbol" w:hAnsi="Symbol" w:cs="Symbol" w:hint="default"/>
      </w:rPr>
    </w:lvl>
    <w:lvl w:ilvl="4">
      <w:start w:val="1"/>
      <w:numFmt w:val="bullet"/>
      <w:lvlText w:val="o"/>
      <w:lvlJc w:val="left"/>
      <w:pPr>
        <w:ind w:left="4298" w:hanging="360"/>
      </w:pPr>
      <w:rPr>
        <w:rFonts w:ascii="Courier New" w:hAnsi="Courier New" w:cs="Courier New" w:hint="default"/>
      </w:rPr>
    </w:lvl>
    <w:lvl w:ilvl="5">
      <w:start w:val="1"/>
      <w:numFmt w:val="bullet"/>
      <w:lvlText w:val=""/>
      <w:lvlJc w:val="left"/>
      <w:pPr>
        <w:ind w:left="5018" w:hanging="360"/>
      </w:pPr>
      <w:rPr>
        <w:rFonts w:ascii="Wingdings" w:hAnsi="Wingdings" w:cs="Wingdings" w:hint="default"/>
      </w:rPr>
    </w:lvl>
    <w:lvl w:ilvl="6">
      <w:start w:val="1"/>
      <w:numFmt w:val="bullet"/>
      <w:lvlText w:val=""/>
      <w:lvlJc w:val="left"/>
      <w:pPr>
        <w:ind w:left="5738" w:hanging="360"/>
      </w:pPr>
      <w:rPr>
        <w:rFonts w:ascii="Symbol" w:hAnsi="Symbol" w:cs="Symbol" w:hint="default"/>
      </w:rPr>
    </w:lvl>
    <w:lvl w:ilvl="7">
      <w:start w:val="1"/>
      <w:numFmt w:val="bullet"/>
      <w:lvlText w:val="o"/>
      <w:lvlJc w:val="left"/>
      <w:pPr>
        <w:ind w:left="6458" w:hanging="360"/>
      </w:pPr>
      <w:rPr>
        <w:rFonts w:ascii="Courier New" w:hAnsi="Courier New" w:cs="Courier New" w:hint="default"/>
      </w:rPr>
    </w:lvl>
    <w:lvl w:ilvl="8">
      <w:start w:val="1"/>
      <w:numFmt w:val="bullet"/>
      <w:lvlText w:val=""/>
      <w:lvlJc w:val="left"/>
      <w:pPr>
        <w:ind w:left="7178" w:hanging="360"/>
      </w:pPr>
      <w:rPr>
        <w:rFonts w:ascii="Wingdings" w:hAnsi="Wingdings" w:cs="Wingdings" w:hint="default"/>
      </w:rPr>
    </w:lvl>
  </w:abstractNum>
  <w:abstractNum w:abstractNumId="1" w15:restartNumberingAfterBreak="0">
    <w:nsid w:val="CEDCB34E"/>
    <w:multiLevelType w:val="singleLevel"/>
    <w:tmpl w:val="CEDCB34E"/>
    <w:lvl w:ilvl="0">
      <w:start w:val="1"/>
      <w:numFmt w:val="decimal"/>
      <w:suff w:val="space"/>
      <w:lvlText w:val="%1)"/>
      <w:lvlJc w:val="left"/>
      <w:pPr>
        <w:ind w:left="60" w:firstLine="0"/>
      </w:pPr>
    </w:lvl>
  </w:abstractNum>
  <w:abstractNum w:abstractNumId="2" w15:restartNumberingAfterBreak="0">
    <w:nsid w:val="05B9272E"/>
    <w:multiLevelType w:val="hybridMultilevel"/>
    <w:tmpl w:val="8B5EFC42"/>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14953"/>
    <w:multiLevelType w:val="hybridMultilevel"/>
    <w:tmpl w:val="7388C7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532677"/>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972E2"/>
    <w:multiLevelType w:val="hybridMultilevel"/>
    <w:tmpl w:val="4D2284A4"/>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D5EC2"/>
    <w:multiLevelType w:val="hybridMultilevel"/>
    <w:tmpl w:val="1D64CB3C"/>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3503B2"/>
    <w:multiLevelType w:val="hybridMultilevel"/>
    <w:tmpl w:val="FDCAC4D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8045A9"/>
    <w:multiLevelType w:val="hybridMultilevel"/>
    <w:tmpl w:val="33747022"/>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483E0B"/>
    <w:multiLevelType w:val="hybridMultilevel"/>
    <w:tmpl w:val="F014C4A2"/>
    <w:lvl w:ilvl="0" w:tplc="1E66A336">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1E62C039"/>
    <w:multiLevelType w:val="multilevel"/>
    <w:tmpl w:val="1E62C0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F0D7F4A"/>
    <w:multiLevelType w:val="hybridMultilevel"/>
    <w:tmpl w:val="2598A246"/>
    <w:lvl w:ilvl="0" w:tplc="CC1AB8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563B9E"/>
    <w:multiLevelType w:val="hybridMultilevel"/>
    <w:tmpl w:val="B222682C"/>
    <w:lvl w:ilvl="0" w:tplc="4510E6FE">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40BD557E"/>
    <w:multiLevelType w:val="hybridMultilevel"/>
    <w:tmpl w:val="F2A683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820D5C"/>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2A99FE"/>
    <w:multiLevelType w:val="multilevel"/>
    <w:tmpl w:val="562A99FE"/>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8" w15:restartNumberingAfterBreak="0">
    <w:nsid w:val="5749683C"/>
    <w:multiLevelType w:val="singleLevel"/>
    <w:tmpl w:val="98BE5160"/>
    <w:lvl w:ilvl="0">
      <w:start w:val="2"/>
      <w:numFmt w:val="decimal"/>
      <w:suff w:val="space"/>
      <w:lvlText w:val="%1)"/>
      <w:lvlJc w:val="left"/>
      <w:rPr>
        <w:b w:val="0"/>
        <w:bCs w:val="0"/>
        <w:color w:val="auto"/>
      </w:rPr>
    </w:lvl>
  </w:abstractNum>
  <w:abstractNum w:abstractNumId="19" w15:restartNumberingAfterBreak="0">
    <w:nsid w:val="59A16E6C"/>
    <w:multiLevelType w:val="multilevel"/>
    <w:tmpl w:val="59A16E6C"/>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0" w15:restartNumberingAfterBreak="0">
    <w:nsid w:val="5AA619F7"/>
    <w:multiLevelType w:val="multilevel"/>
    <w:tmpl w:val="5AA619F7"/>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1" w15:restartNumberingAfterBreak="0">
    <w:nsid w:val="5E564317"/>
    <w:multiLevelType w:val="hybridMultilevel"/>
    <w:tmpl w:val="2EC0F0F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E00CCC"/>
    <w:multiLevelType w:val="multilevel"/>
    <w:tmpl w:val="61E00C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4" w15:restartNumberingAfterBreak="0">
    <w:nsid w:val="6ED06E7D"/>
    <w:multiLevelType w:val="multilevel"/>
    <w:tmpl w:val="4E820D5C"/>
    <w:lvl w:ilvl="0">
      <w:start w:val="1"/>
      <w:numFmt w:val="decimal"/>
      <w:lvlText w:val="%1."/>
      <w:lvlJc w:val="left"/>
      <w:pPr>
        <w:ind w:left="99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25625A"/>
    <w:multiLevelType w:val="hybridMultilevel"/>
    <w:tmpl w:val="C05AC6C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3517626">
    <w:abstractNumId w:val="20"/>
  </w:num>
  <w:num w:numId="2" w16cid:durableId="634145164">
    <w:abstractNumId w:val="17"/>
  </w:num>
  <w:num w:numId="3" w16cid:durableId="274290230">
    <w:abstractNumId w:val="19"/>
  </w:num>
  <w:num w:numId="4" w16cid:durableId="1043407683">
    <w:abstractNumId w:val="0"/>
  </w:num>
  <w:num w:numId="5" w16cid:durableId="1429034632">
    <w:abstractNumId w:val="16"/>
  </w:num>
  <w:num w:numId="6" w16cid:durableId="2139301153">
    <w:abstractNumId w:val="10"/>
  </w:num>
  <w:num w:numId="7" w16cid:durableId="218051866">
    <w:abstractNumId w:val="13"/>
  </w:num>
  <w:num w:numId="8" w16cid:durableId="789666128">
    <w:abstractNumId w:val="22"/>
  </w:num>
  <w:num w:numId="9" w16cid:durableId="508914877">
    <w:abstractNumId w:val="1"/>
  </w:num>
  <w:num w:numId="10" w16cid:durableId="1022047797">
    <w:abstractNumId w:val="18"/>
  </w:num>
  <w:num w:numId="11" w16cid:durableId="41832168">
    <w:abstractNumId w:val="6"/>
  </w:num>
  <w:num w:numId="12" w16cid:durableId="1709258621">
    <w:abstractNumId w:val="7"/>
  </w:num>
  <w:num w:numId="13" w16cid:durableId="313267375">
    <w:abstractNumId w:val="2"/>
  </w:num>
  <w:num w:numId="14" w16cid:durableId="1960642214">
    <w:abstractNumId w:val="12"/>
  </w:num>
  <w:num w:numId="15" w16cid:durableId="739444624">
    <w:abstractNumId w:val="23"/>
  </w:num>
  <w:num w:numId="16" w16cid:durableId="43607920">
    <w:abstractNumId w:val="5"/>
  </w:num>
  <w:num w:numId="17" w16cid:durableId="1415472944">
    <w:abstractNumId w:val="21"/>
  </w:num>
  <w:num w:numId="18" w16cid:durableId="556403845">
    <w:abstractNumId w:val="25"/>
  </w:num>
  <w:num w:numId="19" w16cid:durableId="271479309">
    <w:abstractNumId w:val="8"/>
  </w:num>
  <w:num w:numId="20" w16cid:durableId="1607035925">
    <w:abstractNumId w:val="11"/>
  </w:num>
  <w:num w:numId="21" w16cid:durableId="1610703952">
    <w:abstractNumId w:val="3"/>
  </w:num>
  <w:num w:numId="22" w16cid:durableId="2134711195">
    <w:abstractNumId w:val="15"/>
  </w:num>
  <w:num w:numId="23" w16cid:durableId="1645772635">
    <w:abstractNumId w:val="4"/>
  </w:num>
  <w:num w:numId="24" w16cid:durableId="1026564305">
    <w:abstractNumId w:val="14"/>
  </w:num>
  <w:num w:numId="25" w16cid:durableId="1029259885">
    <w:abstractNumId w:val="9"/>
  </w:num>
  <w:num w:numId="26" w16cid:durableId="20367600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proofState w:spelling="clean" w:grammar="clean"/>
  <w:defaultTabStop w:val="720"/>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C"/>
    <w:rsid w:val="000468A6"/>
    <w:rsid w:val="0005317F"/>
    <w:rsid w:val="000617FA"/>
    <w:rsid w:val="00081D11"/>
    <w:rsid w:val="00082D54"/>
    <w:rsid w:val="000A1D04"/>
    <w:rsid w:val="000B467A"/>
    <w:rsid w:val="000C6F69"/>
    <w:rsid w:val="000D4456"/>
    <w:rsid w:val="000D78E1"/>
    <w:rsid w:val="000E3EC1"/>
    <w:rsid w:val="00101429"/>
    <w:rsid w:val="00117DE1"/>
    <w:rsid w:val="00122890"/>
    <w:rsid w:val="00122918"/>
    <w:rsid w:val="001256FB"/>
    <w:rsid w:val="001327B5"/>
    <w:rsid w:val="0016062D"/>
    <w:rsid w:val="0017181A"/>
    <w:rsid w:val="00171D5F"/>
    <w:rsid w:val="001C796B"/>
    <w:rsid w:val="001E475B"/>
    <w:rsid w:val="0022473D"/>
    <w:rsid w:val="00256092"/>
    <w:rsid w:val="00294935"/>
    <w:rsid w:val="002A1B3D"/>
    <w:rsid w:val="002E5416"/>
    <w:rsid w:val="00323FF1"/>
    <w:rsid w:val="00341154"/>
    <w:rsid w:val="00355E3D"/>
    <w:rsid w:val="003B4EE0"/>
    <w:rsid w:val="003D61C8"/>
    <w:rsid w:val="00416755"/>
    <w:rsid w:val="004937C5"/>
    <w:rsid w:val="00500DBD"/>
    <w:rsid w:val="00505318"/>
    <w:rsid w:val="005243E5"/>
    <w:rsid w:val="00533F57"/>
    <w:rsid w:val="00550887"/>
    <w:rsid w:val="00567F84"/>
    <w:rsid w:val="00573A72"/>
    <w:rsid w:val="005D5870"/>
    <w:rsid w:val="0069341A"/>
    <w:rsid w:val="00696999"/>
    <w:rsid w:val="006D2968"/>
    <w:rsid w:val="006F4B70"/>
    <w:rsid w:val="006F68EF"/>
    <w:rsid w:val="00706614"/>
    <w:rsid w:val="00786E86"/>
    <w:rsid w:val="0079724E"/>
    <w:rsid w:val="007F0AE9"/>
    <w:rsid w:val="00857114"/>
    <w:rsid w:val="00884A9D"/>
    <w:rsid w:val="008B2279"/>
    <w:rsid w:val="008B7963"/>
    <w:rsid w:val="008E31D9"/>
    <w:rsid w:val="00904C42"/>
    <w:rsid w:val="00926470"/>
    <w:rsid w:val="00974C56"/>
    <w:rsid w:val="009B737B"/>
    <w:rsid w:val="009C56CE"/>
    <w:rsid w:val="009C7913"/>
    <w:rsid w:val="009F6233"/>
    <w:rsid w:val="00A02A32"/>
    <w:rsid w:val="00A11358"/>
    <w:rsid w:val="00A54624"/>
    <w:rsid w:val="00A826C1"/>
    <w:rsid w:val="00A92203"/>
    <w:rsid w:val="00A93012"/>
    <w:rsid w:val="00B15C7B"/>
    <w:rsid w:val="00B334D9"/>
    <w:rsid w:val="00B34ABE"/>
    <w:rsid w:val="00B94725"/>
    <w:rsid w:val="00B95615"/>
    <w:rsid w:val="00C05B4E"/>
    <w:rsid w:val="00C25124"/>
    <w:rsid w:val="00C3384C"/>
    <w:rsid w:val="00C551FD"/>
    <w:rsid w:val="00C64B4A"/>
    <w:rsid w:val="00CD6DA2"/>
    <w:rsid w:val="00CE2F90"/>
    <w:rsid w:val="00D26FC3"/>
    <w:rsid w:val="00D33370"/>
    <w:rsid w:val="00D76D4C"/>
    <w:rsid w:val="00D838F9"/>
    <w:rsid w:val="00D87B29"/>
    <w:rsid w:val="00D97DFE"/>
    <w:rsid w:val="00DA2683"/>
    <w:rsid w:val="00DA3BA4"/>
    <w:rsid w:val="00DA7072"/>
    <w:rsid w:val="00DE662D"/>
    <w:rsid w:val="00DE6955"/>
    <w:rsid w:val="00E054FA"/>
    <w:rsid w:val="00E33D3A"/>
    <w:rsid w:val="00E35CFE"/>
    <w:rsid w:val="00E97551"/>
    <w:rsid w:val="00EA25C4"/>
    <w:rsid w:val="00EA6F07"/>
    <w:rsid w:val="00EB3D9D"/>
    <w:rsid w:val="00EC15EC"/>
    <w:rsid w:val="00F1295C"/>
    <w:rsid w:val="00F52A5B"/>
    <w:rsid w:val="00F63466"/>
    <w:rsid w:val="00F73097"/>
    <w:rsid w:val="00FC11F2"/>
    <w:rsid w:val="00FF52AF"/>
    <w:rsid w:val="0ED679B6"/>
    <w:rsid w:val="12B31061"/>
    <w:rsid w:val="1BF3311C"/>
    <w:rsid w:val="227F236A"/>
    <w:rsid w:val="24F66303"/>
    <w:rsid w:val="26975544"/>
    <w:rsid w:val="26CF217D"/>
    <w:rsid w:val="2B093AD5"/>
    <w:rsid w:val="2C3C3562"/>
    <w:rsid w:val="2EF2479E"/>
    <w:rsid w:val="2F4B447E"/>
    <w:rsid w:val="38381D0F"/>
    <w:rsid w:val="3D595B76"/>
    <w:rsid w:val="42EE58B1"/>
    <w:rsid w:val="606E5C28"/>
    <w:rsid w:val="712D0811"/>
    <w:rsid w:val="75C0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231"/>
  <w15:docId w15:val="{C3656239-B07F-473F-8D3D-2542DAB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3D3A"/>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rsid w:val="00E33D3A"/>
  </w:style>
  <w:style w:type="character" w:styleId="FollowedHyperlink">
    <w:name w:val="FollowedHyperlink"/>
    <w:rsid w:val="00E33D3A"/>
    <w:rPr>
      <w:color w:val="954F72"/>
      <w:u w:val="single"/>
    </w:rPr>
  </w:style>
  <w:style w:type="character" w:styleId="FootnoteReference">
    <w:name w:val="footnote reference"/>
    <w:uiPriority w:val="99"/>
    <w:rsid w:val="00E33D3A"/>
    <w:rPr>
      <w:vertAlign w:val="superscript"/>
    </w:rPr>
  </w:style>
  <w:style w:type="paragraph" w:styleId="FootnoteText">
    <w:name w:val="footnote text"/>
    <w:link w:val="FootnoteTextChar"/>
    <w:rsid w:val="00E33D3A"/>
    <w:rPr>
      <w:lang w:eastAsia="zh-CN"/>
    </w:rPr>
  </w:style>
  <w:style w:type="character" w:styleId="Hyperlink">
    <w:name w:val="Hyperlink"/>
    <w:rsid w:val="00E33D3A"/>
    <w:rPr>
      <w:color w:val="0000FF"/>
      <w:u w:val="single"/>
    </w:rPr>
  </w:style>
  <w:style w:type="paragraph" w:styleId="NormalWeb">
    <w:name w:val="Normal (Web)"/>
    <w:basedOn w:val="Normal"/>
    <w:rsid w:val="00E33D3A"/>
    <w:rPr>
      <w:sz w:val="24"/>
      <w:szCs w:val="24"/>
    </w:rPr>
  </w:style>
  <w:style w:type="character" w:customStyle="1" w:styleId="FootnoteTextChar">
    <w:name w:val="Footnote Text Char"/>
    <w:link w:val="FootnoteText"/>
    <w:rsid w:val="00E33D3A"/>
    <w:rPr>
      <w:rFonts w:ascii="Calibri" w:eastAsia="Calibri" w:hAnsi="Calibri" w:cs="Calibri" w:hint="default"/>
    </w:rPr>
  </w:style>
  <w:style w:type="paragraph" w:customStyle="1" w:styleId="T30X">
    <w:name w:val="T30X"/>
    <w:rsid w:val="00E33D3A"/>
    <w:pPr>
      <w:autoSpaceDE w:val="0"/>
      <w:autoSpaceDN w:val="0"/>
      <w:adjustRightInd w:val="0"/>
      <w:spacing w:before="60" w:after="60"/>
      <w:ind w:firstLine="283"/>
      <w:jc w:val="both"/>
    </w:pPr>
    <w:rPr>
      <w:rFonts w:ascii="Times New Roman" w:eastAsia="Times New Roman" w:hAnsi="Times New Roman"/>
      <w:color w:val="000000"/>
      <w:sz w:val="22"/>
      <w:szCs w:val="22"/>
      <w:lang w:eastAsia="zh-CN"/>
    </w:rPr>
  </w:style>
  <w:style w:type="character" w:styleId="CommentReference">
    <w:name w:val="annotation reference"/>
    <w:basedOn w:val="DefaultParagraphFont"/>
    <w:rsid w:val="00E33D3A"/>
    <w:rPr>
      <w:sz w:val="16"/>
      <w:szCs w:val="16"/>
    </w:rPr>
  </w:style>
  <w:style w:type="paragraph" w:styleId="BalloonText">
    <w:name w:val="Balloon Text"/>
    <w:basedOn w:val="Normal"/>
    <w:link w:val="BalloonTextChar"/>
    <w:rsid w:val="00341154"/>
    <w:rPr>
      <w:rFonts w:ascii="Tahoma" w:hAnsi="Tahoma" w:cs="Tahoma"/>
      <w:sz w:val="16"/>
      <w:szCs w:val="16"/>
    </w:rPr>
  </w:style>
  <w:style w:type="character" w:customStyle="1" w:styleId="BalloonTextChar">
    <w:name w:val="Balloon Text Char"/>
    <w:basedOn w:val="DefaultParagraphFont"/>
    <w:link w:val="BalloonText"/>
    <w:rsid w:val="00341154"/>
    <w:rPr>
      <w:rFonts w:ascii="Tahoma" w:eastAsiaTheme="minorEastAsia" w:hAnsi="Tahoma" w:cs="Tahoma"/>
      <w:sz w:val="16"/>
      <w:szCs w:val="16"/>
      <w:lang w:eastAsia="zh-CN"/>
    </w:rPr>
  </w:style>
  <w:style w:type="paragraph" w:styleId="ListParagraph">
    <w:name w:val="List Paragraph"/>
    <w:basedOn w:val="Normal"/>
    <w:uiPriority w:val="34"/>
    <w:unhideWhenUsed/>
    <w:qFormat/>
    <w:rsid w:val="00FC11F2"/>
    <w:pPr>
      <w:ind w:left="720"/>
      <w:contextualSpacing/>
    </w:pPr>
  </w:style>
  <w:style w:type="paragraph" w:styleId="Header">
    <w:name w:val="header"/>
    <w:basedOn w:val="Normal"/>
    <w:link w:val="HeaderChar"/>
    <w:unhideWhenUsed/>
    <w:rsid w:val="00573A72"/>
    <w:pPr>
      <w:tabs>
        <w:tab w:val="center" w:pos="4680"/>
        <w:tab w:val="right" w:pos="9360"/>
      </w:tabs>
    </w:pPr>
  </w:style>
  <w:style w:type="character" w:customStyle="1" w:styleId="HeaderChar">
    <w:name w:val="Header Char"/>
    <w:basedOn w:val="DefaultParagraphFont"/>
    <w:link w:val="Header"/>
    <w:rsid w:val="00573A72"/>
    <w:rPr>
      <w:rFonts w:asciiTheme="minorHAnsi" w:eastAsiaTheme="minorEastAsia" w:hAnsiTheme="minorHAnsi" w:cstheme="minorBidi"/>
      <w:lang w:eastAsia="zh-CN"/>
    </w:rPr>
  </w:style>
  <w:style w:type="paragraph" w:styleId="Footer">
    <w:name w:val="footer"/>
    <w:basedOn w:val="Normal"/>
    <w:link w:val="FooterChar"/>
    <w:uiPriority w:val="99"/>
    <w:unhideWhenUsed/>
    <w:rsid w:val="00573A72"/>
    <w:pPr>
      <w:tabs>
        <w:tab w:val="center" w:pos="4680"/>
        <w:tab w:val="right" w:pos="9360"/>
      </w:tabs>
    </w:pPr>
  </w:style>
  <w:style w:type="character" w:customStyle="1" w:styleId="FooterChar">
    <w:name w:val="Footer Char"/>
    <w:basedOn w:val="DefaultParagraphFont"/>
    <w:link w:val="Footer"/>
    <w:uiPriority w:val="99"/>
    <w:rsid w:val="00573A72"/>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492209">
      <w:bodyDiv w:val="1"/>
      <w:marLeft w:val="0"/>
      <w:marRight w:val="0"/>
      <w:marTop w:val="0"/>
      <w:marBottom w:val="0"/>
      <w:divBdr>
        <w:top w:val="none" w:sz="0" w:space="0" w:color="auto"/>
        <w:left w:val="none" w:sz="0" w:space="0" w:color="auto"/>
        <w:bottom w:val="none" w:sz="0" w:space="0" w:color="auto"/>
        <w:right w:val="none" w:sz="0" w:space="0" w:color="auto"/>
      </w:divBdr>
    </w:div>
    <w:div w:id="884217776">
      <w:bodyDiv w:val="1"/>
      <w:marLeft w:val="0"/>
      <w:marRight w:val="0"/>
      <w:marTop w:val="0"/>
      <w:marBottom w:val="0"/>
      <w:divBdr>
        <w:top w:val="none" w:sz="0" w:space="0" w:color="auto"/>
        <w:left w:val="none" w:sz="0" w:space="0" w:color="auto"/>
        <w:bottom w:val="none" w:sz="0" w:space="0" w:color="auto"/>
        <w:right w:val="none" w:sz="0" w:space="0" w:color="auto"/>
      </w:divBdr>
    </w:div>
    <w:div w:id="896479359">
      <w:bodyDiv w:val="1"/>
      <w:marLeft w:val="0"/>
      <w:marRight w:val="0"/>
      <w:marTop w:val="0"/>
      <w:marBottom w:val="0"/>
      <w:divBdr>
        <w:top w:val="none" w:sz="0" w:space="0" w:color="auto"/>
        <w:left w:val="none" w:sz="0" w:space="0" w:color="auto"/>
        <w:bottom w:val="none" w:sz="0" w:space="0" w:color="auto"/>
        <w:right w:val="none" w:sz="0" w:space="0" w:color="auto"/>
      </w:divBdr>
    </w:div>
    <w:div w:id="914052215">
      <w:bodyDiv w:val="1"/>
      <w:marLeft w:val="0"/>
      <w:marRight w:val="0"/>
      <w:marTop w:val="0"/>
      <w:marBottom w:val="0"/>
      <w:divBdr>
        <w:top w:val="none" w:sz="0" w:space="0" w:color="auto"/>
        <w:left w:val="none" w:sz="0" w:space="0" w:color="auto"/>
        <w:bottom w:val="none" w:sz="0" w:space="0" w:color="auto"/>
        <w:right w:val="none" w:sz="0" w:space="0" w:color="auto"/>
      </w:divBdr>
    </w:div>
    <w:div w:id="1186334681">
      <w:bodyDiv w:val="1"/>
      <w:marLeft w:val="0"/>
      <w:marRight w:val="0"/>
      <w:marTop w:val="0"/>
      <w:marBottom w:val="0"/>
      <w:divBdr>
        <w:top w:val="none" w:sz="0" w:space="0" w:color="auto"/>
        <w:left w:val="none" w:sz="0" w:space="0" w:color="auto"/>
        <w:bottom w:val="none" w:sz="0" w:space="0" w:color="auto"/>
        <w:right w:val="none" w:sz="0" w:space="0" w:color="auto"/>
      </w:divBdr>
    </w:div>
    <w:div w:id="1718965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milicak</dc:creator>
  <cp:lastModifiedBy>IRENA</cp:lastModifiedBy>
  <cp:revision>5</cp:revision>
  <dcterms:created xsi:type="dcterms:W3CDTF">2024-04-10T07:30:00Z</dcterms:created>
  <dcterms:modified xsi:type="dcterms:W3CDTF">2024-04-10T12:43:00Z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1033-11.2.0.11498</vt:lpwstr>
  </property>
  <property fmtid="{D5CDD505-2E9C-101B-9397-08002B2CF9AE}" pid="3" name="ICV">
    <vt:lpwstr>963BD1F9FA2F476E989C54C75F279363</vt:lpwstr>
  </property>
</Properties>
</file>