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755B3" w14:textId="77777777" w:rsidR="00365679" w:rsidRPr="005D1838" w:rsidRDefault="00365679" w:rsidP="00365679">
      <w:pPr>
        <w:jc w:val="right"/>
        <w:rPr>
          <w:sz w:val="18"/>
          <w:szCs w:val="18"/>
          <w:lang w:val="pl-PL"/>
        </w:rPr>
      </w:pPr>
      <w:r w:rsidRPr="005D1838">
        <w:rPr>
          <w:b/>
          <w:noProof/>
          <w:sz w:val="18"/>
          <w:szCs w:val="18"/>
          <w:lang w:val="sr-Latn-CS" w:eastAsia="sr-Latn-CS"/>
        </w:rPr>
        <w:t>O</w:t>
      </w:r>
      <w:r w:rsidRPr="005D1838">
        <w:rPr>
          <w:b/>
          <w:sz w:val="18"/>
          <w:szCs w:val="18"/>
        </w:rPr>
        <w:t>BRAZAC</w:t>
      </w:r>
      <w:r w:rsidRPr="005D1838">
        <w:rPr>
          <w:b/>
          <w:noProof/>
          <w:sz w:val="18"/>
          <w:szCs w:val="18"/>
          <w:lang w:val="sr-Latn-CS" w:eastAsia="sr-Latn-CS"/>
        </w:rPr>
        <w:t xml:space="preserve"> 1</w:t>
      </w:r>
    </w:p>
    <w:p w14:paraId="6F3F9B0D" w14:textId="77777777" w:rsidR="00365679" w:rsidRPr="005D1838" w:rsidRDefault="00365679" w:rsidP="00365679">
      <w:pPr>
        <w:rPr>
          <w:sz w:val="18"/>
          <w:szCs w:val="18"/>
          <w:lang w:val="pl-PL"/>
        </w:rPr>
      </w:pPr>
    </w:p>
    <w:p w14:paraId="762C388E" w14:textId="77777777" w:rsidR="00365679" w:rsidRPr="005D1838" w:rsidRDefault="00365679" w:rsidP="00365679">
      <w:pPr>
        <w:jc w:val="center"/>
        <w:rPr>
          <w:rFonts w:eastAsia="Calibri"/>
          <w:b/>
          <w:sz w:val="18"/>
          <w:szCs w:val="18"/>
          <w:lang w:val="sr-Latn-ME"/>
        </w:rPr>
      </w:pPr>
      <w:r w:rsidRPr="005D1838">
        <w:rPr>
          <w:rFonts w:eastAsia="Calibri"/>
          <w:b/>
          <w:sz w:val="18"/>
          <w:szCs w:val="18"/>
          <w:lang w:val="sr-Latn-ME"/>
        </w:rPr>
        <w:t>IZVJEŠTAJ O REALIZACIJI UGOVORA O JAVNOJ NABAVCI</w:t>
      </w:r>
    </w:p>
    <w:p w14:paraId="1982A316" w14:textId="77777777" w:rsidR="00365679" w:rsidRPr="005D1838" w:rsidRDefault="00365679" w:rsidP="00365679">
      <w:pPr>
        <w:jc w:val="right"/>
        <w:rPr>
          <w:b/>
          <w:noProof/>
          <w:sz w:val="18"/>
          <w:szCs w:val="18"/>
          <w:lang w:val="sr-Latn-CS" w:eastAsia="sr-Latn-CS"/>
        </w:rPr>
      </w:pPr>
      <w:r w:rsidRPr="005D1838">
        <w:rPr>
          <w:sz w:val="18"/>
          <w:szCs w:val="18"/>
          <w:lang w:val="pl-PL"/>
        </w:rPr>
        <w:t xml:space="preserve">                                                                                                                       </w:t>
      </w:r>
    </w:p>
    <w:p w14:paraId="43B75470" w14:textId="77777777" w:rsidR="00365679" w:rsidRPr="005D1838" w:rsidRDefault="00365679" w:rsidP="00365679">
      <w:pPr>
        <w:rPr>
          <w:b/>
          <w:noProof/>
          <w:sz w:val="18"/>
          <w:szCs w:val="18"/>
          <w:lang w:val="sr-Latn-CS" w:eastAsia="sr-Latn-CS"/>
        </w:rPr>
      </w:pPr>
    </w:p>
    <w:p w14:paraId="6B2F3788" w14:textId="77777777" w:rsidR="00365679" w:rsidRPr="005D1838" w:rsidRDefault="00365679" w:rsidP="00365679">
      <w:pPr>
        <w:rPr>
          <w:noProof/>
          <w:sz w:val="18"/>
          <w:szCs w:val="18"/>
        </w:rPr>
      </w:pPr>
    </w:p>
    <w:p w14:paraId="0D725D5C" w14:textId="77777777" w:rsidR="00365679" w:rsidRPr="005D1838" w:rsidRDefault="00365679" w:rsidP="00365679">
      <w:pPr>
        <w:jc w:val="center"/>
        <w:rPr>
          <w:rFonts w:eastAsia="Calibri"/>
          <w:sz w:val="18"/>
          <w:szCs w:val="18"/>
          <w:lang w:val="sr-Latn-ME"/>
        </w:rPr>
      </w:pPr>
    </w:p>
    <w:p w14:paraId="77745D1F" w14:textId="77777777" w:rsidR="00365679" w:rsidRPr="005D1838" w:rsidRDefault="00365679" w:rsidP="00365679">
      <w:pPr>
        <w:jc w:val="center"/>
        <w:rPr>
          <w:rFonts w:eastAsia="Calibri"/>
          <w:sz w:val="18"/>
          <w:szCs w:val="18"/>
          <w:lang w:val="sr-Latn-ME"/>
        </w:rPr>
      </w:pPr>
    </w:p>
    <w:p w14:paraId="46257223" w14:textId="77777777" w:rsidR="00365679" w:rsidRPr="005D1838" w:rsidRDefault="00365679" w:rsidP="00365679">
      <w:pPr>
        <w:jc w:val="center"/>
        <w:rPr>
          <w:rFonts w:eastAsia="Calibri"/>
          <w:sz w:val="18"/>
          <w:szCs w:val="18"/>
          <w:lang w:val="sr-Latn-ME"/>
        </w:rPr>
      </w:pPr>
    </w:p>
    <w:tbl>
      <w:tblPr>
        <w:tblpPr w:leftFromText="180" w:rightFromText="180" w:vertAnchor="page" w:horzAnchor="margin" w:tblpXSpec="center" w:tblpY="3394"/>
        <w:tblW w:w="15572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46"/>
        <w:gridCol w:w="1122"/>
        <w:gridCol w:w="776"/>
        <w:gridCol w:w="863"/>
        <w:gridCol w:w="870"/>
        <w:gridCol w:w="1110"/>
        <w:gridCol w:w="1107"/>
        <w:gridCol w:w="1246"/>
        <w:gridCol w:w="900"/>
        <w:gridCol w:w="839"/>
        <w:gridCol w:w="839"/>
        <w:gridCol w:w="839"/>
        <w:gridCol w:w="842"/>
        <w:gridCol w:w="1143"/>
        <w:gridCol w:w="969"/>
        <w:gridCol w:w="831"/>
        <w:gridCol w:w="830"/>
      </w:tblGrid>
      <w:tr w:rsidR="009D6BD8" w:rsidRPr="005D1838" w14:paraId="26A314DE" w14:textId="77777777" w:rsidTr="009D6BD8">
        <w:trPr>
          <w:trHeight w:val="330"/>
        </w:trPr>
        <w:tc>
          <w:tcPr>
            <w:tcW w:w="44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25987691" w14:textId="6701232B" w:rsidR="00365679" w:rsidRPr="005D1838" w:rsidRDefault="00365679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sr-Latn-ME"/>
              </w:rPr>
            </w:pPr>
            <w:r w:rsidRPr="005D1838">
              <w:rPr>
                <w:rFonts w:eastAsia="Calibri"/>
                <w:b/>
                <w:bCs/>
                <w:sz w:val="18"/>
                <w:szCs w:val="18"/>
                <w:lang w:val="sr-Latn-ME"/>
              </w:rPr>
              <w:t>Rb:</w:t>
            </w:r>
          </w:p>
        </w:tc>
        <w:tc>
          <w:tcPr>
            <w:tcW w:w="1122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650967F3" w14:textId="77777777" w:rsidR="00365679" w:rsidRPr="005D1838" w:rsidRDefault="00365679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sr-Latn-ME"/>
              </w:rPr>
            </w:pPr>
            <w:r w:rsidRPr="005D1838">
              <w:rPr>
                <w:rFonts w:eastAsia="Calibri"/>
                <w:b/>
                <w:bCs/>
                <w:sz w:val="18"/>
                <w:szCs w:val="18"/>
                <w:lang w:val="sr-Latn-ME"/>
              </w:rPr>
              <w:t>Broj i datum tenderske dokumentacije</w:t>
            </w:r>
          </w:p>
        </w:tc>
        <w:tc>
          <w:tcPr>
            <w:tcW w:w="776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34E5B5DC" w14:textId="77777777" w:rsidR="00365679" w:rsidRPr="005D1838" w:rsidRDefault="00365679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sr-Latn-ME"/>
              </w:rPr>
            </w:pPr>
            <w:r w:rsidRPr="005D1838">
              <w:rPr>
                <w:rFonts w:eastAsia="Calibri"/>
                <w:b/>
                <w:bCs/>
                <w:sz w:val="18"/>
                <w:szCs w:val="18"/>
                <w:lang w:val="sr-Latn-ME"/>
              </w:rPr>
              <w:t>Opis predmeta javne nabavke</w:t>
            </w:r>
          </w:p>
        </w:tc>
        <w:tc>
          <w:tcPr>
            <w:tcW w:w="863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6B7E97EE" w14:textId="77777777" w:rsidR="00365679" w:rsidRPr="005D1838" w:rsidRDefault="00365679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sr-Latn-ME"/>
              </w:rPr>
            </w:pPr>
            <w:r w:rsidRPr="005D1838">
              <w:rPr>
                <w:rFonts w:eastAsia="Calibri"/>
                <w:b/>
                <w:bCs/>
                <w:sz w:val="18"/>
                <w:szCs w:val="18"/>
                <w:lang w:val="sr-Latn-ME"/>
              </w:rPr>
              <w:t>Vrsta postupka javne nabavke</w:t>
            </w:r>
          </w:p>
        </w:tc>
        <w:tc>
          <w:tcPr>
            <w:tcW w:w="87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2976B96" w14:textId="77777777" w:rsidR="00365679" w:rsidRPr="005D1838" w:rsidRDefault="00365679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sr-Latn-ME"/>
              </w:rPr>
            </w:pPr>
            <w:r w:rsidRPr="005D1838">
              <w:rPr>
                <w:rFonts w:eastAsia="Calibri"/>
                <w:b/>
                <w:bCs/>
                <w:sz w:val="18"/>
                <w:szCs w:val="18"/>
                <w:lang w:val="sr-Latn-ME"/>
              </w:rPr>
              <w:t>Pozicija u planu javnih nabavki</w:t>
            </w:r>
          </w:p>
        </w:tc>
        <w:tc>
          <w:tcPr>
            <w:tcW w:w="111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36074983" w14:textId="77777777" w:rsidR="00365679" w:rsidRPr="005D1838" w:rsidRDefault="00365679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sr-Latn-ME"/>
              </w:rPr>
            </w:pPr>
            <w:r w:rsidRPr="005D1838">
              <w:rPr>
                <w:rFonts w:eastAsia="Calibri"/>
                <w:b/>
                <w:bCs/>
                <w:sz w:val="18"/>
                <w:szCs w:val="18"/>
                <w:lang w:val="sr-Latn-ME"/>
              </w:rPr>
              <w:t>Iznos budžeta predviđen planom</w:t>
            </w:r>
          </w:p>
        </w:tc>
        <w:tc>
          <w:tcPr>
            <w:tcW w:w="1107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09BEF58" w14:textId="77777777" w:rsidR="00365679" w:rsidRPr="005D1838" w:rsidRDefault="00365679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sr-Latn-ME"/>
              </w:rPr>
            </w:pPr>
            <w:r w:rsidRPr="005D1838">
              <w:rPr>
                <w:rFonts w:eastAsia="Calibri"/>
                <w:b/>
                <w:bCs/>
                <w:sz w:val="18"/>
                <w:szCs w:val="18"/>
                <w:lang w:val="sr-Latn-ME"/>
              </w:rPr>
              <w:t>Podaci o ponuđaču (naziv ponuđača, PIB)</w:t>
            </w:r>
          </w:p>
        </w:tc>
        <w:tc>
          <w:tcPr>
            <w:tcW w:w="1246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D0CECE"/>
            <w:vAlign w:val="center"/>
            <w:hideMark/>
          </w:tcPr>
          <w:p w14:paraId="0939EB1F" w14:textId="77777777" w:rsidR="00365679" w:rsidRPr="005D1838" w:rsidRDefault="00365679">
            <w:pPr>
              <w:shd w:val="clear" w:color="auto" w:fill="D0CECE"/>
              <w:jc w:val="center"/>
              <w:rPr>
                <w:rFonts w:eastAsia="Calibri"/>
                <w:b/>
                <w:bCs/>
                <w:sz w:val="18"/>
                <w:szCs w:val="18"/>
                <w:lang w:val="sr-Latn-ME"/>
              </w:rPr>
            </w:pPr>
            <w:r w:rsidRPr="005D1838">
              <w:rPr>
                <w:rFonts w:eastAsia="Calibri"/>
                <w:b/>
                <w:bCs/>
                <w:sz w:val="18"/>
                <w:szCs w:val="18"/>
                <w:lang w:val="sr-Latn-ME"/>
              </w:rPr>
              <w:t>Podaci o podugovaračima  (naziv, pib, % učešća u ugovorenoj nabavci )</w:t>
            </w:r>
          </w:p>
        </w:tc>
        <w:tc>
          <w:tcPr>
            <w:tcW w:w="4259" w:type="dxa"/>
            <w:gridSpan w:val="5"/>
            <w:tcBorders>
              <w:top w:val="double" w:sz="2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  <w:hideMark/>
          </w:tcPr>
          <w:p w14:paraId="0DFDCA2C" w14:textId="77777777" w:rsidR="00365679" w:rsidRPr="005D1838" w:rsidRDefault="00365679">
            <w:pPr>
              <w:pBdr>
                <w:top w:val="double" w:sz="2" w:space="1" w:color="auto"/>
                <w:left w:val="double" w:sz="2" w:space="4" w:color="auto"/>
                <w:bottom w:val="double" w:sz="2" w:space="1" w:color="auto"/>
                <w:right w:val="double" w:sz="2" w:space="4" w:color="auto"/>
              </w:pBdr>
              <w:shd w:val="clear" w:color="auto" w:fill="D0CECE"/>
              <w:jc w:val="center"/>
              <w:rPr>
                <w:rFonts w:eastAsia="Calibri"/>
                <w:b/>
                <w:bCs/>
                <w:sz w:val="18"/>
                <w:szCs w:val="18"/>
                <w:lang w:val="sr-Latn-ME"/>
              </w:rPr>
            </w:pPr>
            <w:r w:rsidRPr="005D1838">
              <w:rPr>
                <w:rFonts w:eastAsia="Calibri"/>
                <w:b/>
                <w:bCs/>
                <w:sz w:val="18"/>
                <w:szCs w:val="18"/>
                <w:lang w:val="sr-Latn-ME"/>
              </w:rPr>
              <w:t>Osnovni elementi ugovora</w:t>
            </w:r>
          </w:p>
          <w:tbl>
            <w:tblPr>
              <w:tblpPr w:leftFromText="180" w:rightFromText="180" w:vertAnchor="page" w:horzAnchor="margin" w:tblpXSpec="center" w:tblpY="301"/>
              <w:tblOverlap w:val="never"/>
              <w:tblW w:w="4278" w:type="dxa"/>
              <w:tblBorders>
                <w:top w:val="double" w:sz="2" w:space="0" w:color="auto"/>
                <w:left w:val="double" w:sz="2" w:space="0" w:color="auto"/>
                <w:bottom w:val="double" w:sz="2" w:space="0" w:color="auto"/>
                <w:right w:val="double" w:sz="2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/>
              <w:tblLayout w:type="fixed"/>
              <w:tblLook w:val="04A0" w:firstRow="1" w:lastRow="0" w:firstColumn="1" w:lastColumn="0" w:noHBand="0" w:noVBand="1"/>
            </w:tblPr>
            <w:tblGrid>
              <w:gridCol w:w="967"/>
              <w:gridCol w:w="776"/>
              <w:gridCol w:w="841"/>
              <w:gridCol w:w="841"/>
              <w:gridCol w:w="853"/>
            </w:tblGrid>
            <w:tr w:rsidR="00365679" w:rsidRPr="005D1838" w14:paraId="06052FB4" w14:textId="77777777" w:rsidTr="009D6BD8">
              <w:trPr>
                <w:trHeight w:val="675"/>
              </w:trPr>
              <w:tc>
                <w:tcPr>
                  <w:tcW w:w="967" w:type="dxa"/>
                  <w:tcBorders>
                    <w:top w:val="double" w:sz="2" w:space="0" w:color="auto"/>
                    <w:left w:val="double" w:sz="2" w:space="0" w:color="auto"/>
                    <w:bottom w:val="double" w:sz="2" w:space="0" w:color="auto"/>
                    <w:right w:val="double" w:sz="2" w:space="0" w:color="auto"/>
                  </w:tcBorders>
                  <w:shd w:val="clear" w:color="auto" w:fill="D9D9D9"/>
                  <w:vAlign w:val="center"/>
                  <w:hideMark/>
                </w:tcPr>
                <w:p w14:paraId="5C41BF84" w14:textId="77777777" w:rsidR="00365679" w:rsidRPr="005D1838" w:rsidRDefault="00365679">
                  <w:pPr>
                    <w:rPr>
                      <w:rFonts w:eastAsia="Calibri"/>
                      <w:b/>
                      <w:sz w:val="18"/>
                      <w:szCs w:val="18"/>
                      <w:lang w:val="sr-Latn-ME"/>
                    </w:rPr>
                  </w:pPr>
                  <w:r w:rsidRPr="005D1838">
                    <w:rPr>
                      <w:rFonts w:eastAsia="Calibri"/>
                      <w:b/>
                      <w:sz w:val="18"/>
                      <w:szCs w:val="18"/>
                      <w:lang w:val="sr-Latn-ME"/>
                    </w:rPr>
                    <w:t>Vrijednost</w:t>
                  </w:r>
                </w:p>
              </w:tc>
              <w:tc>
                <w:tcPr>
                  <w:tcW w:w="776" w:type="dxa"/>
                  <w:tcBorders>
                    <w:top w:val="double" w:sz="2" w:space="0" w:color="auto"/>
                    <w:left w:val="double" w:sz="2" w:space="0" w:color="auto"/>
                    <w:bottom w:val="double" w:sz="2" w:space="0" w:color="auto"/>
                    <w:right w:val="double" w:sz="2" w:space="0" w:color="auto"/>
                  </w:tcBorders>
                  <w:shd w:val="clear" w:color="auto" w:fill="D9D9D9"/>
                  <w:vAlign w:val="center"/>
                  <w:hideMark/>
                </w:tcPr>
                <w:p w14:paraId="615D1A5F" w14:textId="77777777" w:rsidR="00365679" w:rsidRPr="005D1838" w:rsidRDefault="00365679">
                  <w:pPr>
                    <w:jc w:val="center"/>
                    <w:rPr>
                      <w:rFonts w:eastAsia="Calibri"/>
                      <w:b/>
                      <w:sz w:val="18"/>
                      <w:szCs w:val="18"/>
                      <w:lang w:val="sr-Latn-ME"/>
                    </w:rPr>
                  </w:pPr>
                  <w:r w:rsidRPr="005D1838">
                    <w:rPr>
                      <w:rFonts w:eastAsia="Calibri"/>
                      <w:b/>
                      <w:sz w:val="18"/>
                      <w:szCs w:val="18"/>
                      <w:lang w:val="sr-Latn-ME"/>
                    </w:rPr>
                    <w:t>Period trajanja</w:t>
                  </w:r>
                </w:p>
              </w:tc>
              <w:tc>
                <w:tcPr>
                  <w:tcW w:w="841" w:type="dxa"/>
                  <w:tcBorders>
                    <w:top w:val="double" w:sz="2" w:space="0" w:color="auto"/>
                    <w:left w:val="double" w:sz="2" w:space="0" w:color="auto"/>
                    <w:bottom w:val="double" w:sz="2" w:space="0" w:color="auto"/>
                    <w:right w:val="double" w:sz="2" w:space="0" w:color="auto"/>
                  </w:tcBorders>
                  <w:shd w:val="clear" w:color="auto" w:fill="D9D9D9"/>
                  <w:vAlign w:val="center"/>
                  <w:hideMark/>
                </w:tcPr>
                <w:p w14:paraId="4BC98C2C" w14:textId="77777777" w:rsidR="00365679" w:rsidRPr="005D1838" w:rsidRDefault="00365679">
                  <w:pPr>
                    <w:jc w:val="center"/>
                    <w:rPr>
                      <w:rFonts w:eastAsia="Calibri"/>
                      <w:b/>
                      <w:sz w:val="18"/>
                      <w:szCs w:val="18"/>
                      <w:lang w:val="sr-Latn-ME"/>
                    </w:rPr>
                  </w:pPr>
                  <w:r w:rsidRPr="005D1838">
                    <w:rPr>
                      <w:rFonts w:eastAsia="Calibri"/>
                      <w:b/>
                      <w:sz w:val="18"/>
                      <w:szCs w:val="18"/>
                      <w:lang w:val="sr-Latn-ME"/>
                    </w:rPr>
                    <w:t>Rok i način izvršenja</w:t>
                  </w:r>
                </w:p>
              </w:tc>
              <w:tc>
                <w:tcPr>
                  <w:tcW w:w="841" w:type="dxa"/>
                  <w:tcBorders>
                    <w:top w:val="double" w:sz="2" w:space="0" w:color="auto"/>
                    <w:left w:val="double" w:sz="2" w:space="0" w:color="auto"/>
                    <w:bottom w:val="double" w:sz="2" w:space="0" w:color="auto"/>
                    <w:right w:val="double" w:sz="2" w:space="0" w:color="auto"/>
                  </w:tcBorders>
                  <w:shd w:val="clear" w:color="auto" w:fill="D9D9D9"/>
                  <w:vAlign w:val="center"/>
                  <w:hideMark/>
                </w:tcPr>
                <w:p w14:paraId="0E134FC6" w14:textId="77777777" w:rsidR="00365679" w:rsidRPr="005D1838" w:rsidRDefault="00365679">
                  <w:pPr>
                    <w:jc w:val="center"/>
                    <w:rPr>
                      <w:rFonts w:eastAsia="Calibri"/>
                      <w:b/>
                      <w:sz w:val="18"/>
                      <w:szCs w:val="18"/>
                      <w:lang w:val="sr-Latn-ME"/>
                    </w:rPr>
                  </w:pPr>
                  <w:r w:rsidRPr="005D1838">
                    <w:rPr>
                      <w:rFonts w:eastAsia="Calibri"/>
                      <w:b/>
                      <w:sz w:val="18"/>
                      <w:szCs w:val="18"/>
                      <w:lang w:val="sr-Latn-ME"/>
                    </w:rPr>
                    <w:t>Rok plaćanja</w:t>
                  </w:r>
                </w:p>
              </w:tc>
              <w:tc>
                <w:tcPr>
                  <w:tcW w:w="853" w:type="dxa"/>
                  <w:tcBorders>
                    <w:top w:val="double" w:sz="2" w:space="0" w:color="auto"/>
                    <w:left w:val="double" w:sz="2" w:space="0" w:color="auto"/>
                    <w:bottom w:val="double" w:sz="2" w:space="0" w:color="auto"/>
                    <w:right w:val="double" w:sz="2" w:space="0" w:color="auto"/>
                  </w:tcBorders>
                  <w:shd w:val="clear" w:color="auto" w:fill="D9D9D9"/>
                  <w:vAlign w:val="center"/>
                  <w:hideMark/>
                </w:tcPr>
                <w:p w14:paraId="15E825F7" w14:textId="77777777" w:rsidR="00365679" w:rsidRPr="005D1838" w:rsidRDefault="00365679">
                  <w:pPr>
                    <w:jc w:val="center"/>
                    <w:rPr>
                      <w:rFonts w:eastAsia="Calibri"/>
                      <w:b/>
                      <w:sz w:val="18"/>
                      <w:szCs w:val="18"/>
                      <w:lang w:val="sr-Latn-ME"/>
                    </w:rPr>
                  </w:pPr>
                  <w:r w:rsidRPr="005D1838">
                    <w:rPr>
                      <w:rFonts w:eastAsia="Calibri"/>
                      <w:b/>
                      <w:sz w:val="18"/>
                      <w:szCs w:val="18"/>
                      <w:lang w:val="sr-Latn-ME"/>
                    </w:rPr>
                    <w:t>Garantni period</w:t>
                  </w:r>
                </w:p>
              </w:tc>
            </w:tr>
          </w:tbl>
          <w:p w14:paraId="1003BDFF" w14:textId="77777777" w:rsidR="00365679" w:rsidRPr="005D1838" w:rsidRDefault="00365679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sr-Latn-ME"/>
              </w:rPr>
            </w:pPr>
          </w:p>
        </w:tc>
        <w:tc>
          <w:tcPr>
            <w:tcW w:w="11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A9C9C8D" w14:textId="77777777" w:rsidR="00365679" w:rsidRPr="005D1838" w:rsidRDefault="00365679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sr-Latn-ME"/>
              </w:rPr>
            </w:pPr>
            <w:r w:rsidRPr="005D1838">
              <w:rPr>
                <w:rFonts w:eastAsia="Calibri"/>
                <w:b/>
                <w:bCs/>
                <w:sz w:val="18"/>
                <w:szCs w:val="18"/>
                <w:lang w:val="sr-Latn-ME"/>
              </w:rPr>
              <w:t>Opis izmjene osnovnih elemenata ugovora i datum izmjene</w:t>
            </w:r>
          </w:p>
        </w:tc>
        <w:tc>
          <w:tcPr>
            <w:tcW w:w="9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652EC0E9" w14:textId="77777777" w:rsidR="00365679" w:rsidRPr="005D1838" w:rsidRDefault="00365679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sr-Latn-ME"/>
              </w:rPr>
            </w:pPr>
            <w:r w:rsidRPr="005D1838">
              <w:rPr>
                <w:rFonts w:eastAsia="Calibri"/>
                <w:b/>
                <w:bCs/>
                <w:sz w:val="18"/>
                <w:szCs w:val="18"/>
                <w:lang w:val="sr-Latn-ME"/>
              </w:rPr>
              <w:t>Vrijednost ugovora nakon izmjene</w:t>
            </w:r>
          </w:p>
        </w:tc>
        <w:tc>
          <w:tcPr>
            <w:tcW w:w="831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4DAB95DE" w14:textId="77777777" w:rsidR="00365679" w:rsidRPr="005D1838" w:rsidRDefault="00365679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sr-Latn-ME"/>
              </w:rPr>
            </w:pPr>
            <w:r w:rsidRPr="005D1838">
              <w:rPr>
                <w:rFonts w:eastAsia="Calibri"/>
                <w:b/>
                <w:bCs/>
                <w:sz w:val="18"/>
                <w:szCs w:val="18"/>
                <w:lang w:val="sr-Latn-ME"/>
              </w:rPr>
              <w:t>Datum zaključenja ugovora</w:t>
            </w:r>
          </w:p>
        </w:tc>
        <w:tc>
          <w:tcPr>
            <w:tcW w:w="83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D0CECE"/>
            <w:vAlign w:val="center"/>
            <w:hideMark/>
          </w:tcPr>
          <w:p w14:paraId="4AA13CB7" w14:textId="77777777" w:rsidR="00365679" w:rsidRPr="005D1838" w:rsidRDefault="00365679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sr-Latn-ME"/>
              </w:rPr>
            </w:pPr>
            <w:r w:rsidRPr="005D1838">
              <w:rPr>
                <w:rFonts w:eastAsia="Calibri"/>
                <w:b/>
                <w:bCs/>
                <w:sz w:val="18"/>
                <w:szCs w:val="18"/>
                <w:lang w:val="sr-Latn-ME"/>
              </w:rPr>
              <w:t>Datum potpune realizacije ugovora/ okvirnog sporazuma</w:t>
            </w:r>
          </w:p>
        </w:tc>
      </w:tr>
      <w:tr w:rsidR="009D6BD8" w:rsidRPr="005D1838" w14:paraId="1D9B0156" w14:textId="77777777" w:rsidTr="00DD5A0F">
        <w:trPr>
          <w:trHeight w:val="330"/>
        </w:trPr>
        <w:tc>
          <w:tcPr>
            <w:tcW w:w="446" w:type="dxa"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646110" w14:textId="1388FA1D" w:rsidR="00365679" w:rsidRPr="005D1838" w:rsidRDefault="005D1838">
            <w:pPr>
              <w:jc w:val="center"/>
              <w:rPr>
                <w:rFonts w:eastAsia="Calibri"/>
                <w:sz w:val="18"/>
                <w:szCs w:val="18"/>
                <w:lang w:val="sr-Latn-ME"/>
              </w:rPr>
            </w:pPr>
            <w:r w:rsidRPr="005D1838">
              <w:rPr>
                <w:rFonts w:eastAsia="Calibri"/>
                <w:sz w:val="18"/>
                <w:szCs w:val="18"/>
                <w:lang w:val="sr-Latn-ME"/>
              </w:rPr>
              <w:t>1.</w:t>
            </w:r>
          </w:p>
        </w:tc>
        <w:tc>
          <w:tcPr>
            <w:tcW w:w="112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EC8989" w14:textId="28985D59" w:rsidR="00365679" w:rsidRPr="005D1838" w:rsidRDefault="00A126A5" w:rsidP="00A126A5">
            <w:pPr>
              <w:jc w:val="center"/>
              <w:rPr>
                <w:rFonts w:eastAsia="Calibri"/>
                <w:sz w:val="18"/>
                <w:szCs w:val="18"/>
                <w:lang w:val="sr-Latn-ME"/>
              </w:rPr>
            </w:pPr>
            <w:r w:rsidRPr="00A126A5">
              <w:rPr>
                <w:rFonts w:eastAsia="Calibri"/>
                <w:sz w:val="18"/>
                <w:szCs w:val="18"/>
              </w:rPr>
              <w:t>47871</w:t>
            </w:r>
            <w:r w:rsidR="00A36DD1">
              <w:rPr>
                <w:rFonts w:eastAsia="Calibri"/>
                <w:sz w:val="18"/>
                <w:szCs w:val="18"/>
              </w:rPr>
              <w:t xml:space="preserve"> od </w:t>
            </w:r>
            <w:r>
              <w:rPr>
                <w:rFonts w:eastAsia="Calibri"/>
                <w:sz w:val="18"/>
                <w:szCs w:val="18"/>
              </w:rPr>
              <w:t>21</w:t>
            </w:r>
            <w:r w:rsidR="00B1371F">
              <w:rPr>
                <w:rFonts w:eastAsia="Calibri"/>
                <w:sz w:val="18"/>
                <w:szCs w:val="18"/>
                <w:lang w:val="sr-Latn-ME"/>
              </w:rPr>
              <w:t>.</w:t>
            </w:r>
            <w:r>
              <w:rPr>
                <w:rFonts w:eastAsia="Calibri"/>
                <w:sz w:val="18"/>
                <w:szCs w:val="18"/>
                <w:lang w:val="sr-Latn-ME"/>
              </w:rPr>
              <w:t>06.2023</w:t>
            </w:r>
            <w:r w:rsidR="00A36DD1">
              <w:rPr>
                <w:rFonts w:eastAsia="Calibri"/>
                <w:sz w:val="18"/>
                <w:szCs w:val="18"/>
                <w:lang w:val="sr-Latn-ME"/>
              </w:rPr>
              <w:t>.</w:t>
            </w:r>
            <w:r w:rsidR="009D29D0">
              <w:rPr>
                <w:rFonts w:eastAsia="Calibri"/>
                <w:sz w:val="18"/>
                <w:szCs w:val="18"/>
                <w:lang w:val="sr-Latn-ME"/>
              </w:rPr>
              <w:t xml:space="preserve"> godine</w:t>
            </w:r>
          </w:p>
        </w:tc>
        <w:tc>
          <w:tcPr>
            <w:tcW w:w="77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654E18" w14:textId="32FE44E8" w:rsidR="00365679" w:rsidRPr="005D1838" w:rsidRDefault="00A126A5">
            <w:pPr>
              <w:jc w:val="center"/>
              <w:rPr>
                <w:rFonts w:eastAsia="Calibri"/>
                <w:sz w:val="18"/>
                <w:szCs w:val="18"/>
                <w:lang w:val="sr-Latn-ME"/>
              </w:rPr>
            </w:pPr>
            <w:r>
              <w:t>Nabavka led bilborda</w:t>
            </w:r>
          </w:p>
        </w:tc>
        <w:tc>
          <w:tcPr>
            <w:tcW w:w="863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1DC57" w14:textId="7DFCC276" w:rsidR="00365679" w:rsidRPr="005D1838" w:rsidRDefault="005D1838">
            <w:pPr>
              <w:jc w:val="center"/>
              <w:rPr>
                <w:rFonts w:eastAsia="Calibri"/>
                <w:sz w:val="18"/>
                <w:szCs w:val="18"/>
                <w:lang w:val="sr-Latn-ME"/>
              </w:rPr>
            </w:pPr>
            <w:r w:rsidRPr="005D1838">
              <w:rPr>
                <w:rFonts w:eastAsia="Calibri"/>
                <w:sz w:val="18"/>
                <w:szCs w:val="18"/>
                <w:lang w:val="sr-Latn-ME"/>
              </w:rPr>
              <w:t>Otvoreni postupak</w:t>
            </w:r>
          </w:p>
        </w:tc>
        <w:tc>
          <w:tcPr>
            <w:tcW w:w="87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1EC57B" w14:textId="0936719F" w:rsidR="00365679" w:rsidRPr="005D1838" w:rsidRDefault="00A126A5">
            <w:pPr>
              <w:jc w:val="center"/>
              <w:rPr>
                <w:rFonts w:eastAsia="Calibri"/>
                <w:sz w:val="18"/>
                <w:szCs w:val="18"/>
                <w:lang w:val="sr-Latn-ME"/>
              </w:rPr>
            </w:pPr>
            <w:r>
              <w:rPr>
                <w:rFonts w:eastAsia="Calibri"/>
                <w:sz w:val="18"/>
                <w:szCs w:val="18"/>
                <w:lang w:val="sr-Latn-ME"/>
              </w:rPr>
              <w:t>6</w:t>
            </w:r>
          </w:p>
        </w:tc>
        <w:tc>
          <w:tcPr>
            <w:tcW w:w="111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ACB4A" w14:textId="067B4C69" w:rsidR="00365679" w:rsidRPr="005D1838" w:rsidRDefault="00A126A5" w:rsidP="00A126A5">
            <w:pPr>
              <w:jc w:val="center"/>
              <w:rPr>
                <w:rFonts w:eastAsia="Calibri"/>
                <w:sz w:val="18"/>
                <w:szCs w:val="18"/>
                <w:lang w:val="sr-Latn-ME"/>
              </w:rPr>
            </w:pPr>
            <w:r>
              <w:rPr>
                <w:rFonts w:eastAsia="Calibri"/>
                <w:sz w:val="18"/>
                <w:szCs w:val="18"/>
                <w:lang w:val="sr-Latn-ME"/>
              </w:rPr>
              <w:t>30.000</w:t>
            </w:r>
            <w:r w:rsidR="00B1371F">
              <w:rPr>
                <w:rFonts w:eastAsia="Calibri"/>
                <w:sz w:val="18"/>
                <w:szCs w:val="18"/>
                <w:lang w:val="sr-Latn-ME"/>
              </w:rPr>
              <w:t>,00</w:t>
            </w:r>
            <w:r w:rsidR="00B1371F" w:rsidRPr="00B1371F">
              <w:rPr>
                <w:rFonts w:eastAsia="Calibri"/>
                <w:sz w:val="18"/>
                <w:szCs w:val="18"/>
                <w:lang w:val="sr-Latn-ME"/>
              </w:rPr>
              <w:t xml:space="preserve"> EUR</w:t>
            </w:r>
          </w:p>
        </w:tc>
        <w:tc>
          <w:tcPr>
            <w:tcW w:w="1107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A593ED" w14:textId="30D1EBDF" w:rsidR="00365679" w:rsidRPr="005D1838" w:rsidRDefault="00A126A5">
            <w:pPr>
              <w:jc w:val="center"/>
              <w:rPr>
                <w:rFonts w:eastAsia="Calibri"/>
                <w:sz w:val="18"/>
                <w:szCs w:val="18"/>
                <w:lang w:val="sl-SI"/>
              </w:rPr>
            </w:pPr>
            <w:r w:rsidRPr="00A126A5">
              <w:rPr>
                <w:rFonts w:eastAsia="Calibri"/>
                <w:sz w:val="18"/>
                <w:szCs w:val="18"/>
              </w:rPr>
              <w:t xml:space="preserve">MPK Hefest 011 </w:t>
            </w:r>
            <w:r>
              <w:rPr>
                <w:rFonts w:eastAsia="Calibri"/>
                <w:sz w:val="18"/>
                <w:szCs w:val="18"/>
              </w:rPr>
              <w:t xml:space="preserve">Beograd, Srbija </w:t>
            </w:r>
            <w:r w:rsidR="005D1838" w:rsidRPr="005D1838">
              <w:rPr>
                <w:rFonts w:eastAsia="Calibri"/>
                <w:sz w:val="18"/>
                <w:szCs w:val="18"/>
                <w:lang w:val="sr-Latn-ME"/>
              </w:rPr>
              <w:t>PIB</w:t>
            </w:r>
            <w:r w:rsidR="005D1838" w:rsidRPr="005D1838">
              <w:rPr>
                <w:rFonts w:eastAsia="Calibri"/>
                <w:sz w:val="18"/>
                <w:szCs w:val="18"/>
                <w:lang w:val="sl-SI"/>
              </w:rPr>
              <w:t>:</w:t>
            </w:r>
            <w:r w:rsidR="005D1838" w:rsidRPr="005D1838">
              <w:rPr>
                <w:sz w:val="18"/>
                <w:szCs w:val="18"/>
              </w:rPr>
              <w:t xml:space="preserve"> </w:t>
            </w:r>
            <w:r w:rsidRPr="00A126A5">
              <w:t xml:space="preserve"> </w:t>
            </w:r>
            <w:r w:rsidRPr="00A126A5">
              <w:rPr>
                <w:rFonts w:eastAsia="Calibri"/>
                <w:sz w:val="18"/>
                <w:szCs w:val="18"/>
              </w:rPr>
              <w:t>111822338</w:t>
            </w:r>
          </w:p>
        </w:tc>
        <w:tc>
          <w:tcPr>
            <w:tcW w:w="124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8ADDC" w14:textId="438EBFBE" w:rsidR="00E84081" w:rsidRPr="005D1838" w:rsidRDefault="00C64A2F" w:rsidP="00E84081">
            <w:pPr>
              <w:pStyle w:val="Bezrazmaka"/>
              <w:jc w:val="both"/>
              <w:rPr>
                <w:rFonts w:eastAsia="Calibri"/>
                <w:sz w:val="18"/>
                <w:szCs w:val="18"/>
                <w:lang w:val="sr-Latn-ME"/>
              </w:rPr>
            </w:pPr>
            <w:r>
              <w:rPr>
                <w:rFonts w:eastAsia="Calibri"/>
                <w:sz w:val="18"/>
                <w:szCs w:val="18"/>
                <w:lang w:val="sr-Latn-ME"/>
              </w:rPr>
              <w:t>-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BBB1" w14:textId="2A12789D" w:rsidR="00365679" w:rsidRPr="005D1838" w:rsidRDefault="000D7A31">
            <w:pPr>
              <w:pStyle w:val="Bezrazmaka"/>
              <w:jc w:val="center"/>
              <w:rPr>
                <w:rFonts w:eastAsia="Calibri"/>
                <w:sz w:val="18"/>
                <w:szCs w:val="18"/>
                <w:lang w:val="sr-Latn-ME"/>
              </w:rPr>
            </w:pPr>
            <w:r>
              <w:rPr>
                <w:rFonts w:eastAsia="Calibri"/>
                <w:sz w:val="18"/>
                <w:szCs w:val="18"/>
              </w:rPr>
              <w:t xml:space="preserve">29.875,00 </w:t>
            </w:r>
            <w:r w:rsidR="00E84081" w:rsidRPr="00E84081">
              <w:rPr>
                <w:rFonts w:eastAsia="Calibri"/>
                <w:sz w:val="18"/>
                <w:szCs w:val="18"/>
              </w:rPr>
              <w:t>EUR</w:t>
            </w:r>
          </w:p>
        </w:tc>
        <w:tc>
          <w:tcPr>
            <w:tcW w:w="8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76F49" w14:textId="6535EEC2" w:rsidR="00365679" w:rsidRPr="005D1838" w:rsidRDefault="00E84081">
            <w:pPr>
              <w:pStyle w:val="Bezrazmaka"/>
              <w:jc w:val="center"/>
              <w:rPr>
                <w:rFonts w:eastAsia="Calibri"/>
                <w:sz w:val="18"/>
                <w:szCs w:val="18"/>
                <w:lang w:val="sr-Latn-ME"/>
              </w:rPr>
            </w:pPr>
            <w:r w:rsidRPr="00E84081">
              <w:rPr>
                <w:rFonts w:eastAsia="Calibri"/>
                <w:sz w:val="18"/>
                <w:szCs w:val="18"/>
              </w:rPr>
              <w:t xml:space="preserve">Rok izvršenja je </w:t>
            </w:r>
            <w:r w:rsidR="00C64A2F">
              <w:t xml:space="preserve"> </w:t>
            </w:r>
            <w:r w:rsidR="00C64A2F" w:rsidRPr="00C64A2F">
              <w:rPr>
                <w:rFonts w:eastAsia="Calibri"/>
                <w:sz w:val="18"/>
                <w:szCs w:val="18"/>
              </w:rPr>
              <w:tab/>
              <w:t>4 dana</w:t>
            </w:r>
          </w:p>
        </w:tc>
        <w:tc>
          <w:tcPr>
            <w:tcW w:w="8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1246" w14:textId="486CCD68" w:rsidR="00365679" w:rsidRPr="005D1838" w:rsidRDefault="00E84081" w:rsidP="00C64A2F">
            <w:pPr>
              <w:pStyle w:val="Bezrazmaka"/>
              <w:jc w:val="center"/>
              <w:rPr>
                <w:rFonts w:eastAsia="Calibri"/>
                <w:sz w:val="18"/>
                <w:szCs w:val="18"/>
                <w:lang w:val="sr-Latn-ME"/>
              </w:rPr>
            </w:pPr>
            <w:r w:rsidRPr="00E84081">
              <w:rPr>
                <w:rFonts w:eastAsia="Calibri"/>
                <w:sz w:val="18"/>
                <w:szCs w:val="18"/>
              </w:rPr>
              <w:t xml:space="preserve">Rok izvršenja je </w:t>
            </w:r>
            <w:r w:rsidR="00C64A2F">
              <w:t xml:space="preserve"> </w:t>
            </w:r>
            <w:r w:rsidR="00C64A2F" w:rsidRPr="00C64A2F">
              <w:rPr>
                <w:rFonts w:eastAsia="Calibri"/>
                <w:sz w:val="18"/>
                <w:szCs w:val="18"/>
              </w:rPr>
              <w:tab/>
              <w:t>4 dana</w:t>
            </w:r>
          </w:p>
        </w:tc>
        <w:tc>
          <w:tcPr>
            <w:tcW w:w="8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AB73C" w14:textId="39A0F22C" w:rsidR="00365679" w:rsidRPr="005D1838" w:rsidRDefault="00C64A2F">
            <w:pPr>
              <w:pStyle w:val="Bezrazmaka"/>
              <w:jc w:val="center"/>
              <w:rPr>
                <w:rFonts w:eastAsia="Calibri"/>
                <w:sz w:val="18"/>
                <w:szCs w:val="18"/>
                <w:lang w:val="sr-Latn-ME"/>
              </w:rPr>
            </w:pPr>
            <w:r w:rsidRPr="00C64A2F">
              <w:rPr>
                <w:rFonts w:eastAsia="Calibri"/>
                <w:sz w:val="18"/>
                <w:szCs w:val="18"/>
              </w:rPr>
              <w:t>Rok plaćanja je 30% putem avansa, a preostalih 70% najkasnije u roku od 10 dana od dana ovjere računa od strane Naručioca</w:t>
            </w:r>
          </w:p>
        </w:tc>
        <w:tc>
          <w:tcPr>
            <w:tcW w:w="8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4E4A" w14:textId="372ABE02" w:rsidR="00365679" w:rsidRPr="005D1838" w:rsidRDefault="00FD08C6" w:rsidP="000D7A31">
            <w:pPr>
              <w:pStyle w:val="Bezrazmaka"/>
              <w:jc w:val="center"/>
              <w:rPr>
                <w:rFonts w:eastAsia="Calibri"/>
                <w:sz w:val="18"/>
                <w:szCs w:val="18"/>
                <w:lang w:val="sr-Latn-ME"/>
              </w:rPr>
            </w:pPr>
            <w:r w:rsidRPr="00FD08C6">
              <w:rPr>
                <w:rFonts w:eastAsia="Calibri"/>
                <w:sz w:val="18"/>
                <w:szCs w:val="18"/>
              </w:rPr>
              <w:t xml:space="preserve">Garantni rok za </w:t>
            </w:r>
            <w:r w:rsidR="004923B0">
              <w:rPr>
                <w:rFonts w:eastAsia="Calibri"/>
                <w:sz w:val="18"/>
                <w:szCs w:val="18"/>
              </w:rPr>
              <w:t>led displej i konstrukciju je 3 godine.</w:t>
            </w:r>
          </w:p>
        </w:tc>
        <w:tc>
          <w:tcPr>
            <w:tcW w:w="1143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C5063" w14:textId="3B3227A6" w:rsidR="00365679" w:rsidRPr="005D1838" w:rsidRDefault="00DD5A0F">
            <w:pPr>
              <w:pStyle w:val="Bezrazmaka"/>
              <w:rPr>
                <w:rFonts w:eastAsia="Calibri"/>
                <w:sz w:val="18"/>
                <w:szCs w:val="18"/>
                <w:lang w:val="sr-Latn-ME"/>
              </w:rPr>
            </w:pPr>
            <w:r>
              <w:rPr>
                <w:rFonts w:eastAsia="Calibri"/>
                <w:sz w:val="18"/>
                <w:szCs w:val="18"/>
                <w:lang w:val="sr-Latn-ME"/>
              </w:rPr>
              <w:t>/</w:t>
            </w:r>
          </w:p>
        </w:tc>
        <w:tc>
          <w:tcPr>
            <w:tcW w:w="96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4C833" w14:textId="0E27EC31" w:rsidR="00365679" w:rsidRPr="005D1838" w:rsidRDefault="00DD5A0F">
            <w:pPr>
              <w:jc w:val="center"/>
              <w:rPr>
                <w:rFonts w:eastAsia="Calibri"/>
                <w:sz w:val="18"/>
                <w:szCs w:val="18"/>
                <w:lang w:val="sr-Latn-ME"/>
              </w:rPr>
            </w:pPr>
            <w:r>
              <w:rPr>
                <w:rFonts w:eastAsia="Calibri"/>
                <w:sz w:val="18"/>
                <w:szCs w:val="18"/>
                <w:lang w:val="sr-Latn-ME"/>
              </w:rPr>
              <w:t>/</w:t>
            </w:r>
          </w:p>
        </w:tc>
        <w:tc>
          <w:tcPr>
            <w:tcW w:w="83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510507" w14:textId="41ED7D53" w:rsidR="00365679" w:rsidRPr="005D1838" w:rsidRDefault="000D0D39" w:rsidP="000D0D39">
            <w:pPr>
              <w:jc w:val="center"/>
              <w:rPr>
                <w:rFonts w:eastAsia="Calibri"/>
                <w:sz w:val="18"/>
                <w:szCs w:val="18"/>
                <w:lang w:val="sr-Latn-ME"/>
              </w:rPr>
            </w:pPr>
            <w:r>
              <w:rPr>
                <w:rFonts w:eastAsia="Calibri"/>
                <w:sz w:val="18"/>
                <w:szCs w:val="18"/>
                <w:lang w:val="sr-Latn-ME"/>
              </w:rPr>
              <w:t>08</w:t>
            </w:r>
            <w:r w:rsidR="009A4A87">
              <w:rPr>
                <w:rFonts w:eastAsia="Calibri"/>
                <w:sz w:val="18"/>
                <w:szCs w:val="18"/>
                <w:lang w:val="sr-Latn-ME"/>
              </w:rPr>
              <w:t>.</w:t>
            </w:r>
            <w:r>
              <w:rPr>
                <w:rFonts w:eastAsia="Calibri"/>
                <w:sz w:val="18"/>
                <w:szCs w:val="18"/>
                <w:lang w:val="sr-Latn-ME"/>
              </w:rPr>
              <w:t>08</w:t>
            </w:r>
            <w:r w:rsidR="00AC1748">
              <w:rPr>
                <w:rFonts w:eastAsia="Calibri"/>
                <w:sz w:val="18"/>
                <w:szCs w:val="18"/>
                <w:lang w:val="sr-Latn-ME"/>
              </w:rPr>
              <w:t>.202</w:t>
            </w:r>
            <w:r>
              <w:rPr>
                <w:rFonts w:eastAsia="Calibri"/>
                <w:sz w:val="18"/>
                <w:szCs w:val="18"/>
                <w:lang w:val="sr-Latn-ME"/>
              </w:rPr>
              <w:t>3</w:t>
            </w:r>
            <w:r w:rsidR="00DD5A0F">
              <w:rPr>
                <w:rFonts w:eastAsia="Calibri"/>
                <w:sz w:val="18"/>
                <w:szCs w:val="18"/>
                <w:lang w:val="sr-Latn-ME"/>
              </w:rPr>
              <w:t>. godine</w:t>
            </w:r>
          </w:p>
        </w:tc>
        <w:tc>
          <w:tcPr>
            <w:tcW w:w="83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C3A8F5E" w14:textId="6F60F923" w:rsidR="00365679" w:rsidRPr="00BD2180" w:rsidRDefault="00EA3564" w:rsidP="00B44555">
            <w:pPr>
              <w:jc w:val="center"/>
              <w:rPr>
                <w:rFonts w:eastAsia="Calibri"/>
                <w:sz w:val="18"/>
                <w:szCs w:val="18"/>
                <w:lang w:val="sr-Latn-ME"/>
              </w:rPr>
            </w:pPr>
            <w:r w:rsidRPr="00BD2180">
              <w:rPr>
                <w:rFonts w:eastAsia="Calibri"/>
                <w:sz w:val="18"/>
                <w:szCs w:val="18"/>
                <w:lang w:val="sr-Latn-ME"/>
              </w:rPr>
              <w:t>19</w:t>
            </w:r>
            <w:r w:rsidR="00B44555" w:rsidRPr="00BD2180">
              <w:rPr>
                <w:rFonts w:eastAsia="Calibri"/>
                <w:sz w:val="18"/>
                <w:szCs w:val="18"/>
                <w:lang w:val="sr-Latn-ME"/>
              </w:rPr>
              <w:t>.</w:t>
            </w:r>
            <w:r w:rsidRPr="00BD2180">
              <w:rPr>
                <w:rFonts w:eastAsia="Calibri"/>
                <w:sz w:val="18"/>
                <w:szCs w:val="18"/>
                <w:lang w:val="sr-Latn-ME"/>
              </w:rPr>
              <w:t>02</w:t>
            </w:r>
            <w:r w:rsidR="008F1C83" w:rsidRPr="00BD2180">
              <w:rPr>
                <w:rFonts w:eastAsia="Calibri"/>
                <w:sz w:val="18"/>
                <w:szCs w:val="18"/>
                <w:lang w:val="sr-Latn-ME"/>
              </w:rPr>
              <w:t>.202</w:t>
            </w:r>
            <w:r w:rsidRPr="00BD2180">
              <w:rPr>
                <w:rFonts w:eastAsia="Calibri"/>
                <w:sz w:val="18"/>
                <w:szCs w:val="18"/>
                <w:lang w:val="sr-Latn-ME"/>
              </w:rPr>
              <w:t>4</w:t>
            </w:r>
            <w:r w:rsidR="009531B6" w:rsidRPr="00BD2180">
              <w:rPr>
                <w:rFonts w:eastAsia="Calibri"/>
                <w:sz w:val="18"/>
                <w:szCs w:val="18"/>
                <w:lang w:val="sr-Latn-ME"/>
              </w:rPr>
              <w:t xml:space="preserve">. </w:t>
            </w:r>
            <w:r w:rsidR="00DD5A0F" w:rsidRPr="00BD2180">
              <w:rPr>
                <w:rFonts w:eastAsia="Calibri"/>
                <w:sz w:val="18"/>
                <w:szCs w:val="18"/>
                <w:lang w:val="sr-Latn-ME"/>
              </w:rPr>
              <w:t>godine</w:t>
            </w:r>
          </w:p>
        </w:tc>
      </w:tr>
    </w:tbl>
    <w:p w14:paraId="4913B264" w14:textId="1E20AFB3" w:rsidR="00532E18" w:rsidRPr="005D1838" w:rsidRDefault="00532E18">
      <w:pPr>
        <w:rPr>
          <w:sz w:val="18"/>
          <w:szCs w:val="18"/>
        </w:rPr>
      </w:pPr>
    </w:p>
    <w:sectPr w:rsidR="00532E18" w:rsidRPr="005D1838" w:rsidSect="0036567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proofState w:spelling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001"/>
    <w:rsid w:val="000D0D39"/>
    <w:rsid w:val="000D7A31"/>
    <w:rsid w:val="0012489D"/>
    <w:rsid w:val="00365679"/>
    <w:rsid w:val="003823D7"/>
    <w:rsid w:val="004923B0"/>
    <w:rsid w:val="00532E18"/>
    <w:rsid w:val="005D1838"/>
    <w:rsid w:val="0067782A"/>
    <w:rsid w:val="008D2730"/>
    <w:rsid w:val="008E0610"/>
    <w:rsid w:val="008F1C83"/>
    <w:rsid w:val="009531B6"/>
    <w:rsid w:val="009A4A87"/>
    <w:rsid w:val="009D29D0"/>
    <w:rsid w:val="009D6BD8"/>
    <w:rsid w:val="00A126A5"/>
    <w:rsid w:val="00A36DD1"/>
    <w:rsid w:val="00AC1748"/>
    <w:rsid w:val="00AC1A86"/>
    <w:rsid w:val="00AF5001"/>
    <w:rsid w:val="00B1371F"/>
    <w:rsid w:val="00B44555"/>
    <w:rsid w:val="00BD2180"/>
    <w:rsid w:val="00C64A2F"/>
    <w:rsid w:val="00D306F1"/>
    <w:rsid w:val="00DD5A0F"/>
    <w:rsid w:val="00E84081"/>
    <w:rsid w:val="00EA3564"/>
    <w:rsid w:val="00FD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722B6"/>
  <w15:chartTrackingRefBased/>
  <w15:docId w15:val="{22D66FD4-044F-45D4-8270-9E0D8B28A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679"/>
    <w:rPr>
      <w:rFonts w:ascii="Times New Roman" w:eastAsia="Times New Roman" w:hAnsi="Times New Roman" w:cs="Times New Roman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Bezrazmaka">
    <w:name w:val="No Spacing"/>
    <w:uiPriority w:val="1"/>
    <w:qFormat/>
    <w:rsid w:val="00365679"/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2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milicak</dc:creator>
  <cp:keywords/>
  <dc:description/>
  <cp:lastModifiedBy>scekicmira@yahoo.com</cp:lastModifiedBy>
  <cp:revision>2</cp:revision>
  <dcterms:created xsi:type="dcterms:W3CDTF">2024-03-19T15:17:00Z</dcterms:created>
  <dcterms:modified xsi:type="dcterms:W3CDTF">2024-03-19T15:17:00Z</dcterms:modified>
</cp:coreProperties>
</file>