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70644" w14:textId="17ABBE7B" w:rsidR="00030F0B" w:rsidRPr="00EF340F" w:rsidRDefault="00030F0B" w:rsidP="00030F0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sr-Latn-ME"/>
        </w:rPr>
      </w:pPr>
      <w:r w:rsidRPr="00EF340F">
        <w:rPr>
          <w:rFonts w:ascii="Times New Roman" w:hAnsi="Times New Roman"/>
          <w:b/>
          <w:bCs/>
          <w:sz w:val="24"/>
          <w:szCs w:val="24"/>
          <w:lang w:val="sr-Latn-ME"/>
        </w:rPr>
        <w:t xml:space="preserve">Broj: </w:t>
      </w:r>
      <w:r w:rsidR="00E4485D">
        <w:rPr>
          <w:rFonts w:ascii="Times New Roman" w:hAnsi="Times New Roman"/>
          <w:b/>
          <w:bCs/>
          <w:sz w:val="24"/>
          <w:szCs w:val="24"/>
          <w:lang w:val="sr-Latn-ME"/>
        </w:rPr>
        <w:t>1759</w:t>
      </w:r>
    </w:p>
    <w:p w14:paraId="2C983D0A" w14:textId="37CBBBB9" w:rsidR="00030F0B" w:rsidRPr="00EF340F" w:rsidRDefault="00030F0B" w:rsidP="00030F0B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sr-Latn-ME"/>
        </w:rPr>
      </w:pPr>
      <w:r w:rsidRPr="00EF340F">
        <w:rPr>
          <w:rFonts w:ascii="Times New Roman" w:hAnsi="Times New Roman"/>
          <w:b/>
          <w:bCs/>
          <w:sz w:val="24"/>
          <w:szCs w:val="24"/>
          <w:lang w:val="sr-Latn-ME"/>
        </w:rPr>
        <w:t xml:space="preserve">Podgorica, </w:t>
      </w:r>
      <w:r w:rsidR="00A317F2" w:rsidRPr="00EF340F">
        <w:rPr>
          <w:rFonts w:ascii="Times New Roman" w:hAnsi="Times New Roman"/>
          <w:b/>
          <w:bCs/>
          <w:sz w:val="24"/>
          <w:szCs w:val="24"/>
          <w:lang w:val="sr-Latn-ME"/>
        </w:rPr>
        <w:t>1</w:t>
      </w:r>
      <w:r w:rsidR="00E4485D">
        <w:rPr>
          <w:rFonts w:ascii="Times New Roman" w:hAnsi="Times New Roman"/>
          <w:b/>
          <w:bCs/>
          <w:sz w:val="24"/>
          <w:szCs w:val="24"/>
          <w:lang w:val="sr-Latn-ME"/>
        </w:rPr>
        <w:t>1</w:t>
      </w:r>
      <w:r w:rsidRPr="00EF340F">
        <w:rPr>
          <w:rFonts w:ascii="Times New Roman" w:hAnsi="Times New Roman"/>
          <w:b/>
          <w:bCs/>
          <w:sz w:val="24"/>
          <w:szCs w:val="24"/>
          <w:lang w:val="sr-Latn-ME"/>
        </w:rPr>
        <w:t>.03.2024. godine.</w:t>
      </w:r>
    </w:p>
    <w:p w14:paraId="676A7668" w14:textId="77777777" w:rsidR="00030F0B" w:rsidRPr="00EF340F" w:rsidRDefault="00030F0B" w:rsidP="00030F0B">
      <w:pPr>
        <w:spacing w:after="0"/>
        <w:jc w:val="both"/>
        <w:rPr>
          <w:rFonts w:ascii="Times New Roman" w:hAnsi="Times New Roman"/>
          <w:sz w:val="24"/>
          <w:szCs w:val="24"/>
          <w:lang w:val="sr-Latn-ME"/>
        </w:rPr>
      </w:pPr>
    </w:p>
    <w:p w14:paraId="7A4D6272" w14:textId="353777A2" w:rsidR="00030F0B" w:rsidRPr="00EF340F" w:rsidRDefault="00030F0B" w:rsidP="00030F0B">
      <w:pPr>
        <w:pStyle w:val="N05Y"/>
        <w:jc w:val="both"/>
        <w:rPr>
          <w:b w:val="0"/>
          <w:bCs w:val="0"/>
        </w:rPr>
      </w:pPr>
      <w:r w:rsidRPr="00EF340F">
        <w:rPr>
          <w:b w:val="0"/>
          <w:bCs w:val="0"/>
          <w:lang w:val="sr-Latn-ME"/>
        </w:rPr>
        <w:t xml:space="preserve">Na osnovu člana 4 Pravilnika o načinu sprovođenja jednostavnih nabavki </w:t>
      </w:r>
      <w:r w:rsidRPr="00EF340F">
        <w:rPr>
          <w:b w:val="0"/>
          <w:bCs w:val="0"/>
        </w:rPr>
        <w:t>("Službeni list Crne Gore", br. 016/23 od 10.02.2023, 020/23 od 22.02.2023, 036/23 od 29.03.2023, 114/23 od 19.12.2023)</w:t>
      </w:r>
      <w:r w:rsidRPr="00EF340F">
        <w:rPr>
          <w:b w:val="0"/>
          <w:bCs w:val="0"/>
          <w:lang w:val="sr-Latn-ME"/>
        </w:rPr>
        <w:t>,  postupajući po zahtjevu zainteresovanog lica za pojašnjenje Zahtjeva za dostavljanje ponuda broj #6</w:t>
      </w:r>
      <w:r w:rsidR="00A317F2" w:rsidRPr="00EF340F">
        <w:rPr>
          <w:b w:val="0"/>
          <w:bCs w:val="0"/>
          <w:lang w:val="sr-Latn-ME"/>
        </w:rPr>
        <w:t>8546</w:t>
      </w:r>
      <w:r w:rsidRPr="00EF340F">
        <w:rPr>
          <w:b w:val="0"/>
          <w:bCs w:val="0"/>
          <w:lang w:val="sr-Latn-ME"/>
        </w:rPr>
        <w:t xml:space="preserve"> od 0</w:t>
      </w:r>
      <w:r w:rsidR="00A317F2" w:rsidRPr="00EF340F">
        <w:rPr>
          <w:b w:val="0"/>
          <w:bCs w:val="0"/>
          <w:lang w:val="sr-Latn-ME"/>
        </w:rPr>
        <w:t>5</w:t>
      </w:r>
      <w:r w:rsidRPr="00EF340F">
        <w:rPr>
          <w:b w:val="0"/>
          <w:bCs w:val="0"/>
          <w:lang w:val="sr-Latn-ME"/>
        </w:rPr>
        <w:t>.03.2024. godine</w:t>
      </w:r>
      <w:r w:rsidR="00A317F2" w:rsidRPr="00EF340F">
        <w:rPr>
          <w:b w:val="0"/>
          <w:bCs w:val="0"/>
          <w:lang w:val="sr-Latn-ME"/>
        </w:rPr>
        <w:t xml:space="preserve"> za jednostavnu nabavku usluga </w:t>
      </w:r>
      <w:r w:rsidR="00A317F2" w:rsidRPr="00EF340F">
        <w:rPr>
          <w:lang w:val="sr-Latn-ME"/>
        </w:rPr>
        <w:t>Detaljna geološka istraživanja (hidrogeološka, geotehnička) za potrebe izgradnje Novog gradskog groblja na Ćemovskom polju</w:t>
      </w:r>
      <w:r w:rsidRPr="00EF340F">
        <w:rPr>
          <w:b w:val="0"/>
          <w:bCs w:val="0"/>
          <w:lang w:val="sr-Latn-ME"/>
        </w:rPr>
        <w:t xml:space="preserve">, Naručilac ''Pogrebne usluge'' d.o.o. Podgorica objavljuje sledeće </w:t>
      </w:r>
    </w:p>
    <w:p w14:paraId="05C6BA7C" w14:textId="77777777" w:rsidR="00030F0B" w:rsidRPr="00EF340F" w:rsidRDefault="00030F0B" w:rsidP="00030F0B">
      <w:pPr>
        <w:jc w:val="both"/>
        <w:rPr>
          <w:rFonts w:ascii="Times New Roman" w:hAnsi="Times New Roman"/>
          <w:sz w:val="24"/>
          <w:szCs w:val="24"/>
          <w:lang w:val="sr-Latn-ME"/>
        </w:rPr>
      </w:pPr>
      <w:r w:rsidRPr="00EF340F">
        <w:rPr>
          <w:rFonts w:ascii="Times New Roman" w:hAnsi="Times New Roman"/>
          <w:sz w:val="24"/>
          <w:szCs w:val="24"/>
          <w:lang w:val="sr-Latn-ME"/>
        </w:rPr>
        <w:t xml:space="preserve">POJAŠNJENJE </w:t>
      </w:r>
    </w:p>
    <w:p w14:paraId="33ECDF52" w14:textId="77777777" w:rsidR="00030F0B" w:rsidRPr="00EF340F" w:rsidRDefault="00030F0B" w:rsidP="00030F0B">
      <w:pPr>
        <w:jc w:val="both"/>
        <w:rPr>
          <w:rFonts w:ascii="Times New Roman" w:hAnsi="Times New Roman"/>
          <w:sz w:val="24"/>
          <w:szCs w:val="24"/>
          <w:lang w:val="sr-Latn-ME"/>
        </w:rPr>
      </w:pPr>
      <w:r w:rsidRPr="00EF340F">
        <w:rPr>
          <w:rFonts w:ascii="Times New Roman" w:hAnsi="Times New Roman"/>
          <w:sz w:val="24"/>
          <w:szCs w:val="24"/>
          <w:lang w:val="sr-Latn-ME"/>
        </w:rPr>
        <w:t xml:space="preserve">Pitanje: </w:t>
      </w:r>
    </w:p>
    <w:p w14:paraId="4EE36257" w14:textId="77777777" w:rsidR="00A317F2" w:rsidRPr="00EF340F" w:rsidRDefault="00A317F2" w:rsidP="00A317F2">
      <w:pPr>
        <w:jc w:val="both"/>
        <w:rPr>
          <w:rFonts w:ascii="Times New Roman" w:hAnsi="Times New Roman"/>
          <w:sz w:val="24"/>
          <w:szCs w:val="24"/>
        </w:rPr>
      </w:pPr>
      <w:r w:rsidRPr="00EF340F">
        <w:rPr>
          <w:rFonts w:ascii="Times New Roman" w:hAnsi="Times New Roman"/>
          <w:sz w:val="24"/>
          <w:szCs w:val="24"/>
        </w:rPr>
        <w:t>Poštovani, 1. Da li nam mozete pojasniti o kakvim rezultatima geotehnickih istrazivanja se radi obzirom da se predmjerom nije obuhvaceno izvodjenje geotehnickih opita? 2. Isto pitanje se odnosi i na hidrogeoloska istrazivanja, obzirom da nema hidrogeoloskih opita u smislu definisanja koeficijenta filtracije i hidrogeoloških i hidrodinamičkih paramtetara sredine.</w:t>
      </w:r>
    </w:p>
    <w:p w14:paraId="31B58717" w14:textId="77777777" w:rsidR="00030F0B" w:rsidRPr="00EF340F" w:rsidRDefault="00030F0B" w:rsidP="00030F0B">
      <w:pPr>
        <w:jc w:val="both"/>
        <w:rPr>
          <w:rFonts w:ascii="Times New Roman" w:hAnsi="Times New Roman"/>
          <w:sz w:val="24"/>
          <w:szCs w:val="24"/>
          <w:lang w:val="sr-Latn-ME"/>
        </w:rPr>
      </w:pPr>
      <w:r w:rsidRPr="00EF340F">
        <w:rPr>
          <w:rFonts w:ascii="Times New Roman" w:hAnsi="Times New Roman"/>
          <w:b/>
          <w:sz w:val="24"/>
          <w:szCs w:val="24"/>
          <w:lang w:val="sr-Latn-ME"/>
        </w:rPr>
        <w:t xml:space="preserve">Odgovor: </w:t>
      </w:r>
      <w:r w:rsidRPr="00EF340F">
        <w:rPr>
          <w:rFonts w:ascii="Times New Roman" w:hAnsi="Times New Roman"/>
          <w:sz w:val="24"/>
          <w:szCs w:val="24"/>
          <w:lang w:val="sr-Latn-ME"/>
        </w:rPr>
        <w:t xml:space="preserve">Poštovani, </w:t>
      </w:r>
    </w:p>
    <w:p w14:paraId="7EA8E885" w14:textId="31F5D37F" w:rsidR="00A317F2" w:rsidRDefault="00A317F2" w:rsidP="00030F0B">
      <w:pPr>
        <w:jc w:val="both"/>
        <w:rPr>
          <w:rFonts w:ascii="Times New Roman" w:hAnsi="Times New Roman"/>
          <w:sz w:val="24"/>
          <w:szCs w:val="24"/>
          <w:lang w:val="sr-Latn-ME"/>
        </w:rPr>
      </w:pPr>
      <w:r w:rsidRPr="00EF340F">
        <w:rPr>
          <w:rFonts w:ascii="Times New Roman" w:hAnsi="Times New Roman"/>
          <w:sz w:val="24"/>
          <w:szCs w:val="24"/>
          <w:lang w:val="sr-Latn-ME"/>
        </w:rPr>
        <w:t>Obavezno je tokom izvođenja bušotina prije ugradnje pijezometarske konstrukcije uzeti minimum po jedan uzorak</w:t>
      </w:r>
      <w:r w:rsidR="00412268" w:rsidRPr="00EF340F">
        <w:rPr>
          <w:rFonts w:ascii="Times New Roman" w:hAnsi="Times New Roman"/>
          <w:sz w:val="24"/>
          <w:szCs w:val="24"/>
          <w:lang w:val="sr-Latn-ME"/>
        </w:rPr>
        <w:t>,</w:t>
      </w:r>
      <w:r w:rsidRPr="00EF340F">
        <w:rPr>
          <w:rFonts w:ascii="Times New Roman" w:hAnsi="Times New Roman"/>
          <w:sz w:val="24"/>
          <w:szCs w:val="24"/>
          <w:lang w:val="sr-Latn-ME"/>
        </w:rPr>
        <w:t xml:space="preserve"> radi određivanja fizičko-mehaničkih parametara izdvojenih inženjersko-geoloških sredina kao i radi određivanja koeficijenta filtracije, radi dobijanja podataka o vodopropusnosti izdvojenih sredina.</w:t>
      </w:r>
    </w:p>
    <w:p w14:paraId="381BF953" w14:textId="77777777" w:rsidR="008C16FE" w:rsidRPr="00EF340F" w:rsidRDefault="008C16FE" w:rsidP="00030F0B">
      <w:pPr>
        <w:jc w:val="both"/>
        <w:rPr>
          <w:rFonts w:ascii="Times New Roman" w:hAnsi="Times New Roman"/>
          <w:sz w:val="24"/>
          <w:szCs w:val="24"/>
          <w:lang w:val="sr-Latn-ME"/>
        </w:rPr>
      </w:pPr>
    </w:p>
    <w:p w14:paraId="06C16513" w14:textId="77777777" w:rsidR="00030F0B" w:rsidRPr="00EF340F" w:rsidRDefault="00030F0B" w:rsidP="00030F0B">
      <w:pPr>
        <w:rPr>
          <w:rFonts w:ascii="Times New Roman" w:hAnsi="Times New Roman"/>
          <w:sz w:val="24"/>
          <w:szCs w:val="24"/>
          <w:lang w:val="sr-Latn-ME"/>
        </w:rPr>
      </w:pPr>
      <w:r w:rsidRPr="00EF340F">
        <w:rPr>
          <w:rFonts w:ascii="Times New Roman" w:hAnsi="Times New Roman"/>
          <w:sz w:val="24"/>
          <w:szCs w:val="24"/>
          <w:lang w:val="sr-Latn-ME"/>
        </w:rPr>
        <w:t xml:space="preserve">                                                                                                     </w:t>
      </w:r>
    </w:p>
    <w:p w14:paraId="444F4938" w14:textId="77777777" w:rsidR="00030F0B" w:rsidRPr="00EF340F" w:rsidRDefault="00030F0B" w:rsidP="00030F0B">
      <w:pPr>
        <w:spacing w:after="0" w:line="240" w:lineRule="auto"/>
        <w:rPr>
          <w:rFonts w:ascii="Times New Roman" w:hAnsi="Times New Roman"/>
          <w:sz w:val="24"/>
          <w:szCs w:val="24"/>
          <w:lang w:val="sr-Latn-ME"/>
        </w:rPr>
      </w:pPr>
      <w:r w:rsidRPr="00EF340F">
        <w:rPr>
          <w:rFonts w:ascii="Times New Roman" w:hAnsi="Times New Roman"/>
          <w:sz w:val="24"/>
          <w:szCs w:val="24"/>
          <w:lang w:val="sr-Latn-ME"/>
        </w:rPr>
        <w:t xml:space="preserve">                                                                                             Službenik za javne nabavke</w:t>
      </w:r>
    </w:p>
    <w:p w14:paraId="30B8AF7A" w14:textId="57635F67" w:rsidR="00030F0B" w:rsidRPr="00EF340F" w:rsidRDefault="00030F0B" w:rsidP="00030F0B">
      <w:pPr>
        <w:spacing w:after="0" w:line="240" w:lineRule="auto"/>
        <w:rPr>
          <w:rFonts w:ascii="Times New Roman" w:hAnsi="Times New Roman"/>
          <w:bCs/>
          <w:sz w:val="24"/>
          <w:szCs w:val="24"/>
          <w:lang w:val="sr-Latn-ME"/>
        </w:rPr>
      </w:pPr>
      <w:r w:rsidRPr="00EF340F">
        <w:rPr>
          <w:rFonts w:ascii="Times New Roman" w:hAnsi="Times New Roman"/>
          <w:sz w:val="24"/>
          <w:szCs w:val="24"/>
          <w:lang w:val="sr-Latn-ME"/>
        </w:rPr>
        <w:tab/>
      </w:r>
      <w:r w:rsidRPr="00EF340F">
        <w:rPr>
          <w:rFonts w:ascii="Times New Roman" w:hAnsi="Times New Roman"/>
          <w:sz w:val="24"/>
          <w:szCs w:val="24"/>
          <w:lang w:val="sr-Latn-ME"/>
        </w:rPr>
        <w:tab/>
      </w:r>
      <w:r w:rsidRPr="00EF340F">
        <w:rPr>
          <w:rFonts w:ascii="Times New Roman" w:hAnsi="Times New Roman"/>
          <w:sz w:val="24"/>
          <w:szCs w:val="24"/>
          <w:lang w:val="sr-Latn-ME"/>
        </w:rPr>
        <w:tab/>
      </w:r>
      <w:r w:rsidRPr="00EF340F">
        <w:rPr>
          <w:rFonts w:ascii="Times New Roman" w:hAnsi="Times New Roman"/>
          <w:sz w:val="24"/>
          <w:szCs w:val="24"/>
          <w:lang w:val="sr-Latn-ME"/>
        </w:rPr>
        <w:tab/>
      </w:r>
      <w:r w:rsidRPr="00EF340F">
        <w:rPr>
          <w:rFonts w:ascii="Times New Roman" w:hAnsi="Times New Roman"/>
          <w:sz w:val="24"/>
          <w:szCs w:val="24"/>
          <w:lang w:val="sr-Latn-ME"/>
        </w:rPr>
        <w:tab/>
      </w:r>
      <w:r w:rsidRPr="00EF340F">
        <w:rPr>
          <w:rFonts w:ascii="Times New Roman" w:hAnsi="Times New Roman"/>
          <w:sz w:val="24"/>
          <w:szCs w:val="24"/>
          <w:lang w:val="sr-Latn-ME"/>
        </w:rPr>
        <w:tab/>
      </w:r>
      <w:r w:rsidRPr="00EF340F">
        <w:rPr>
          <w:rFonts w:ascii="Times New Roman" w:hAnsi="Times New Roman"/>
          <w:sz w:val="24"/>
          <w:szCs w:val="24"/>
          <w:lang w:val="sr-Latn-ME"/>
        </w:rPr>
        <w:tab/>
      </w:r>
      <w:r w:rsidRPr="00EF340F">
        <w:rPr>
          <w:rFonts w:ascii="Times New Roman" w:hAnsi="Times New Roman"/>
          <w:bCs/>
          <w:sz w:val="24"/>
          <w:szCs w:val="24"/>
          <w:lang w:val="sr-Latn-ME"/>
        </w:rPr>
        <w:t xml:space="preserve">    </w:t>
      </w:r>
      <w:r w:rsidR="00EF340F">
        <w:rPr>
          <w:rFonts w:ascii="Times New Roman" w:hAnsi="Times New Roman"/>
          <w:bCs/>
          <w:sz w:val="24"/>
          <w:szCs w:val="24"/>
          <w:lang w:val="sr-Latn-ME"/>
        </w:rPr>
        <w:t xml:space="preserve">           </w:t>
      </w:r>
      <w:r w:rsidRPr="00EF340F">
        <w:rPr>
          <w:rFonts w:ascii="Times New Roman" w:hAnsi="Times New Roman"/>
          <w:bCs/>
          <w:sz w:val="24"/>
          <w:szCs w:val="24"/>
          <w:lang w:val="sr-Latn-ME"/>
        </w:rPr>
        <w:t xml:space="preserve"> Danijela Đuranović </w:t>
      </w:r>
    </w:p>
    <w:p w14:paraId="3830B5C2" w14:textId="77777777" w:rsidR="00030F0B" w:rsidRPr="00EF340F" w:rsidRDefault="00030F0B" w:rsidP="00030F0B">
      <w:pPr>
        <w:spacing w:after="0"/>
        <w:rPr>
          <w:rFonts w:ascii="Times New Roman" w:hAnsi="Times New Roman"/>
          <w:b/>
          <w:sz w:val="24"/>
          <w:szCs w:val="24"/>
          <w:lang w:val="sr-Latn-ME"/>
        </w:rPr>
      </w:pPr>
      <w:r w:rsidRPr="00EF340F">
        <w:rPr>
          <w:rFonts w:ascii="Times New Roman" w:hAnsi="Times New Roman"/>
          <w:b/>
          <w:sz w:val="24"/>
          <w:szCs w:val="24"/>
          <w:lang w:val="sr-Latn-ME"/>
        </w:rPr>
        <w:tab/>
      </w:r>
      <w:r w:rsidRPr="00EF340F">
        <w:rPr>
          <w:rFonts w:ascii="Times New Roman" w:hAnsi="Times New Roman"/>
          <w:b/>
          <w:sz w:val="24"/>
          <w:szCs w:val="24"/>
          <w:lang w:val="sr-Latn-ME"/>
        </w:rPr>
        <w:tab/>
      </w:r>
      <w:r w:rsidRPr="00EF340F">
        <w:rPr>
          <w:rFonts w:ascii="Times New Roman" w:hAnsi="Times New Roman"/>
          <w:b/>
          <w:sz w:val="24"/>
          <w:szCs w:val="24"/>
          <w:lang w:val="sr-Latn-ME"/>
        </w:rPr>
        <w:tab/>
      </w:r>
      <w:r w:rsidRPr="00EF340F">
        <w:rPr>
          <w:rFonts w:ascii="Times New Roman" w:hAnsi="Times New Roman"/>
          <w:b/>
          <w:sz w:val="24"/>
          <w:szCs w:val="24"/>
          <w:lang w:val="sr-Latn-ME"/>
        </w:rPr>
        <w:tab/>
      </w:r>
      <w:r w:rsidRPr="00EF340F">
        <w:rPr>
          <w:rFonts w:ascii="Times New Roman" w:hAnsi="Times New Roman"/>
          <w:b/>
          <w:sz w:val="24"/>
          <w:szCs w:val="24"/>
          <w:lang w:val="sr-Latn-ME"/>
        </w:rPr>
        <w:tab/>
      </w:r>
      <w:r w:rsidRPr="00EF340F">
        <w:rPr>
          <w:rFonts w:ascii="Times New Roman" w:hAnsi="Times New Roman"/>
          <w:b/>
          <w:sz w:val="24"/>
          <w:szCs w:val="24"/>
          <w:lang w:val="sr-Latn-ME"/>
        </w:rPr>
        <w:tab/>
      </w:r>
      <w:r w:rsidRPr="00EF340F">
        <w:rPr>
          <w:rFonts w:ascii="Times New Roman" w:hAnsi="Times New Roman"/>
          <w:b/>
          <w:sz w:val="24"/>
          <w:szCs w:val="24"/>
          <w:lang w:val="sr-Latn-ME"/>
        </w:rPr>
        <w:tab/>
        <w:t xml:space="preserve">    </w:t>
      </w:r>
    </w:p>
    <w:p w14:paraId="3FB9B688" w14:textId="414ECE96" w:rsidR="00030F0B" w:rsidRPr="00EF340F" w:rsidRDefault="00030F0B" w:rsidP="00030F0B">
      <w:pPr>
        <w:spacing w:after="0"/>
        <w:rPr>
          <w:rFonts w:ascii="Times New Roman" w:hAnsi="Times New Roman"/>
          <w:b/>
          <w:sz w:val="24"/>
          <w:szCs w:val="24"/>
          <w:lang w:val="sr-Latn-ME"/>
        </w:rPr>
      </w:pPr>
      <w:r w:rsidRPr="00EF340F">
        <w:rPr>
          <w:rFonts w:ascii="Times New Roman" w:hAnsi="Times New Roman"/>
          <w:b/>
          <w:sz w:val="24"/>
          <w:szCs w:val="24"/>
          <w:lang w:val="sr-Latn-ME"/>
        </w:rPr>
        <w:t xml:space="preserve">                                                                                       </w:t>
      </w:r>
    </w:p>
    <w:p w14:paraId="529C5E31" w14:textId="77777777" w:rsidR="00030F0B" w:rsidRPr="00EF340F" w:rsidRDefault="00030F0B" w:rsidP="00030F0B">
      <w:pPr>
        <w:rPr>
          <w:rFonts w:ascii="Times New Roman" w:hAnsi="Times New Roman"/>
          <w:sz w:val="24"/>
          <w:szCs w:val="24"/>
          <w:lang w:val="sr-Latn-ME"/>
        </w:rPr>
      </w:pPr>
    </w:p>
    <w:p w14:paraId="0B07D01B" w14:textId="53D64F06" w:rsidR="00FA782A" w:rsidRPr="00EF340F" w:rsidRDefault="00FA782A" w:rsidP="00FA782A">
      <w:pPr>
        <w:pStyle w:val="NoSpacing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5C76371" w14:textId="099D931E" w:rsidR="00282ABC" w:rsidRPr="00EF340F" w:rsidRDefault="00282ABC" w:rsidP="00282ABC">
      <w:pPr>
        <w:pStyle w:val="NoSpacing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5539D449" w14:textId="77777777" w:rsidR="00282ABC" w:rsidRDefault="00282ABC" w:rsidP="00282ABC">
      <w:pPr>
        <w:tabs>
          <w:tab w:val="left" w:pos="1365"/>
        </w:tabs>
        <w:contextualSpacing/>
        <w:rPr>
          <w:rFonts w:ascii="Times New Roman" w:hAnsi="Times New Roman"/>
          <w:sz w:val="24"/>
          <w:szCs w:val="24"/>
          <w:lang w:val="sr-Latn-CS"/>
        </w:rPr>
      </w:pPr>
      <w:r w:rsidRPr="0053786A">
        <w:rPr>
          <w:rFonts w:ascii="Times New Roman" w:hAnsi="Times New Roman"/>
          <w:sz w:val="24"/>
          <w:szCs w:val="24"/>
          <w:lang w:val="sr-Latn-CS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sr-Latn-CS"/>
        </w:rPr>
        <w:t xml:space="preserve">                  </w:t>
      </w:r>
    </w:p>
    <w:p w14:paraId="6988C00B" w14:textId="2438B5A1" w:rsidR="00A74828" w:rsidRPr="008C16FE" w:rsidRDefault="00282ABC" w:rsidP="008C16FE">
      <w:pPr>
        <w:tabs>
          <w:tab w:val="left" w:pos="1365"/>
        </w:tabs>
        <w:contextualSpacing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 xml:space="preserve">                                                                                                               </w:t>
      </w:r>
      <w:r w:rsidRPr="0053786A">
        <w:rPr>
          <w:rFonts w:ascii="Times New Roman" w:hAnsi="Times New Roman"/>
          <w:sz w:val="24"/>
          <w:szCs w:val="24"/>
          <w:lang w:val="sr-Latn-CS"/>
        </w:rPr>
        <w:t xml:space="preserve"> </w:t>
      </w:r>
    </w:p>
    <w:sectPr w:rsidR="00A74828" w:rsidRPr="008C16FE" w:rsidSect="00E1750C">
      <w:headerReference w:type="default" r:id="rId7"/>
      <w:pgSz w:w="12240" w:h="15840"/>
      <w:pgMar w:top="126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DF47C" w14:textId="77777777" w:rsidR="00E1750C" w:rsidRDefault="00E1750C" w:rsidP="001B23D0">
      <w:pPr>
        <w:spacing w:after="0" w:line="240" w:lineRule="auto"/>
      </w:pPr>
      <w:r>
        <w:separator/>
      </w:r>
    </w:p>
  </w:endnote>
  <w:endnote w:type="continuationSeparator" w:id="0">
    <w:p w14:paraId="183FD94D" w14:textId="77777777" w:rsidR="00E1750C" w:rsidRDefault="00E1750C" w:rsidP="001B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62A38" w14:textId="77777777" w:rsidR="00E1750C" w:rsidRDefault="00E1750C" w:rsidP="001B23D0">
      <w:pPr>
        <w:spacing w:after="0" w:line="240" w:lineRule="auto"/>
      </w:pPr>
      <w:r>
        <w:separator/>
      </w:r>
    </w:p>
  </w:footnote>
  <w:footnote w:type="continuationSeparator" w:id="0">
    <w:p w14:paraId="5512312E" w14:textId="77777777" w:rsidR="00E1750C" w:rsidRDefault="00E1750C" w:rsidP="001B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D6E27" w14:textId="087C74B7" w:rsidR="00FA782A" w:rsidRDefault="00FA782A">
    <w:pPr>
      <w:pStyle w:val="Header"/>
    </w:pPr>
  </w:p>
  <w:tbl>
    <w:tblPr>
      <w:tblpPr w:leftFromText="180" w:rightFromText="180" w:horzAnchor="margin" w:tblpY="-803"/>
      <w:tblW w:w="9083" w:type="dxa"/>
      <w:tblLook w:val="04A0" w:firstRow="1" w:lastRow="0" w:firstColumn="1" w:lastColumn="0" w:noHBand="0" w:noVBand="1"/>
    </w:tblPr>
    <w:tblGrid>
      <w:gridCol w:w="2087"/>
      <w:gridCol w:w="6996"/>
    </w:tblGrid>
    <w:tr w:rsidR="00FA782A" w:rsidRPr="00111E3F" w14:paraId="6C6C805A" w14:textId="77777777" w:rsidTr="00E166E8">
      <w:trPr>
        <w:trHeight w:val="1235"/>
      </w:trPr>
      <w:tc>
        <w:tcPr>
          <w:tcW w:w="2087" w:type="dxa"/>
          <w:tcMar>
            <w:left w:w="28" w:type="dxa"/>
            <w:right w:w="28" w:type="dxa"/>
          </w:tcMar>
        </w:tcPr>
        <w:p w14:paraId="4467811F" w14:textId="77777777" w:rsidR="00FA782A" w:rsidRPr="00111E3F" w:rsidRDefault="00FA782A" w:rsidP="00FA782A">
          <w:pPr>
            <w:spacing w:line="240" w:lineRule="auto"/>
            <w:rPr>
              <w:rFonts w:ascii="Arial" w:hAnsi="Arial" w:cs="Arial"/>
              <w:noProof/>
              <w:color w:val="000000"/>
            </w:rPr>
          </w:pPr>
          <w:r w:rsidRPr="00111E3F">
            <w:rPr>
              <w:rFonts w:ascii="Arial" w:hAnsi="Arial" w:cs="Arial"/>
              <w:noProof/>
              <w:color w:val="000000"/>
            </w:rPr>
            <w:drawing>
              <wp:inline distT="0" distB="0" distL="0" distR="0" wp14:anchorId="1CC912DC" wp14:editId="68E5529E">
                <wp:extent cx="1190625" cy="752475"/>
                <wp:effectExtent l="0" t="0" r="9525" b="952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764" r="79337" b="175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96" w:type="dxa"/>
          <w:tcMar>
            <w:left w:w="28" w:type="dxa"/>
            <w:right w:w="28" w:type="dxa"/>
          </w:tcMar>
        </w:tcPr>
        <w:p w14:paraId="51D14985" w14:textId="77777777" w:rsidR="00FA782A" w:rsidRPr="00111E3F" w:rsidRDefault="00FA782A" w:rsidP="00FA782A">
          <w:pPr>
            <w:spacing w:after="60" w:line="288" w:lineRule="auto"/>
            <w:rPr>
              <w:rFonts w:ascii="Arial" w:hAnsi="Arial" w:cs="Arial"/>
              <w:b/>
              <w:noProof/>
              <w:color w:val="000000"/>
              <w:sz w:val="18"/>
              <w:szCs w:val="18"/>
            </w:rPr>
          </w:pPr>
          <w:r w:rsidRPr="00111E3F">
            <w:rPr>
              <w:rFonts w:ascii="Arial" w:hAnsi="Arial" w:cs="Arial"/>
              <w:b/>
              <w:noProof/>
              <w:color w:val="000000"/>
              <w:sz w:val="18"/>
              <w:szCs w:val="18"/>
            </w:rPr>
            <w:t>GLAVNI GRAD PODGORICA – Pogrebne usluge d.o.o.</w:t>
          </w:r>
        </w:p>
        <w:p w14:paraId="64FE4330" w14:textId="77777777" w:rsidR="00FA782A" w:rsidRPr="00111E3F" w:rsidRDefault="00FA782A" w:rsidP="00FA782A">
          <w:pPr>
            <w:spacing w:after="0" w:line="288" w:lineRule="auto"/>
            <w:rPr>
              <w:rFonts w:ascii="Arial" w:hAnsi="Arial" w:cs="Arial"/>
              <w:noProof/>
              <w:color w:val="000000"/>
              <w:sz w:val="18"/>
              <w:szCs w:val="18"/>
            </w:rPr>
          </w:pPr>
          <w:r w:rsidRPr="00111E3F">
            <w:rPr>
              <w:rFonts w:ascii="Arial" w:hAnsi="Arial" w:cs="Arial"/>
              <w:noProof/>
              <w:color w:val="000000"/>
              <w:sz w:val="18"/>
              <w:szCs w:val="18"/>
            </w:rPr>
            <w:t xml:space="preserve">Adresa: </w:t>
          </w:r>
          <w:r>
            <w:rPr>
              <w:rFonts w:ascii="Arial" w:hAnsi="Arial" w:cs="Arial"/>
              <w:noProof/>
              <w:color w:val="000000"/>
              <w:sz w:val="18"/>
              <w:szCs w:val="18"/>
            </w:rPr>
            <w:t>8.marta bb</w:t>
          </w:r>
          <w:r w:rsidRPr="00111E3F">
            <w:rPr>
              <w:rFonts w:ascii="Arial" w:hAnsi="Arial" w:cs="Arial"/>
              <w:noProof/>
              <w:color w:val="000000"/>
              <w:sz w:val="18"/>
              <w:szCs w:val="18"/>
            </w:rPr>
            <w:t>, 81000 Podgorica, Crna Gora</w:t>
          </w:r>
        </w:p>
        <w:p w14:paraId="09647A68" w14:textId="77777777" w:rsidR="00FA782A" w:rsidRPr="00111E3F" w:rsidRDefault="00FA782A" w:rsidP="00FA782A">
          <w:pPr>
            <w:spacing w:after="0" w:line="288" w:lineRule="auto"/>
            <w:rPr>
              <w:rFonts w:ascii="Arial" w:hAnsi="Arial" w:cs="Arial"/>
              <w:noProof/>
              <w:color w:val="000000"/>
              <w:sz w:val="18"/>
              <w:szCs w:val="18"/>
            </w:rPr>
          </w:pPr>
          <w:r w:rsidRPr="00111E3F">
            <w:rPr>
              <w:rFonts w:ascii="Arial" w:hAnsi="Arial" w:cs="Arial"/>
              <w:noProof/>
              <w:color w:val="000000"/>
              <w:sz w:val="18"/>
              <w:szCs w:val="18"/>
            </w:rPr>
            <w:t>Tel: +382 20 634 022,</w:t>
          </w:r>
          <w:r>
            <w:rPr>
              <w:rFonts w:ascii="Arial" w:hAnsi="Arial" w:cs="Arial"/>
              <w:noProof/>
              <w:color w:val="000000"/>
              <w:sz w:val="18"/>
              <w:szCs w:val="18"/>
            </w:rPr>
            <w:t xml:space="preserve"> </w:t>
          </w:r>
          <w:r w:rsidRPr="00111E3F">
            <w:rPr>
              <w:rFonts w:ascii="Arial" w:hAnsi="Arial" w:cs="Arial"/>
              <w:noProof/>
              <w:color w:val="000000"/>
              <w:sz w:val="18"/>
              <w:szCs w:val="18"/>
            </w:rPr>
            <w:t xml:space="preserve"> +382 20 </w:t>
          </w:r>
          <w:r>
            <w:rPr>
              <w:rFonts w:ascii="Arial" w:hAnsi="Arial" w:cs="Arial"/>
              <w:noProof/>
              <w:color w:val="000000"/>
              <w:sz w:val="18"/>
              <w:szCs w:val="18"/>
            </w:rPr>
            <w:t>662</w:t>
          </w:r>
          <w:r w:rsidRPr="00111E3F">
            <w:rPr>
              <w:rFonts w:ascii="Arial" w:hAnsi="Arial" w:cs="Arial"/>
              <w:noProof/>
              <w:color w:val="000000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noProof/>
              <w:color w:val="000000"/>
              <w:sz w:val="18"/>
              <w:szCs w:val="18"/>
            </w:rPr>
            <w:t>480</w:t>
          </w:r>
        </w:p>
        <w:p w14:paraId="6EB8A5D2" w14:textId="77777777" w:rsidR="00FA782A" w:rsidRPr="00111E3F" w:rsidRDefault="00FA782A" w:rsidP="00FA782A">
          <w:pPr>
            <w:spacing w:after="0" w:line="288" w:lineRule="auto"/>
            <w:rPr>
              <w:rFonts w:ascii="Arial" w:hAnsi="Arial" w:cs="Arial"/>
              <w:noProof/>
              <w:color w:val="000000"/>
              <w:sz w:val="18"/>
              <w:szCs w:val="18"/>
            </w:rPr>
          </w:pPr>
          <w:r w:rsidRPr="00111E3F">
            <w:rPr>
              <w:rFonts w:ascii="Arial" w:hAnsi="Arial" w:cs="Arial"/>
              <w:noProof/>
              <w:color w:val="000000"/>
              <w:sz w:val="18"/>
              <w:szCs w:val="18"/>
            </w:rPr>
            <w:t xml:space="preserve">E-mail: </w:t>
          </w:r>
          <w:r w:rsidRPr="00111E3F">
            <w:rPr>
              <w:rFonts w:ascii="Arial" w:hAnsi="Arial" w:cs="Arial"/>
              <w:noProof/>
              <w:color w:val="000000"/>
              <w:sz w:val="18"/>
              <w:szCs w:val="18"/>
              <w:u w:val="single"/>
            </w:rPr>
            <w:t>pogrebneusluge</w:t>
          </w:r>
          <w:hyperlink r:id="rId2" w:history="1">
            <w:r w:rsidRPr="00111E3F">
              <w:rPr>
                <w:rStyle w:val="Hyperlink"/>
                <w:rFonts w:ascii="Arial" w:hAnsi="Arial" w:cs="Arial"/>
                <w:noProof/>
                <w:color w:val="000000"/>
                <w:sz w:val="18"/>
                <w:szCs w:val="18"/>
              </w:rPr>
              <w:t>@t-com.me</w:t>
            </w:r>
          </w:hyperlink>
        </w:p>
        <w:p w14:paraId="3CBE526A" w14:textId="77777777" w:rsidR="00FA782A" w:rsidRPr="00111E3F" w:rsidRDefault="00FA782A" w:rsidP="00FA782A">
          <w:pPr>
            <w:spacing w:after="0" w:line="288" w:lineRule="auto"/>
            <w:rPr>
              <w:rFonts w:ascii="Arial" w:hAnsi="Arial" w:cs="Arial"/>
              <w:noProof/>
              <w:color w:val="000000"/>
            </w:rPr>
          </w:pPr>
          <w:r w:rsidRPr="00111E3F">
            <w:rPr>
              <w:rFonts w:ascii="Arial" w:hAnsi="Arial" w:cs="Arial"/>
              <w:noProof/>
              <w:color w:val="000000"/>
              <w:sz w:val="18"/>
              <w:szCs w:val="18"/>
            </w:rPr>
            <w:t xml:space="preserve">Web adresa: </w:t>
          </w:r>
          <w:r w:rsidRPr="00111E3F">
            <w:rPr>
              <w:rFonts w:ascii="Arial" w:hAnsi="Arial" w:cs="Arial"/>
              <w:noProof/>
              <w:color w:val="000000"/>
              <w:sz w:val="18"/>
              <w:szCs w:val="18"/>
              <w:u w:val="single"/>
            </w:rPr>
            <w:t>www.pogrebneuslugepg.me</w:t>
          </w:r>
        </w:p>
      </w:tc>
    </w:tr>
    <w:tr w:rsidR="00FA782A" w:rsidRPr="00111E3F" w14:paraId="199FA6A7" w14:textId="77777777" w:rsidTr="00E166E8">
      <w:tc>
        <w:tcPr>
          <w:tcW w:w="9083" w:type="dxa"/>
          <w:gridSpan w:val="2"/>
          <w:shd w:val="clear" w:color="auto" w:fill="F2F2F2"/>
        </w:tcPr>
        <w:p w14:paraId="1984E05A" w14:textId="77777777" w:rsidR="00FA782A" w:rsidRPr="00111E3F" w:rsidRDefault="00FA782A" w:rsidP="00FA782A">
          <w:pPr>
            <w:spacing w:before="60" w:after="0"/>
            <w:rPr>
              <w:color w:val="000000"/>
              <w:sz w:val="16"/>
              <w:szCs w:val="16"/>
            </w:rPr>
          </w:pPr>
          <w:r w:rsidRPr="00111E3F">
            <w:rPr>
              <w:rFonts w:ascii="Arial" w:hAnsi="Arial" w:cs="Arial"/>
              <w:noProof/>
              <w:color w:val="000000"/>
              <w:sz w:val="16"/>
              <w:szCs w:val="16"/>
            </w:rPr>
            <w:t>PIB: 02407515, PDV: 30/31-04823-8</w:t>
          </w:r>
          <w:r w:rsidRPr="00111E3F">
            <w:rPr>
              <w:rFonts w:ascii="Arial" w:hAnsi="Arial" w:cs="Arial"/>
              <w:noProof/>
              <w:color w:val="000000"/>
              <w:sz w:val="16"/>
              <w:szCs w:val="16"/>
              <w:lang w:val="sr-Latn-RS"/>
            </w:rPr>
            <w:t>: Žiro</w:t>
          </w:r>
          <w:r>
            <w:rPr>
              <w:rFonts w:ascii="Arial" w:hAnsi="Arial" w:cs="Arial"/>
              <w:noProof/>
              <w:color w:val="000000"/>
              <w:sz w:val="16"/>
              <w:szCs w:val="16"/>
              <w:lang w:val="sr-Latn-RS"/>
            </w:rPr>
            <w:t xml:space="preserve"> </w:t>
          </w:r>
          <w:r w:rsidRPr="00111E3F">
            <w:rPr>
              <w:rFonts w:ascii="Arial" w:hAnsi="Arial" w:cs="Arial"/>
              <w:noProof/>
              <w:color w:val="000000"/>
              <w:sz w:val="16"/>
              <w:szCs w:val="16"/>
              <w:lang w:val="sr-Latn-RS"/>
            </w:rPr>
            <w:t xml:space="preserve">računi: </w:t>
          </w:r>
          <w:r w:rsidRPr="00CE2ABC">
            <w:rPr>
              <w:rFonts w:ascii="Arial" w:hAnsi="Arial" w:cs="Arial"/>
              <w:color w:val="000000"/>
              <w:sz w:val="16"/>
              <w:szCs w:val="16"/>
              <w:lang w:val="sr-Latn-ME"/>
            </w:rPr>
            <w:t>510-1039-27 CKB</w:t>
          </w:r>
          <w:r w:rsidRPr="00111E3F">
            <w:rPr>
              <w:rFonts w:ascii="Arial" w:hAnsi="Arial" w:cs="Arial"/>
              <w:b/>
              <w:color w:val="000000"/>
              <w:sz w:val="18"/>
              <w:szCs w:val="18"/>
              <w:lang w:val="sr-Latn-ME"/>
            </w:rPr>
            <w:t>;</w:t>
          </w:r>
          <w:r w:rsidRPr="00111E3F">
            <w:rPr>
              <w:rFonts w:ascii="Arial" w:hAnsi="Arial" w:cs="Arial"/>
              <w:noProof/>
              <w:color w:val="000000"/>
              <w:sz w:val="16"/>
              <w:szCs w:val="16"/>
              <w:lang w:val="sr-Latn-RS"/>
            </w:rPr>
            <w:t xml:space="preserve"> 535-8753-10 Prva banka </w:t>
          </w:r>
        </w:p>
      </w:tc>
    </w:tr>
  </w:tbl>
  <w:p w14:paraId="37FC3699" w14:textId="3AE5445D" w:rsidR="00FA782A" w:rsidRDefault="00FA782A">
    <w:pPr>
      <w:pStyle w:val="Header"/>
    </w:pPr>
  </w:p>
  <w:p w14:paraId="5FBCC505" w14:textId="77777777" w:rsidR="00FA782A" w:rsidRDefault="00FA78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40C0B"/>
    <w:multiLevelType w:val="hybridMultilevel"/>
    <w:tmpl w:val="5EF0774A"/>
    <w:lvl w:ilvl="0" w:tplc="968CDD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A60FAB"/>
    <w:multiLevelType w:val="hybridMultilevel"/>
    <w:tmpl w:val="89CAAA98"/>
    <w:lvl w:ilvl="0" w:tplc="968CDD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54FF2"/>
    <w:multiLevelType w:val="hybridMultilevel"/>
    <w:tmpl w:val="75105552"/>
    <w:lvl w:ilvl="0" w:tplc="968CDD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F2C6F"/>
    <w:multiLevelType w:val="hybridMultilevel"/>
    <w:tmpl w:val="F274E9A6"/>
    <w:lvl w:ilvl="0" w:tplc="451245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298176">
    <w:abstractNumId w:val="1"/>
  </w:num>
  <w:num w:numId="2" w16cid:durableId="1819686587">
    <w:abstractNumId w:val="3"/>
  </w:num>
  <w:num w:numId="3" w16cid:durableId="884607597">
    <w:abstractNumId w:val="0"/>
  </w:num>
  <w:num w:numId="4" w16cid:durableId="80638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D17"/>
    <w:rsid w:val="0002142F"/>
    <w:rsid w:val="00030F0B"/>
    <w:rsid w:val="000F2B1C"/>
    <w:rsid w:val="0017310F"/>
    <w:rsid w:val="00197289"/>
    <w:rsid w:val="001B23D0"/>
    <w:rsid w:val="001C47A3"/>
    <w:rsid w:val="001E11A9"/>
    <w:rsid w:val="00282ABC"/>
    <w:rsid w:val="00312D9E"/>
    <w:rsid w:val="00323C83"/>
    <w:rsid w:val="00355186"/>
    <w:rsid w:val="003B351C"/>
    <w:rsid w:val="00412268"/>
    <w:rsid w:val="00422EE2"/>
    <w:rsid w:val="004528AF"/>
    <w:rsid w:val="00467E91"/>
    <w:rsid w:val="00470D17"/>
    <w:rsid w:val="004F1A72"/>
    <w:rsid w:val="00507FD3"/>
    <w:rsid w:val="0053786A"/>
    <w:rsid w:val="00582C2B"/>
    <w:rsid w:val="005C682B"/>
    <w:rsid w:val="006271C3"/>
    <w:rsid w:val="006465F2"/>
    <w:rsid w:val="00652BBA"/>
    <w:rsid w:val="006A2FEF"/>
    <w:rsid w:val="006D5CC3"/>
    <w:rsid w:val="0077089F"/>
    <w:rsid w:val="00781218"/>
    <w:rsid w:val="007C547C"/>
    <w:rsid w:val="007E2896"/>
    <w:rsid w:val="00805A58"/>
    <w:rsid w:val="0083019C"/>
    <w:rsid w:val="008C16FE"/>
    <w:rsid w:val="00900490"/>
    <w:rsid w:val="00923267"/>
    <w:rsid w:val="00925F3C"/>
    <w:rsid w:val="00936947"/>
    <w:rsid w:val="00A317F2"/>
    <w:rsid w:val="00A74828"/>
    <w:rsid w:val="00AF3AC2"/>
    <w:rsid w:val="00B00E2D"/>
    <w:rsid w:val="00B3434B"/>
    <w:rsid w:val="00BF1D67"/>
    <w:rsid w:val="00D503E6"/>
    <w:rsid w:val="00DB4B9F"/>
    <w:rsid w:val="00E1750C"/>
    <w:rsid w:val="00E4485D"/>
    <w:rsid w:val="00E45A68"/>
    <w:rsid w:val="00E607D7"/>
    <w:rsid w:val="00E63978"/>
    <w:rsid w:val="00E92DB8"/>
    <w:rsid w:val="00EC1002"/>
    <w:rsid w:val="00EC31F4"/>
    <w:rsid w:val="00EF340F"/>
    <w:rsid w:val="00F66C6E"/>
    <w:rsid w:val="00FA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3F9A1"/>
  <w15:chartTrackingRefBased/>
  <w15:docId w15:val="{8EEE7257-86D3-4863-8DF0-C39060939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D1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70D1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B2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3D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B2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3D0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1B23D0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67E91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E9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37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05Y">
    <w:name w:val="N05Y"/>
    <w:basedOn w:val="Normal"/>
    <w:uiPriority w:val="99"/>
    <w:rsid w:val="00030F0B"/>
    <w:pPr>
      <w:autoSpaceDE w:val="0"/>
      <w:autoSpaceDN w:val="0"/>
      <w:adjustRightInd w:val="0"/>
      <w:spacing w:before="60" w:line="240" w:lineRule="auto"/>
      <w:jc w:val="center"/>
    </w:pPr>
    <w:rPr>
      <w:rFonts w:ascii="Times New Roman" w:eastAsiaTheme="minorEastAsia" w:hAnsi="Times New Roman"/>
      <w:b/>
      <w:bCs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vikpg.m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Mainframe Servis I</dc:creator>
  <cp:keywords/>
  <dc:description/>
  <cp:lastModifiedBy>Asus</cp:lastModifiedBy>
  <cp:revision>8</cp:revision>
  <cp:lastPrinted>2022-06-02T11:32:00Z</cp:lastPrinted>
  <dcterms:created xsi:type="dcterms:W3CDTF">2024-03-08T10:41:00Z</dcterms:created>
  <dcterms:modified xsi:type="dcterms:W3CDTF">2024-03-11T06:40:00Z</dcterms:modified>
</cp:coreProperties>
</file>