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ED6A09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JU Škola za srednje i više stručno obrazovanje „Sergije Stanić“ - Podgorica</w:t>
      </w:r>
    </w:p>
    <w:p w:rsidR="0021434C" w:rsidRPr="0087184E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</w:t>
      </w:r>
      <w:r w:rsidR="00F646D8">
        <w:rPr>
          <w:rFonts w:ascii="Times New Roman" w:eastAsia="Times New Roman" w:hAnsi="Times New Roman" w:cs="Times New Roman"/>
          <w:sz w:val="24"/>
          <w:szCs w:val="24"/>
          <w:lang w:val="sr-Latn-ME"/>
        </w:rPr>
        <w:t>:02-352/1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DE18B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 broj iz Plana javnih nabavki</w:t>
      </w:r>
      <w:r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="007871A0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</w:p>
    <w:p w:rsidR="0021434C" w:rsidRPr="00725D36" w:rsidRDefault="00554D92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Podgorica, datum: </w:t>
      </w:r>
      <w:r w:rsidR="00003EE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07</w:t>
      </w:r>
      <w:r w:rsidR="002D7207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.03</w:t>
      </w:r>
      <w:r w:rsidR="00485C64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.2024</w:t>
      </w:r>
      <w:r w:rsidR="00926594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53 stav 3 Zakona o javnim nabavkama („Službeni list CG“, br. 74/19 i 3/23</w:t>
      </w:r>
      <w:r w:rsidR="00EE1DB4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, 11/23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) </w:t>
      </w:r>
      <w:r w:rsidR="00ED6A09" w:rsidRPr="00ED6A0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JU Škola za srednje i više stručno obrazovanje „Sergije Stanić“</w:t>
      </w:r>
      <w:r w:rsidR="00554D9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725D36" w:rsidRDefault="0021434C" w:rsidP="00214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  <w:r w:rsidR="00554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</w:t>
      </w:r>
    </w:p>
    <w:p w:rsidR="0021434C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87184E" w:rsidRDefault="00554D92" w:rsidP="0087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ROBA </w:t>
      </w:r>
    </w:p>
    <w:p w:rsidR="00725D36" w:rsidRDefault="00790036" w:rsidP="008718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P</w:t>
      </w:r>
      <w:r w:rsidRPr="00871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rehrambenih proizvoda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- </w:t>
      </w:r>
      <w:r w:rsidR="0087184E" w:rsidRPr="00871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junećeg mesa, oslića, šećera i ostalih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proizvoda</w:t>
      </w: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0735A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 partijama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4306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1434C" w:rsidRPr="00430601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ED6A09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725D36" w:rsidRDefault="0021434C" w:rsidP="00ED6A09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ED6A0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21434C" w:rsidRPr="00725D36" w:rsidRDefault="0021434C" w:rsidP="0021434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0A5415" w:rsidRPr="005E1005" w:rsidRDefault="0021434C" w:rsidP="005E1005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0A541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 partij</w:t>
      </w:r>
      <w:r w:rsidR="000A541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ama</w:t>
      </w: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je</w:t>
      </w:r>
      <w:r w:rsidR="000A541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3E739A" w:rsidRPr="005E1005" w:rsidRDefault="003E1738" w:rsidP="005E1005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Partija 1: </w:t>
      </w:r>
      <w:r w:rsidR="005E100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Juneće</w:t>
      </w: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meso</w:t>
      </w:r>
      <w:r w:rsidR="00ED6A09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  <w:r w:rsidR="005E100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procijenjene vrijednosti 11</w:t>
      </w:r>
      <w:r w:rsidR="00845903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8.000,00 </w:t>
      </w:r>
      <w:r w:rsidR="00ED6A09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bez uračunatog PDV-a</w:t>
      </w:r>
    </w:p>
    <w:p w:rsidR="00826D56" w:rsidRPr="005E1005" w:rsidRDefault="003E1738" w:rsidP="003E739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Partija 2: </w:t>
      </w:r>
      <w:r w:rsidR="005E100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Oslić</w:t>
      </w:r>
      <w:r w:rsidR="00ED6A09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  <w:r w:rsidR="005E100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procijenjene vrijednosti 13.5</w:t>
      </w:r>
      <w:r w:rsidR="00845903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00,00 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bez uračunatog PDV-a</w:t>
      </w:r>
    </w:p>
    <w:p w:rsidR="003E1738" w:rsidRPr="005E1005" w:rsidRDefault="00441E29" w:rsidP="003E739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 xml:space="preserve">Partija 3: </w:t>
      </w:r>
      <w:r w:rsidR="005E1005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So,šećer, ulje procijenjene vrijednosti 14.0</w:t>
      </w:r>
      <w:r w:rsidR="00845903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00,00 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 bez uračunatog PDV-a</w:t>
      </w:r>
    </w:p>
    <w:p w:rsidR="003E1738" w:rsidRDefault="005E1005" w:rsidP="003E739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Partija 4:</w:t>
      </w: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Razni prehrambeni proizvodi</w:t>
      </w:r>
      <w:r w:rsidR="003E1738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, procijenjene vrijednosti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1.800,00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 bez uračunatog PDV-a</w:t>
      </w:r>
    </w:p>
    <w:p w:rsidR="000A3779" w:rsidRPr="005E1005" w:rsidRDefault="000A3779" w:rsidP="000A3779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Partija 5:Voće i povrće</w:t>
      </w: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, procijenjene vrijednosti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1.900,00</w:t>
      </w:r>
      <w:r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 bez uračunatog PDV-a</w:t>
      </w:r>
    </w:p>
    <w:p w:rsidR="000A3779" w:rsidRPr="005E1005" w:rsidRDefault="000A3779" w:rsidP="003E739A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A5415" w:rsidRPr="00430601" w:rsidRDefault="000A5415" w:rsidP="000A5415">
      <w:pPr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</w:pPr>
      <w:r w:rsidRPr="00430601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UKUPNO</w:t>
      </w:r>
      <w:r w:rsidRPr="005E1005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: </w:t>
      </w:r>
      <w:r w:rsidR="000A3779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149.2</w:t>
      </w:r>
      <w:r w:rsidR="005E1005" w:rsidRPr="005E1005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0</w:t>
      </w:r>
      <w:r w:rsidR="00BE2BA6" w:rsidRPr="005E1005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0</w:t>
      </w:r>
      <w:r w:rsidR="00845903" w:rsidRPr="005E1005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,00 </w:t>
      </w:r>
      <w:r w:rsidRPr="005E1005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>€</w:t>
      </w:r>
      <w:r w:rsidR="00554D92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 bez uračunatog PDV-a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970D85" w:rsidRPr="00725D36" w:rsidRDefault="00970D8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0325F3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ED6A09" w:rsidRDefault="0021434C" w:rsidP="00ED6A0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</w:t>
      </w:r>
      <w:r w:rsidR="00B500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za partiju 4</w:t>
      </w:r>
      <w:r w:rsidR="003363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i 5</w:t>
      </w:r>
      <w:r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:</w:t>
      </w:r>
      <w:r w:rsidR="00ED6A09"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Za stavke u dijelu „bitne karakteristike predmeta nabavke“</w:t>
      </w:r>
      <w:r w:rsidR="00F5325E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koje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imaju „naziv brenda ili ekvivalentno“, u slučaju da ponuđač nudi ekvivalent on mora precizno navesti naziv ekvivalenta odnosno robnu marku i naziv drugog proizvođača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- Tačan naziv pr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oizvođača ponuđač mora navesti i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na drugom jeziku, osim crnogorskog jezika i dr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ugog jezika koji je u službenoj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upotrebi u Crnoj Gori, u skladu sa Ustavom i zakonom. Naime, pored originalnih proizvoda, ponuđači mogu, shodno članu 88 Zakona o javnim nabavkama („Sl. list CG“, br. 74/19, 3/23 i 11/23) ponuditi proizvode koji su ekvivalentni proizvodima navedenim u specifikaciji, koja je sastavni dio dokumentacije, uz podnošenje dokaza o ekvivalentnosti, saglasno Zakonu o tehničkim zahtjevima za proizvode i ocijenjivanju usaglašenosti („Sl. list CG“ br. 53/11 i</w:t>
      </w:r>
      <w:r w:rsidR="00BE2BA6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3/23) propisano je da se ekvivalentnost proizvoda (istovjetnost tehničkih zahtjeva za proizvode) dokazuje ispravama o usaglašenosti. Ponuđači su dužni dostaviti dokaz – ispravu o usaglašenosti, odnosno deklaraciju proizvođača o usaglašenosti, u slučaju da ponuđač ne nudi original proizvode. U slučaju da ponuđač nudi originalne proizvode ESPD je dovoljan dokaz.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OSNOVI ZA OBAVEZNO ISKLJUČENJE IZ POSTUPKA JAVNE NABAVKE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21434C" w:rsidRPr="00335227" w:rsidRDefault="00D42BD2" w:rsidP="00D42BD2">
      <w:pPr>
        <w:pStyle w:val="ListParagraph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garanciju za dobro izvršenje ugovora za slučaj povrede </w:t>
      </w:r>
      <w:r w:rsidR="00D64E12"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ugovorenih obaveza u iznosu od 10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ugovora, sa rokom v</w:t>
      </w:r>
      <w:r w:rsidR="00ED6A09"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aženja 10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dana dužim od roka važenja ugovora koji se zaključuje na period od </w:t>
      </w:r>
      <w:r w:rsidR="00B42DDF" w:rsidRPr="0033522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12 (dvanaest</w:t>
      </w:r>
      <w:r w:rsidR="00826D56" w:rsidRPr="0033522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) mjeseci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a koju će naručilac aktivirati ukoliko je raskid ugovora nastao zbog neispunjenja ugovorenih obaveza nastalih činjenjem ili nečinjenjem ponuđača.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33522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PONUDA</w:t>
      </w:r>
      <w:bookmarkEnd w:id="6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826D56" w:rsidRPr="00725D36" w:rsidRDefault="00826D5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25E0" w:rsidRPr="001B5701" w:rsidRDefault="005225E0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sve partije: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Koristiće se proporcionalna (relativna) metoda na sljedeći način:</w:t>
      </w:r>
    </w:p>
    <w:p w:rsidR="001B5701" w:rsidRPr="001B5701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Podkriterijum cijena će se vrednovati na sljedeći način: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(Najniža ponuđena cijena) / C (ponuđena cijena) * 90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okviru podkriterijuma kvalitet vrednovaće se ponuđeni rok isporuke</w:t>
      </w:r>
      <w:r w:rsidR="00835190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ponuđenih</w:t>
      </w:r>
      <w:r w:rsidR="00826D56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koji se iskazuje na način što se najkraći ponuđeni rok isporuke podijeli sa ponuđenim rokom isporuke i dobijeni količnik pomnoži sa brojem bodova koji je određen za ovaj podkriterijum 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 bodova po formuli: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(najkraći ponuđeni rok) / C (ponuđeni rok) * 10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8018C9" w:rsidRPr="001B5701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8018C9" w:rsidRPr="009602B2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 rok za izvršenje pojedinačne isporuke ne može biti duži od 24 sata od dostavljanja zahtjeva Naručioca. Ponuđači su obavezni da rok isporuke iskažu u satima (cijeli brojevi).</w:t>
      </w: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Ponuđači su </w:t>
      </w:r>
      <w:r w:rsidRPr="009602B2">
        <w:rPr>
          <w:rFonts w:ascii="Times New Roman" w:hAnsi="Times New Roman" w:cs="Times New Roman"/>
          <w:lang w:val="sr-Latn-ME"/>
        </w:rPr>
        <w:t>obavezni da rok isporuke iskažu u satima (cijeli brojevi).</w:t>
      </w:r>
    </w:p>
    <w:p w:rsidR="00970D85" w:rsidRPr="006F1C0C" w:rsidRDefault="00970D85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21434C" w:rsidRPr="00725D36" w:rsidRDefault="0021434C" w:rsidP="00826D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50586F" w:rsidRDefault="0050586F" w:rsidP="005058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5D36">
        <w:rPr>
          <w:lang w:val="sr-Latn-ME"/>
        </w:rPr>
        <w:sym w:font="Wingdings" w:char="F0A8"/>
      </w:r>
      <w:r>
        <w:rPr>
          <w:lang w:val="sr-Latn-M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ngleski</w:t>
      </w:r>
      <w:proofErr w:type="spellEnd"/>
      <w:proofErr w:type="gram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djelove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odnose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HACCP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sertifikat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50586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0586F" w:rsidRDefault="0050586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95AEE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22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5E437C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03</w:t>
      </w:r>
      <w:r w:rsidR="001B5701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5E437C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2024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do 1</w:t>
      </w:r>
      <w:r w:rsidR="003A617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</w:t>
      </w: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F04FBF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22</w:t>
      </w:r>
      <w:r w:rsidR="005E437C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.03.2024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. godine u 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3A617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1B5701" w:rsidRPr="00891332" w:rsidRDefault="001B5701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garancije ponude podnosi se u elektronskom obliku putem ESJN.</w:t>
      </w: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F62CFB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 xml:space="preserve">Dio ponude koje se ne dostavlja preko ESJN-a, a odnosi se na garanciju ponude 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ul. Kralja Nikole broj: 114 Podgorica.</w:t>
      </w:r>
    </w:p>
    <w:p w:rsidR="00D87126" w:rsidRPr="00ED6A09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sa povratnicom na adresi ul. Kralja Nikole broj: 114, Podgorica</w:t>
      </w:r>
    </w:p>
    <w:p w:rsidR="00ED6A09" w:rsidRPr="00ED6A09" w:rsidRDefault="00ED6A09" w:rsidP="00ED6A09">
      <w:pPr>
        <w:spacing w:before="96"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Default="00F62CFB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</w:t>
      </w:r>
      <w:r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od 07:00 do 15</w:t>
      </w:r>
      <w:r w:rsidR="00ED6A09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</w:t>
      </w:r>
      <w:r w:rsidR="00D87126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F04FBF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22</w:t>
      </w:r>
      <w:r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.03.2024.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godine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do 1</w:t>
      </w:r>
      <w:r w:rsidR="003A617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</w:t>
      </w:r>
      <w:bookmarkStart w:id="9" w:name="_GoBack"/>
      <w:bookmarkEnd w:id="9"/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="00D87126"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7948C0" w:rsidRPr="007948C0" w:rsidRDefault="007948C0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7948C0" w:rsidRPr="007948C0" w:rsidRDefault="007948C0" w:rsidP="007948C0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948C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Napomena: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ED6A09" w:rsidRDefault="00ED6A09" w:rsidP="00430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4817CD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2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Smatra se da je izvršena adekvatna isporuka kada ovlašćeno li</w:t>
      </w:r>
      <w:r w:rsidR="004D4B2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ce naručioca u mjestu isporuke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, izvrši kvalitativan (organoleptički) i količinski prijem robe, što se potvrđuje zapisnikom, koji potpisuju prisutna ovlašćena lica naručioca i dobavljača.</w:t>
      </w: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Ako se zapisnički utvrdi da roba koju je dobavljač isporučio naručiocu ima nedostatke, dobavljač mora iste otkloniti nakasnije u roku od </w:t>
      </w:r>
      <w:r w:rsidR="0095503C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dva sata od sata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dobijanja reklamacije, o svom trošku.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ništav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kršenje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antikorupcijs</w:t>
      </w:r>
      <w:r w:rsidR="00B14B27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38</w:t>
      </w:r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Gore”,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74/19</w:t>
      </w:r>
      <w:r w:rsidR="001168A4">
        <w:rPr>
          <w:rFonts w:ascii="Times New Roman" w:hAnsi="Times New Roman" w:cs="Times New Roman"/>
          <w:sz w:val="24"/>
          <w:szCs w:val="24"/>
        </w:rPr>
        <w:t xml:space="preserve">, 3/23 </w:t>
      </w:r>
      <w:proofErr w:type="spellStart"/>
      <w:r w:rsidR="001168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68A4">
        <w:rPr>
          <w:rFonts w:ascii="Times New Roman" w:hAnsi="Times New Roman" w:cs="Times New Roman"/>
          <w:sz w:val="24"/>
          <w:szCs w:val="24"/>
        </w:rPr>
        <w:t xml:space="preserve"> 11/23</w:t>
      </w:r>
      <w:r w:rsidRPr="00C55A1C">
        <w:rPr>
          <w:rFonts w:ascii="Times New Roman" w:hAnsi="Times New Roman" w:cs="Times New Roman"/>
          <w:sz w:val="24"/>
          <w:szCs w:val="24"/>
        </w:rPr>
        <w:t>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A1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regulisano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primijeniće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"Sl.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CG", br. 47 od 7.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avgusta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2008, 4/11, 22/17).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eventualni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sporovi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proistekli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prevashodno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dogovaranjem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uspiju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riješiti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nastali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5A1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C55A1C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dogovorom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stvarno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sud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>.</w:t>
      </w:r>
    </w:p>
    <w:p w:rsidR="004D4B22" w:rsidRDefault="004D4B22" w:rsidP="004D4B22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04A98" w:rsidRPr="004D4B22" w:rsidRDefault="00704A98" w:rsidP="004D4B22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4D4B22" w:rsidRPr="00861730" w:rsidRDefault="004D4B22" w:rsidP="004D4B2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</w:t>
      </w: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tokom njegovog trajanja može da se izmijeni bez sprovođenja novog postupka javne nabavke u skladu sa članom 151 Zakona o javnim nabavkama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</w:rPr>
        <w:t>(„</w:t>
      </w:r>
      <w:proofErr w:type="spellStart"/>
      <w:r w:rsidR="00861730">
        <w:rPr>
          <w:rFonts w:ascii="Times New Roman" w:hAnsi="Times New Roman" w:cs="Times New Roman"/>
          <w:color w:val="000000"/>
        </w:rPr>
        <w:t>Službeni</w:t>
      </w:r>
      <w:proofErr w:type="spellEnd"/>
      <w:r w:rsidR="00861730">
        <w:rPr>
          <w:rFonts w:ascii="Times New Roman" w:hAnsi="Times New Roman" w:cs="Times New Roman"/>
          <w:color w:val="000000"/>
        </w:rPr>
        <w:t xml:space="preserve"> list CG“, br. </w:t>
      </w:r>
      <w:r w:rsidR="00B14B27" w:rsidRPr="00861730">
        <w:rPr>
          <w:rFonts w:ascii="Times New Roman" w:hAnsi="Times New Roman" w:cs="Times New Roman"/>
          <w:color w:val="000000"/>
        </w:rPr>
        <w:t xml:space="preserve">74/19, 3/23 </w:t>
      </w:r>
      <w:proofErr w:type="spellStart"/>
      <w:r w:rsidR="00B14B27" w:rsidRPr="00861730">
        <w:rPr>
          <w:rFonts w:ascii="Times New Roman" w:hAnsi="Times New Roman" w:cs="Times New Roman"/>
          <w:color w:val="000000"/>
        </w:rPr>
        <w:t>i</w:t>
      </w:r>
      <w:proofErr w:type="spellEnd"/>
      <w:r w:rsidR="00B14B27" w:rsidRPr="00861730">
        <w:rPr>
          <w:rFonts w:ascii="Times New Roman" w:hAnsi="Times New Roman" w:cs="Times New Roman"/>
          <w:color w:val="000000"/>
        </w:rPr>
        <w:t xml:space="preserve"> 11/23):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su izmjene, bez obzira na njihovu vrijednost izražene u novcu, predviđene tenderskom dokumentacijom i ugovorom o javnoj nabavci i uključuju izmijene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Radi nabavke dodatnih roba, usluga ili radova, koji su postali neophodni, a koji nisu bili uključeni u prvobirni ugovor o javnoj nabavci, ako promjena provrednog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povećanje troškova za naručioca a povećanje vrijednosti ugovora nije veće od 20% vrijednosti prvobitnog ugovora,</w:t>
      </w:r>
    </w:p>
    <w:p w:rsidR="004D4B22" w:rsidRPr="004D4B22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Kada je potrebno sa izmjenom ugovora nastala zbog okolnosti koje naručilac u vrijeme zaključivanja ugovora nije mogao predvidjeti, a izmjenom se ne mijenja priroda ugovora a povećanje vrijednosti ugovora nije veće od 20% vrijednosti prvobitnog ugovora</w:t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4D4B22" w:rsidRPr="00725D36" w:rsidRDefault="004D4B22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92B2E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5225E0" w:rsidRDefault="005225E0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71056" w:rsidRDefault="0027105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71056" w:rsidRDefault="00271056" w:rsidP="00271056">
      <w:pPr>
        <w:jc w:val="both"/>
        <w:rPr>
          <w:b/>
          <w:bCs/>
          <w:color w:val="000000"/>
          <w:lang w:val="sr-Latn-ME"/>
        </w:rPr>
      </w:pPr>
    </w:p>
    <w:p w:rsidR="00103B31" w:rsidRDefault="00103B31" w:rsidP="00271056">
      <w:pPr>
        <w:jc w:val="both"/>
        <w:rPr>
          <w:b/>
          <w:bCs/>
          <w:color w:val="000000"/>
          <w:lang w:val="sr-Latn-ME"/>
        </w:rPr>
      </w:pPr>
    </w:p>
    <w:p w:rsidR="00AD78CA" w:rsidRPr="00103B31" w:rsidRDefault="00103B31" w:rsidP="00103B31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noProof/>
          <w:color w:val="000000"/>
        </w:rPr>
        <w:lastRenderedPageBreak/>
        <w:drawing>
          <wp:inline distT="0" distB="0" distL="0" distR="0" wp14:anchorId="46ADCD93" wp14:editId="14B448B6">
            <wp:extent cx="5943600" cy="8398891"/>
            <wp:effectExtent l="0" t="0" r="0" b="2540"/>
            <wp:docPr id="1" name="Picture 1" descr="C:\Users\kabinet4\Downloads\Scan_20240307_133308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binet4\Downloads\Scan_20240307_133308_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34C" w:rsidRPr="00725D36" w:rsidRDefault="0021434C" w:rsidP="002710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5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47977" w:rsidRPr="00725D36" w:rsidRDefault="00A47977" w:rsidP="00215E4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A47977" w:rsidRPr="00725D36" w:rsidSect="00C02E45"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35D" w:rsidRDefault="0026035D" w:rsidP="0021434C">
      <w:pPr>
        <w:spacing w:after="0" w:line="240" w:lineRule="auto"/>
      </w:pPr>
      <w:r>
        <w:separator/>
      </w:r>
    </w:p>
  </w:endnote>
  <w:endnote w:type="continuationSeparator" w:id="0">
    <w:p w:rsidR="0026035D" w:rsidRDefault="0026035D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617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6178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35D" w:rsidRDefault="0026035D" w:rsidP="0021434C">
      <w:pPr>
        <w:spacing w:after="0" w:line="240" w:lineRule="auto"/>
      </w:pPr>
      <w:r>
        <w:separator/>
      </w:r>
    </w:p>
  </w:footnote>
  <w:footnote w:type="continuationSeparator" w:id="0">
    <w:p w:rsidR="0026035D" w:rsidRDefault="0026035D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5226DC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4E208D"/>
    <w:multiLevelType w:val="hybridMultilevel"/>
    <w:tmpl w:val="1172C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4C"/>
    <w:rsid w:val="00003EE9"/>
    <w:rsid w:val="000325F3"/>
    <w:rsid w:val="00047E61"/>
    <w:rsid w:val="00052337"/>
    <w:rsid w:val="000571F9"/>
    <w:rsid w:val="000735A4"/>
    <w:rsid w:val="00084952"/>
    <w:rsid w:val="000A3779"/>
    <w:rsid w:val="000A5415"/>
    <w:rsid w:val="000B1088"/>
    <w:rsid w:val="000E017E"/>
    <w:rsid w:val="00103B31"/>
    <w:rsid w:val="00114E78"/>
    <w:rsid w:val="001168A4"/>
    <w:rsid w:val="00136611"/>
    <w:rsid w:val="001521BA"/>
    <w:rsid w:val="00187C20"/>
    <w:rsid w:val="001A2BE8"/>
    <w:rsid w:val="001B5701"/>
    <w:rsid w:val="001D4545"/>
    <w:rsid w:val="00213A48"/>
    <w:rsid w:val="0021434C"/>
    <w:rsid w:val="00215E4C"/>
    <w:rsid w:val="0023664F"/>
    <w:rsid w:val="0026035D"/>
    <w:rsid w:val="00271056"/>
    <w:rsid w:val="00283C84"/>
    <w:rsid w:val="00293618"/>
    <w:rsid w:val="002B055B"/>
    <w:rsid w:val="002B39AE"/>
    <w:rsid w:val="002B4192"/>
    <w:rsid w:val="002D512C"/>
    <w:rsid w:val="002D7207"/>
    <w:rsid w:val="002E1542"/>
    <w:rsid w:val="00326AC9"/>
    <w:rsid w:val="00335227"/>
    <w:rsid w:val="00336366"/>
    <w:rsid w:val="0034601E"/>
    <w:rsid w:val="00355F96"/>
    <w:rsid w:val="003651C1"/>
    <w:rsid w:val="0037128F"/>
    <w:rsid w:val="00383DD9"/>
    <w:rsid w:val="0039669C"/>
    <w:rsid w:val="003A6178"/>
    <w:rsid w:val="003E1738"/>
    <w:rsid w:val="003E739A"/>
    <w:rsid w:val="003F25C1"/>
    <w:rsid w:val="00430601"/>
    <w:rsid w:val="00441E29"/>
    <w:rsid w:val="00442F09"/>
    <w:rsid w:val="004528FD"/>
    <w:rsid w:val="00467479"/>
    <w:rsid w:val="004817CD"/>
    <w:rsid w:val="00485C64"/>
    <w:rsid w:val="004D4B22"/>
    <w:rsid w:val="004E5A30"/>
    <w:rsid w:val="004F1748"/>
    <w:rsid w:val="0050586F"/>
    <w:rsid w:val="005225E0"/>
    <w:rsid w:val="00545748"/>
    <w:rsid w:val="005517DC"/>
    <w:rsid w:val="00554D92"/>
    <w:rsid w:val="005571B6"/>
    <w:rsid w:val="00576AAC"/>
    <w:rsid w:val="005859D4"/>
    <w:rsid w:val="005D4A7F"/>
    <w:rsid w:val="005E1005"/>
    <w:rsid w:val="005E437C"/>
    <w:rsid w:val="005F7C1F"/>
    <w:rsid w:val="00663FF8"/>
    <w:rsid w:val="00674536"/>
    <w:rsid w:val="00677CCD"/>
    <w:rsid w:val="006C5DEF"/>
    <w:rsid w:val="006F1C0C"/>
    <w:rsid w:val="00704A98"/>
    <w:rsid w:val="00705CB7"/>
    <w:rsid w:val="00725D36"/>
    <w:rsid w:val="007271AC"/>
    <w:rsid w:val="00771B53"/>
    <w:rsid w:val="007871A0"/>
    <w:rsid w:val="00790036"/>
    <w:rsid w:val="007948C0"/>
    <w:rsid w:val="007A6273"/>
    <w:rsid w:val="007A649F"/>
    <w:rsid w:val="007B0D0C"/>
    <w:rsid w:val="007E5DB8"/>
    <w:rsid w:val="008018C9"/>
    <w:rsid w:val="00826D56"/>
    <w:rsid w:val="00835190"/>
    <w:rsid w:val="00845903"/>
    <w:rsid w:val="0084750E"/>
    <w:rsid w:val="008520F4"/>
    <w:rsid w:val="00861730"/>
    <w:rsid w:val="0087184E"/>
    <w:rsid w:val="008828C0"/>
    <w:rsid w:val="00891332"/>
    <w:rsid w:val="008B3F9B"/>
    <w:rsid w:val="008C076D"/>
    <w:rsid w:val="008E4B47"/>
    <w:rsid w:val="008F3573"/>
    <w:rsid w:val="0090008D"/>
    <w:rsid w:val="00926594"/>
    <w:rsid w:val="0095503C"/>
    <w:rsid w:val="009602B2"/>
    <w:rsid w:val="00970D85"/>
    <w:rsid w:val="009E1948"/>
    <w:rsid w:val="009E70DA"/>
    <w:rsid w:val="00A47977"/>
    <w:rsid w:val="00A62F87"/>
    <w:rsid w:val="00A65455"/>
    <w:rsid w:val="00A713E2"/>
    <w:rsid w:val="00A72F30"/>
    <w:rsid w:val="00A7396F"/>
    <w:rsid w:val="00A85581"/>
    <w:rsid w:val="00A92B2E"/>
    <w:rsid w:val="00A95AEE"/>
    <w:rsid w:val="00AA4ACB"/>
    <w:rsid w:val="00AC063C"/>
    <w:rsid w:val="00AC1CBE"/>
    <w:rsid w:val="00AD78CA"/>
    <w:rsid w:val="00AF258A"/>
    <w:rsid w:val="00B0160C"/>
    <w:rsid w:val="00B14B27"/>
    <w:rsid w:val="00B17DF6"/>
    <w:rsid w:val="00B42DDF"/>
    <w:rsid w:val="00B50064"/>
    <w:rsid w:val="00BA7FAC"/>
    <w:rsid w:val="00BC7A91"/>
    <w:rsid w:val="00BD099E"/>
    <w:rsid w:val="00BD19B8"/>
    <w:rsid w:val="00BE2BA6"/>
    <w:rsid w:val="00BF1FD4"/>
    <w:rsid w:val="00BF32C2"/>
    <w:rsid w:val="00C02E45"/>
    <w:rsid w:val="00C15535"/>
    <w:rsid w:val="00C21908"/>
    <w:rsid w:val="00C30FCA"/>
    <w:rsid w:val="00C92F2F"/>
    <w:rsid w:val="00C94980"/>
    <w:rsid w:val="00C9686B"/>
    <w:rsid w:val="00CC1CDB"/>
    <w:rsid w:val="00CC30D5"/>
    <w:rsid w:val="00CE06F9"/>
    <w:rsid w:val="00CE736F"/>
    <w:rsid w:val="00D11E5C"/>
    <w:rsid w:val="00D42BD2"/>
    <w:rsid w:val="00D43ECD"/>
    <w:rsid w:val="00D64E12"/>
    <w:rsid w:val="00D6524D"/>
    <w:rsid w:val="00D87126"/>
    <w:rsid w:val="00DA3B4E"/>
    <w:rsid w:val="00DD516E"/>
    <w:rsid w:val="00DE18B4"/>
    <w:rsid w:val="00DE4E61"/>
    <w:rsid w:val="00DE7A00"/>
    <w:rsid w:val="00E20FEF"/>
    <w:rsid w:val="00E4692A"/>
    <w:rsid w:val="00E85998"/>
    <w:rsid w:val="00EA6881"/>
    <w:rsid w:val="00EB1147"/>
    <w:rsid w:val="00EB533F"/>
    <w:rsid w:val="00EC5E12"/>
    <w:rsid w:val="00ED1606"/>
    <w:rsid w:val="00ED3C10"/>
    <w:rsid w:val="00ED6A09"/>
    <w:rsid w:val="00EE1DB4"/>
    <w:rsid w:val="00F04FBF"/>
    <w:rsid w:val="00F40590"/>
    <w:rsid w:val="00F437C8"/>
    <w:rsid w:val="00F43ADD"/>
    <w:rsid w:val="00F5325E"/>
    <w:rsid w:val="00F61385"/>
    <w:rsid w:val="00F62CFB"/>
    <w:rsid w:val="00F646D8"/>
    <w:rsid w:val="00F93D34"/>
    <w:rsid w:val="00FB757F"/>
    <w:rsid w:val="00FE10CD"/>
    <w:rsid w:val="00FF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4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D7D29-8B8A-4DAF-87E1-EE122B3A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jn.rs17</dc:creator>
  <cp:lastModifiedBy>kabinet4</cp:lastModifiedBy>
  <cp:revision>3</cp:revision>
  <cp:lastPrinted>2024-03-07T12:27:00Z</cp:lastPrinted>
  <dcterms:created xsi:type="dcterms:W3CDTF">2024-03-07T12:44:00Z</dcterms:created>
  <dcterms:modified xsi:type="dcterms:W3CDTF">2024-03-07T12:58:00Z</dcterms:modified>
</cp:coreProperties>
</file>