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6BB" w:rsidRPr="00B40040" w:rsidRDefault="00515A37" w:rsidP="007E7707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rPr>
          <w:rFonts w:ascii="Cambria" w:hAnsi="Cambria"/>
          <w:i w:val="0"/>
          <w:iCs w:val="0"/>
          <w:color w:val="000000"/>
          <w:u w:val="none"/>
          <w:lang w:val="sr-Latn-ME"/>
        </w:rPr>
      </w:pPr>
      <w:bookmarkStart w:id="0" w:name="_Toc417218193"/>
      <w:bookmarkStart w:id="1" w:name="_Toc418845409"/>
      <w:r>
        <w:rPr>
          <w:rFonts w:ascii="Cambria" w:hAnsi="Cambria"/>
          <w:i w:val="0"/>
          <w:iCs w:val="0"/>
          <w:color w:val="000000"/>
          <w:u w:val="none"/>
          <w:lang w:val="sr-Latn-ME"/>
        </w:rPr>
        <w:t xml:space="preserve">PRILOG 1 - </w:t>
      </w:r>
      <w:r w:rsidR="008616BB" w:rsidRPr="00B40040">
        <w:rPr>
          <w:rFonts w:ascii="Cambria" w:hAnsi="Cambria"/>
          <w:i w:val="0"/>
          <w:iCs w:val="0"/>
          <w:color w:val="000000"/>
          <w:u w:val="none"/>
          <w:lang w:val="sr-Latn-ME"/>
        </w:rPr>
        <w:t>TEHNIČK</w:t>
      </w:r>
      <w:bookmarkEnd w:id="0"/>
      <w:bookmarkEnd w:id="1"/>
      <w:r w:rsidR="00C142E1">
        <w:rPr>
          <w:rFonts w:ascii="Cambria" w:hAnsi="Cambria"/>
          <w:i w:val="0"/>
          <w:iCs w:val="0"/>
          <w:color w:val="000000"/>
          <w:u w:val="none"/>
          <w:lang w:val="sr-Latn-ME"/>
        </w:rPr>
        <w:t>I OPIS</w:t>
      </w:r>
    </w:p>
    <w:p w:rsidR="008616BB" w:rsidRPr="00B40040" w:rsidRDefault="008616BB" w:rsidP="007E7707">
      <w:pPr>
        <w:spacing w:after="0" w:line="240" w:lineRule="auto"/>
        <w:rPr>
          <w:rFonts w:ascii="Cambria" w:hAnsi="Cambria" w:cs="Times New Roman"/>
          <w:color w:val="000000"/>
          <w:lang w:val="sr-Latn-ME"/>
        </w:rPr>
      </w:pPr>
    </w:p>
    <w:p w:rsidR="008616BB" w:rsidRPr="00B40040" w:rsidRDefault="008616BB" w:rsidP="007E770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left="163"/>
        <w:jc w:val="both"/>
        <w:rPr>
          <w:rFonts w:ascii="Cambria" w:eastAsia="PMingLiU" w:hAnsi="Cambria" w:cs="Times New Roman"/>
          <w:b/>
          <w:sz w:val="24"/>
          <w:szCs w:val="24"/>
          <w:lang w:val="sr-Latn-ME"/>
        </w:rPr>
      </w:pPr>
      <w:bookmarkStart w:id="2" w:name="OLE_LINK10"/>
      <w:bookmarkStart w:id="3" w:name="OLE_LINK11"/>
      <w:r w:rsidRPr="00B40040">
        <w:rPr>
          <w:rFonts w:ascii="Cambria" w:eastAsia="PMingLiU" w:hAnsi="Cambria" w:cs="Times New Roman"/>
          <w:b/>
          <w:sz w:val="24"/>
          <w:szCs w:val="24"/>
          <w:lang w:val="sr-Latn-ME"/>
        </w:rPr>
        <w:t>PROGRAM GEODETSKO OSMATRANJA SLIJEGANJA OBJEKATA</w:t>
      </w:r>
    </w:p>
    <w:p w:rsidR="008616BB" w:rsidRPr="00B40040" w:rsidRDefault="008616BB" w:rsidP="007E770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eastAsia="PMingLiU" w:hAnsi="Cambria" w:cs="Times New Roman"/>
          <w:b/>
          <w:i/>
          <w:sz w:val="24"/>
          <w:szCs w:val="24"/>
          <w:lang w:val="sr-Latn-ME"/>
        </w:rPr>
      </w:pPr>
    </w:p>
    <w:p w:rsidR="008616BB" w:rsidRPr="00B40040" w:rsidRDefault="008616BB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b/>
          <w:i/>
          <w:sz w:val="24"/>
          <w:szCs w:val="24"/>
          <w:lang w:val="sr-Latn-ME"/>
        </w:rPr>
      </w:pPr>
    </w:p>
    <w:p w:rsidR="008616BB" w:rsidRPr="00B40040" w:rsidRDefault="008616BB" w:rsidP="007E7707">
      <w:pPr>
        <w:pStyle w:val="N1"/>
        <w:numPr>
          <w:ilvl w:val="0"/>
          <w:numId w:val="0"/>
        </w:numPr>
        <w:spacing w:before="0" w:after="0"/>
        <w:ind w:left="567"/>
        <w:jc w:val="both"/>
        <w:rPr>
          <w:rFonts w:ascii="Cambria" w:hAnsi="Cambria"/>
          <w:sz w:val="24"/>
          <w:szCs w:val="24"/>
          <w:lang w:val="sr-Latn-ME"/>
        </w:rPr>
      </w:pPr>
      <w:r w:rsidRPr="00B40040">
        <w:rPr>
          <w:rFonts w:ascii="Cambria" w:hAnsi="Cambria"/>
          <w:sz w:val="24"/>
          <w:szCs w:val="24"/>
          <w:lang w:val="sr-Latn-ME"/>
        </w:rPr>
        <w:t>UVOD</w:t>
      </w:r>
    </w:p>
    <w:p w:rsidR="008616BB" w:rsidRPr="00B40040" w:rsidRDefault="008616BB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>Cilj geodetskog osmatranja slijeganja objekata je utvrđivanje eventualnog pomjeranja objekata u vertikalnoj ravni tokom vremena. Obzirom na očekivane iznose slijeganja objekata neophodno je planirati mjerenja maksimalne moguće tačnosti u datim terenskim uslovima.</w:t>
      </w:r>
    </w:p>
    <w:p w:rsidR="008616BB" w:rsidRPr="00B40040" w:rsidRDefault="008616BB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</w:p>
    <w:p w:rsidR="008616BB" w:rsidRPr="00B40040" w:rsidRDefault="008616BB" w:rsidP="007E770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b/>
          <w:sz w:val="24"/>
          <w:szCs w:val="24"/>
          <w:lang w:val="sr-Latn-ME"/>
        </w:rPr>
      </w:pPr>
      <w:r w:rsidRPr="00B40040">
        <w:rPr>
          <w:rFonts w:ascii="Cambria" w:eastAsia="PMingLiU" w:hAnsi="Cambria" w:cs="Times New Roman"/>
          <w:b/>
          <w:sz w:val="24"/>
          <w:szCs w:val="24"/>
          <w:lang w:val="sr-Latn-ME"/>
        </w:rPr>
        <w:t>Osmatranje objekata na kojim je već uspostavljena kontrolna mreža</w:t>
      </w:r>
    </w:p>
    <w:p w:rsidR="007E7707" w:rsidRPr="00B40040" w:rsidRDefault="008616BB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U prethodnom periodu je izvršeno uspostavljanje osnovne mreže sa adekvatnim brojem repera na </w:t>
      </w:r>
      <w:r w:rsidR="00C142E1">
        <w:rPr>
          <w:rFonts w:ascii="Cambria" w:eastAsia="PMingLiU" w:hAnsi="Cambria" w:cs="Times New Roman"/>
          <w:sz w:val="24"/>
          <w:szCs w:val="24"/>
          <w:lang w:val="sr-Latn-ME"/>
        </w:rPr>
        <w:t>objektima regionalnog vodovodnog sistema</w:t>
      </w:r>
      <w:r w:rsidR="005556DD" w:rsidRPr="00B40040">
        <w:rPr>
          <w:rFonts w:ascii="Cambria" w:eastAsia="PMingLiU" w:hAnsi="Cambria" w:cs="Times New Roman"/>
          <w:sz w:val="24"/>
          <w:szCs w:val="24"/>
          <w:lang w:val="sr-Latn-ME"/>
        </w:rPr>
        <w:t>. Za predmetn</w:t>
      </w:r>
      <w:r w:rsidR="00C142E1">
        <w:rPr>
          <w:rFonts w:ascii="Cambria" w:eastAsia="PMingLiU" w:hAnsi="Cambria" w:cs="Times New Roman"/>
          <w:sz w:val="24"/>
          <w:szCs w:val="24"/>
          <w:lang w:val="sr-Latn-ME"/>
        </w:rPr>
        <w:t>e</w:t>
      </w: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 objekt</w:t>
      </w:r>
      <w:r w:rsidR="00C142E1">
        <w:rPr>
          <w:rFonts w:ascii="Cambria" w:eastAsia="PMingLiU" w:hAnsi="Cambria" w:cs="Times New Roman"/>
          <w:sz w:val="24"/>
          <w:szCs w:val="24"/>
          <w:lang w:val="sr-Latn-ME"/>
        </w:rPr>
        <w:t>e</w:t>
      </w: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 je neophodno izvršiti kontrolna mjerenja i upoređenje sa prethodnim mjerenjima i pripremiti Izvještaj o izvršenim kontrolnim mjerenjima za</w:t>
      </w:r>
      <w:r w:rsidR="005556DD"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 svaki objekat zasebno. Takođe</w:t>
      </w: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, potrebno je izvršiti eventualno </w:t>
      </w:r>
      <w:r w:rsidR="007E7707" w:rsidRPr="00B40040">
        <w:rPr>
          <w:rFonts w:ascii="Cambria" w:eastAsia="PMingLiU" w:hAnsi="Cambria" w:cs="Times New Roman"/>
          <w:sz w:val="24"/>
          <w:szCs w:val="24"/>
          <w:lang w:val="sr-Latn-ME"/>
        </w:rPr>
        <w:t>unaprjeđenje</w:t>
      </w:r>
      <w:r w:rsidR="005556DD"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 sistema geodetskog osmatranja,</w:t>
      </w:r>
      <w:r w:rsidR="007E7707"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 </w:t>
      </w: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>dodavanjem novih geodetskih tačaka</w:t>
      </w:r>
      <w:r w:rsidR="00C142E1">
        <w:rPr>
          <w:rFonts w:ascii="Cambria" w:eastAsia="PMingLiU" w:hAnsi="Cambria" w:cs="Times New Roman"/>
          <w:sz w:val="24"/>
          <w:szCs w:val="24"/>
          <w:lang w:val="sr-Latn-ME"/>
        </w:rPr>
        <w:t>.</w:t>
      </w:r>
    </w:p>
    <w:p w:rsidR="007E7707" w:rsidRPr="00B40040" w:rsidRDefault="007E7707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>Posebnu pažnju posvetiti sl</w:t>
      </w:r>
      <w:r w:rsidR="00C142E1">
        <w:rPr>
          <w:rFonts w:ascii="Cambria" w:eastAsia="PMingLiU" w:hAnsi="Cambria" w:cs="Times New Roman"/>
          <w:sz w:val="24"/>
          <w:szCs w:val="24"/>
          <w:lang w:val="sr-Latn-ME"/>
        </w:rPr>
        <w:t>j</w:t>
      </w: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>edećim pozicijama u hidrotehničkom tunelu:</w:t>
      </w:r>
    </w:p>
    <w:p w:rsidR="007E7707" w:rsidRPr="00B40040" w:rsidRDefault="007E7707" w:rsidP="007E7707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>pozicija pojave pukotine na donjoj ploči tunela (stacionaža 0+920 – 0+940 m</w:t>
      </w:r>
      <w:r w:rsidR="00515A37">
        <w:rPr>
          <w:rFonts w:ascii="Cambria" w:eastAsia="PMingLiU" w:hAnsi="Cambria" w:cs="Times New Roman"/>
          <w:sz w:val="24"/>
          <w:szCs w:val="24"/>
          <w:lang w:val="sr-Latn-ME"/>
        </w:rPr>
        <w:t xml:space="preserve">), </w:t>
      </w: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i </w:t>
      </w:r>
    </w:p>
    <w:p w:rsidR="008616BB" w:rsidRPr="00B40040" w:rsidRDefault="007E7707" w:rsidP="007E7707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>pozicija pojave oštećenja na stropu tunela (stacionaža 3 +780 – 3 + 800 m).</w:t>
      </w:r>
    </w:p>
    <w:p w:rsidR="005556DD" w:rsidRPr="00B40040" w:rsidRDefault="005556DD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</w:p>
    <w:p w:rsidR="007E7707" w:rsidRPr="00B40040" w:rsidRDefault="007E7707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>Na predmetnim pozicijam</w:t>
      </w:r>
      <w:r w:rsidR="005556DD"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a se nalaze već ugrađeni reperi, ali je neophodno ocijeniti </w:t>
      </w:r>
      <w:r w:rsidR="009F4087" w:rsidRPr="00B40040">
        <w:rPr>
          <w:rFonts w:ascii="Cambria" w:eastAsia="PMingLiU" w:hAnsi="Cambria" w:cs="Times New Roman"/>
          <w:sz w:val="24"/>
          <w:szCs w:val="24"/>
          <w:lang w:val="sr-Latn-ME"/>
        </w:rPr>
        <w:t>da li je potrebno njihovo obnavljanje ili eventualno dodatno ugrađivanje repera.</w:t>
      </w:r>
    </w:p>
    <w:p w:rsidR="007E7707" w:rsidRPr="00B40040" w:rsidRDefault="007E7707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</w:p>
    <w:p w:rsidR="008616BB" w:rsidRPr="00B40040" w:rsidRDefault="008616BB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Za potrebe izvršenja ove aktivnosti izvođaču će se dostaviti postojeći Projekti osmatranja navedenih objekata. </w:t>
      </w:r>
    </w:p>
    <w:p w:rsidR="007E7707" w:rsidRPr="00B40040" w:rsidRDefault="007E7707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</w:p>
    <w:p w:rsidR="008616BB" w:rsidRPr="00B40040" w:rsidRDefault="008616BB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Slijedi tabela sa </w:t>
      </w:r>
      <w:r w:rsidR="009F4087" w:rsidRPr="00B40040">
        <w:rPr>
          <w:rFonts w:ascii="Cambria" w:eastAsia="PMingLiU" w:hAnsi="Cambria" w:cs="Times New Roman"/>
          <w:sz w:val="24"/>
          <w:szCs w:val="24"/>
          <w:lang w:val="sr-Latn-ME"/>
        </w:rPr>
        <w:t>pregledom dosadašnjih snimanja objekata</w:t>
      </w: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>:</w:t>
      </w:r>
    </w:p>
    <w:p w:rsidR="009F4087" w:rsidRPr="00B40040" w:rsidRDefault="009F4087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7"/>
        <w:gridCol w:w="1780"/>
        <w:gridCol w:w="1534"/>
        <w:gridCol w:w="1470"/>
        <w:gridCol w:w="1475"/>
        <w:gridCol w:w="1539"/>
      </w:tblGrid>
      <w:tr w:rsidR="009F4087" w:rsidRPr="00B40040" w:rsidTr="00515A37">
        <w:trPr>
          <w:trHeight w:val="643"/>
        </w:trPr>
        <w:tc>
          <w:tcPr>
            <w:tcW w:w="1097" w:type="dxa"/>
            <w:tcBorders>
              <w:top w:val="single" w:sz="4" w:space="0" w:color="auto"/>
            </w:tcBorders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Redni broj</w:t>
            </w:r>
          </w:p>
        </w:tc>
        <w:tc>
          <w:tcPr>
            <w:tcW w:w="1780" w:type="dxa"/>
            <w:tcBorders>
              <w:top w:val="single" w:sz="4" w:space="0" w:color="auto"/>
            </w:tcBorders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Objekat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Nulto osmtranje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Prvo osmatranje</w:t>
            </w:r>
          </w:p>
        </w:tc>
        <w:tc>
          <w:tcPr>
            <w:tcW w:w="1475" w:type="dxa"/>
            <w:tcBorders>
              <w:top w:val="single" w:sz="4" w:space="0" w:color="auto"/>
            </w:tcBorders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Drugo osmatranje</w:t>
            </w:r>
          </w:p>
        </w:tc>
        <w:tc>
          <w:tcPr>
            <w:tcW w:w="1539" w:type="dxa"/>
            <w:tcBorders>
              <w:top w:val="single" w:sz="4" w:space="0" w:color="auto"/>
            </w:tcBorders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Treće osmatranje</w:t>
            </w:r>
          </w:p>
        </w:tc>
      </w:tr>
      <w:tr w:rsidR="009F4087" w:rsidRPr="00B40040" w:rsidTr="00515A37">
        <w:trPr>
          <w:trHeight w:val="283"/>
        </w:trPr>
        <w:tc>
          <w:tcPr>
            <w:tcW w:w="1097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1.</w:t>
            </w:r>
          </w:p>
        </w:tc>
        <w:tc>
          <w:tcPr>
            <w:tcW w:w="178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 xml:space="preserve">PS Bolje </w:t>
            </w:r>
            <w:r w:rsidR="00515A37">
              <w:rPr>
                <w:rFonts w:ascii="Cambria" w:hAnsi="Cambria"/>
                <w:szCs w:val="20"/>
                <w:lang w:val="sr-Latn-ME"/>
              </w:rPr>
              <w:t>S</w:t>
            </w:r>
            <w:r w:rsidRPr="00B40040">
              <w:rPr>
                <w:rFonts w:ascii="Cambria" w:hAnsi="Cambria"/>
                <w:szCs w:val="20"/>
                <w:lang w:val="sr-Latn-ME"/>
              </w:rPr>
              <w:t>estre</w:t>
            </w:r>
          </w:p>
        </w:tc>
        <w:tc>
          <w:tcPr>
            <w:tcW w:w="1534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Novembar 2020</w:t>
            </w:r>
          </w:p>
        </w:tc>
        <w:tc>
          <w:tcPr>
            <w:tcW w:w="147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475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539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</w:tr>
      <w:tr w:rsidR="009F4087" w:rsidRPr="00B40040" w:rsidTr="00515A37">
        <w:trPr>
          <w:trHeight w:val="643"/>
        </w:trPr>
        <w:tc>
          <w:tcPr>
            <w:tcW w:w="1097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2.</w:t>
            </w:r>
          </w:p>
        </w:tc>
        <w:tc>
          <w:tcPr>
            <w:tcW w:w="178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PS Reljići</w:t>
            </w:r>
          </w:p>
        </w:tc>
        <w:tc>
          <w:tcPr>
            <w:tcW w:w="1534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Novembar 2020</w:t>
            </w:r>
          </w:p>
        </w:tc>
        <w:tc>
          <w:tcPr>
            <w:tcW w:w="147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475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539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</w:tr>
      <w:tr w:rsidR="009F4087" w:rsidRPr="00B40040" w:rsidTr="00515A37">
        <w:trPr>
          <w:trHeight w:val="411"/>
        </w:trPr>
        <w:tc>
          <w:tcPr>
            <w:tcW w:w="1097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3.</w:t>
            </w:r>
          </w:p>
        </w:tc>
        <w:tc>
          <w:tcPr>
            <w:tcW w:w="178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Vodostan Reljići</w:t>
            </w:r>
          </w:p>
        </w:tc>
        <w:tc>
          <w:tcPr>
            <w:tcW w:w="1534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Mart 2017</w:t>
            </w:r>
          </w:p>
        </w:tc>
        <w:tc>
          <w:tcPr>
            <w:tcW w:w="147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475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539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</w:tr>
      <w:tr w:rsidR="009F4087" w:rsidRPr="00B40040" w:rsidTr="00515A37">
        <w:trPr>
          <w:trHeight w:val="653"/>
        </w:trPr>
        <w:tc>
          <w:tcPr>
            <w:tcW w:w="1097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4.</w:t>
            </w:r>
          </w:p>
        </w:tc>
        <w:tc>
          <w:tcPr>
            <w:tcW w:w="178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Tunel Sozina</w:t>
            </w:r>
          </w:p>
        </w:tc>
        <w:tc>
          <w:tcPr>
            <w:tcW w:w="1534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Maj 2016</w:t>
            </w:r>
          </w:p>
        </w:tc>
        <w:tc>
          <w:tcPr>
            <w:tcW w:w="147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Mart 2017</w:t>
            </w:r>
          </w:p>
        </w:tc>
        <w:tc>
          <w:tcPr>
            <w:tcW w:w="1475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Oktobar 2017</w:t>
            </w:r>
          </w:p>
        </w:tc>
        <w:tc>
          <w:tcPr>
            <w:tcW w:w="1539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Novembar 2020</w:t>
            </w:r>
          </w:p>
        </w:tc>
      </w:tr>
      <w:tr w:rsidR="009F4087" w:rsidRPr="00B40040" w:rsidTr="00515A37">
        <w:trPr>
          <w:trHeight w:val="653"/>
        </w:trPr>
        <w:tc>
          <w:tcPr>
            <w:tcW w:w="1097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lastRenderedPageBreak/>
              <w:t>5.</w:t>
            </w:r>
          </w:p>
        </w:tc>
        <w:tc>
          <w:tcPr>
            <w:tcW w:w="178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Rezervoar Đurmani</w:t>
            </w:r>
          </w:p>
        </w:tc>
        <w:tc>
          <w:tcPr>
            <w:tcW w:w="1534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Maj 2016</w:t>
            </w:r>
          </w:p>
        </w:tc>
        <w:tc>
          <w:tcPr>
            <w:tcW w:w="147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Mart 2017</w:t>
            </w:r>
          </w:p>
        </w:tc>
        <w:tc>
          <w:tcPr>
            <w:tcW w:w="1475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539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</w:tr>
      <w:tr w:rsidR="009F4087" w:rsidRPr="00B40040" w:rsidTr="00515A37">
        <w:trPr>
          <w:trHeight w:val="411"/>
        </w:trPr>
        <w:tc>
          <w:tcPr>
            <w:tcW w:w="1097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6.</w:t>
            </w:r>
          </w:p>
        </w:tc>
        <w:tc>
          <w:tcPr>
            <w:tcW w:w="178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PK Perazića do</w:t>
            </w:r>
          </w:p>
        </w:tc>
        <w:tc>
          <w:tcPr>
            <w:tcW w:w="1534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Mart 2017</w:t>
            </w:r>
          </w:p>
        </w:tc>
        <w:tc>
          <w:tcPr>
            <w:tcW w:w="147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475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539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</w:tr>
      <w:tr w:rsidR="009F4087" w:rsidRPr="00B40040" w:rsidTr="00515A37">
        <w:trPr>
          <w:trHeight w:val="411"/>
        </w:trPr>
        <w:tc>
          <w:tcPr>
            <w:tcW w:w="1097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7.</w:t>
            </w:r>
          </w:p>
        </w:tc>
        <w:tc>
          <w:tcPr>
            <w:tcW w:w="178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PK Sveti Stefan</w:t>
            </w:r>
          </w:p>
        </w:tc>
        <w:tc>
          <w:tcPr>
            <w:tcW w:w="1534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Maj 2016</w:t>
            </w:r>
          </w:p>
        </w:tc>
        <w:tc>
          <w:tcPr>
            <w:tcW w:w="147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Mart 2017</w:t>
            </w:r>
          </w:p>
        </w:tc>
        <w:tc>
          <w:tcPr>
            <w:tcW w:w="1475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539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</w:tr>
      <w:tr w:rsidR="009F4087" w:rsidRPr="00B40040" w:rsidTr="00515A37">
        <w:trPr>
          <w:trHeight w:val="643"/>
        </w:trPr>
        <w:tc>
          <w:tcPr>
            <w:tcW w:w="1097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8.</w:t>
            </w:r>
          </w:p>
        </w:tc>
        <w:tc>
          <w:tcPr>
            <w:tcW w:w="178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Anker blokovi Bečićka plaža</w:t>
            </w:r>
          </w:p>
        </w:tc>
        <w:tc>
          <w:tcPr>
            <w:tcW w:w="1534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Novembar 2020</w:t>
            </w:r>
          </w:p>
        </w:tc>
        <w:tc>
          <w:tcPr>
            <w:tcW w:w="147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475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539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</w:tr>
      <w:tr w:rsidR="009F4087" w:rsidRPr="00B40040" w:rsidTr="00515A37">
        <w:trPr>
          <w:trHeight w:val="411"/>
        </w:trPr>
        <w:tc>
          <w:tcPr>
            <w:tcW w:w="1097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9.</w:t>
            </w:r>
          </w:p>
        </w:tc>
        <w:tc>
          <w:tcPr>
            <w:tcW w:w="178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PS Budva</w:t>
            </w:r>
          </w:p>
        </w:tc>
        <w:tc>
          <w:tcPr>
            <w:tcW w:w="1534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Mart 2017</w:t>
            </w:r>
          </w:p>
        </w:tc>
        <w:tc>
          <w:tcPr>
            <w:tcW w:w="147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475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539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</w:tr>
      <w:tr w:rsidR="009F4087" w:rsidRPr="00B40040" w:rsidTr="00515A37">
        <w:trPr>
          <w:trHeight w:val="411"/>
        </w:trPr>
        <w:tc>
          <w:tcPr>
            <w:tcW w:w="1097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10.</w:t>
            </w:r>
          </w:p>
        </w:tc>
        <w:tc>
          <w:tcPr>
            <w:tcW w:w="178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Pk Prijevor</w:t>
            </w:r>
          </w:p>
        </w:tc>
        <w:tc>
          <w:tcPr>
            <w:tcW w:w="1534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Maj 2016</w:t>
            </w:r>
          </w:p>
        </w:tc>
        <w:tc>
          <w:tcPr>
            <w:tcW w:w="147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Mart 2017</w:t>
            </w:r>
          </w:p>
        </w:tc>
        <w:tc>
          <w:tcPr>
            <w:tcW w:w="1475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539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</w:tr>
      <w:tr w:rsidR="009F4087" w:rsidRPr="00B40040" w:rsidTr="00515A37">
        <w:trPr>
          <w:trHeight w:val="411"/>
        </w:trPr>
        <w:tc>
          <w:tcPr>
            <w:tcW w:w="1097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11.</w:t>
            </w:r>
          </w:p>
        </w:tc>
        <w:tc>
          <w:tcPr>
            <w:tcW w:w="178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PK Tivat</w:t>
            </w:r>
          </w:p>
        </w:tc>
        <w:tc>
          <w:tcPr>
            <w:tcW w:w="1534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Mart 2017</w:t>
            </w:r>
          </w:p>
        </w:tc>
        <w:tc>
          <w:tcPr>
            <w:tcW w:w="147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475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539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</w:tr>
      <w:tr w:rsidR="009F4087" w:rsidRPr="00B40040" w:rsidTr="00515A37">
        <w:trPr>
          <w:trHeight w:val="411"/>
        </w:trPr>
        <w:tc>
          <w:tcPr>
            <w:tcW w:w="1097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12.</w:t>
            </w:r>
          </w:p>
        </w:tc>
        <w:tc>
          <w:tcPr>
            <w:tcW w:w="178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PK Ćafe</w:t>
            </w:r>
          </w:p>
        </w:tc>
        <w:tc>
          <w:tcPr>
            <w:tcW w:w="1534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Mart 2017</w:t>
            </w:r>
          </w:p>
        </w:tc>
        <w:tc>
          <w:tcPr>
            <w:tcW w:w="147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475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539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</w:tr>
      <w:tr w:rsidR="009F4087" w:rsidRPr="00B40040" w:rsidTr="00515A37">
        <w:trPr>
          <w:trHeight w:val="411"/>
        </w:trPr>
        <w:tc>
          <w:tcPr>
            <w:tcW w:w="1097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13.</w:t>
            </w:r>
          </w:p>
        </w:tc>
        <w:tc>
          <w:tcPr>
            <w:tcW w:w="178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PS Belveder</w:t>
            </w:r>
          </w:p>
        </w:tc>
        <w:tc>
          <w:tcPr>
            <w:tcW w:w="1534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Mart 2017</w:t>
            </w:r>
          </w:p>
        </w:tc>
        <w:tc>
          <w:tcPr>
            <w:tcW w:w="147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475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539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</w:tr>
      <w:tr w:rsidR="009F4087" w:rsidRPr="00B40040" w:rsidTr="00515A37">
        <w:trPr>
          <w:trHeight w:val="411"/>
        </w:trPr>
        <w:tc>
          <w:tcPr>
            <w:tcW w:w="1097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14.</w:t>
            </w:r>
          </w:p>
        </w:tc>
        <w:tc>
          <w:tcPr>
            <w:tcW w:w="178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PK Bratica</w:t>
            </w:r>
          </w:p>
        </w:tc>
        <w:tc>
          <w:tcPr>
            <w:tcW w:w="1534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Mart 2017</w:t>
            </w:r>
          </w:p>
        </w:tc>
        <w:tc>
          <w:tcPr>
            <w:tcW w:w="1470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475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539" w:type="dxa"/>
            <w:vAlign w:val="center"/>
          </w:tcPr>
          <w:p w:rsidR="009F4087" w:rsidRPr="00B40040" w:rsidRDefault="009F4087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</w:tr>
      <w:tr w:rsidR="002A5FBD" w:rsidRPr="00B40040" w:rsidTr="00515A37">
        <w:trPr>
          <w:trHeight w:val="411"/>
        </w:trPr>
        <w:tc>
          <w:tcPr>
            <w:tcW w:w="1097" w:type="dxa"/>
            <w:vAlign w:val="center"/>
          </w:tcPr>
          <w:p w:rsidR="002A5FBD" w:rsidRPr="00B40040" w:rsidRDefault="002A5FBD" w:rsidP="00515A37">
            <w:pPr>
              <w:spacing w:after="0" w:line="240" w:lineRule="auto"/>
              <w:jc w:val="center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15</w:t>
            </w:r>
          </w:p>
        </w:tc>
        <w:tc>
          <w:tcPr>
            <w:tcW w:w="1780" w:type="dxa"/>
            <w:vAlign w:val="center"/>
          </w:tcPr>
          <w:p w:rsidR="002A5FBD" w:rsidRPr="00B40040" w:rsidRDefault="002A5FBD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Šipovi kod naselja Svinjište</w:t>
            </w:r>
          </w:p>
        </w:tc>
        <w:tc>
          <w:tcPr>
            <w:tcW w:w="1534" w:type="dxa"/>
            <w:vAlign w:val="center"/>
          </w:tcPr>
          <w:p w:rsidR="002A5FBD" w:rsidRPr="00B40040" w:rsidRDefault="000D6785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April</w:t>
            </w:r>
            <w:r w:rsidR="002A5FBD" w:rsidRPr="00B40040">
              <w:rPr>
                <w:rFonts w:ascii="Cambria" w:hAnsi="Cambria"/>
                <w:szCs w:val="20"/>
                <w:lang w:val="sr-Latn-ME"/>
              </w:rPr>
              <w:t xml:space="preserve"> 2021</w:t>
            </w:r>
          </w:p>
        </w:tc>
        <w:tc>
          <w:tcPr>
            <w:tcW w:w="1470" w:type="dxa"/>
            <w:vAlign w:val="center"/>
          </w:tcPr>
          <w:p w:rsidR="002A5FBD" w:rsidRPr="00B40040" w:rsidRDefault="000D6785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  <w:r w:rsidRPr="00B40040">
              <w:rPr>
                <w:rFonts w:ascii="Cambria" w:hAnsi="Cambria"/>
                <w:szCs w:val="20"/>
                <w:lang w:val="sr-Latn-ME"/>
              </w:rPr>
              <w:t>Maj</w:t>
            </w:r>
            <w:r w:rsidR="002A5FBD" w:rsidRPr="00B40040">
              <w:rPr>
                <w:rFonts w:ascii="Cambria" w:hAnsi="Cambria"/>
                <w:szCs w:val="20"/>
                <w:lang w:val="sr-Latn-ME"/>
              </w:rPr>
              <w:t xml:space="preserve"> 2021</w:t>
            </w:r>
          </w:p>
        </w:tc>
        <w:tc>
          <w:tcPr>
            <w:tcW w:w="1475" w:type="dxa"/>
            <w:vAlign w:val="center"/>
          </w:tcPr>
          <w:p w:rsidR="002A5FBD" w:rsidRPr="00B40040" w:rsidRDefault="002A5FBD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  <w:tc>
          <w:tcPr>
            <w:tcW w:w="1539" w:type="dxa"/>
            <w:vAlign w:val="center"/>
          </w:tcPr>
          <w:p w:rsidR="002A5FBD" w:rsidRPr="00B40040" w:rsidRDefault="002A5FBD" w:rsidP="00515A37">
            <w:pPr>
              <w:spacing w:after="0" w:line="240" w:lineRule="auto"/>
              <w:rPr>
                <w:rFonts w:ascii="Cambria" w:hAnsi="Cambria"/>
                <w:szCs w:val="20"/>
                <w:lang w:val="sr-Latn-ME"/>
              </w:rPr>
            </w:pPr>
          </w:p>
        </w:tc>
      </w:tr>
    </w:tbl>
    <w:p w:rsidR="007E7707" w:rsidRPr="00B40040" w:rsidRDefault="009F4087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>Napomena: Svim objektima je obezbijeđen pristup motornim vozilima terenskog tipa, dok je većem dijelu objekata obezbijeđen pristup i putničkim vozilima.</w:t>
      </w:r>
    </w:p>
    <w:p w:rsidR="009F4087" w:rsidRPr="00B40040" w:rsidRDefault="009F4087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</w:p>
    <w:p w:rsidR="008616BB" w:rsidRPr="00B40040" w:rsidRDefault="008616BB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Nivelmanska mreža hidrotehničkog tunela „Sozina“ se </w:t>
      </w:r>
      <w:r w:rsidR="001E679C" w:rsidRPr="00B40040">
        <w:rPr>
          <w:rFonts w:ascii="Cambria" w:eastAsia="PMingLiU" w:hAnsi="Cambria" w:cs="Times New Roman"/>
          <w:sz w:val="24"/>
          <w:szCs w:val="24"/>
          <w:lang w:val="sr-Latn-ME"/>
        </w:rPr>
        <w:t>sastoji od</w:t>
      </w: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 2 grupe repera koji se nalaze izvan tunela, na sjevernom dijelu i južnom dijelu, i nivelmanskog vlaka koji ih povezuje kroz tunel. Ukupno je ugrađeno 6 repera izvan tunela, tri sa sjeverne strane i tri sa južne strane, dok je unutar tunela ugrađeno </w:t>
      </w:r>
      <w:r w:rsidR="009F4087" w:rsidRPr="00B40040">
        <w:rPr>
          <w:rFonts w:ascii="Cambria" w:eastAsia="PMingLiU" w:hAnsi="Cambria" w:cs="Times New Roman"/>
          <w:sz w:val="24"/>
          <w:szCs w:val="24"/>
          <w:lang w:val="sr-Latn-ME"/>
        </w:rPr>
        <w:t>preko 40</w:t>
      </w: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 repera. </w:t>
      </w:r>
    </w:p>
    <w:p w:rsidR="002A5FBD" w:rsidRPr="00B40040" w:rsidRDefault="002A5FBD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</w:p>
    <w:p w:rsidR="002A5FBD" w:rsidRPr="00B40040" w:rsidRDefault="002A5FBD" w:rsidP="007E7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  <w:r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Šipovi na lokaciji na kojoj je sanirano klizište u blizini naselja Svinjište u Budvi su izgrađeni 2021. godine i do sada je, shodno projektu, u toku radova uspostavljena mreža i sprovedeno jedno kontrolno mjerenje. </w:t>
      </w:r>
    </w:p>
    <w:p w:rsidR="008616BB" w:rsidRPr="00B40040" w:rsidRDefault="008616BB" w:rsidP="007E7707">
      <w:pPr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  <w:bookmarkStart w:id="4" w:name="_GoBack"/>
      <w:bookmarkEnd w:id="2"/>
      <w:bookmarkEnd w:id="3"/>
      <w:bookmarkEnd w:id="4"/>
    </w:p>
    <w:p w:rsidR="001C1FA9" w:rsidRPr="00B40040" w:rsidRDefault="008616BB" w:rsidP="00D66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PMingLiU" w:hAnsi="Cambria" w:cs="Times New Roman"/>
          <w:sz w:val="24"/>
          <w:szCs w:val="24"/>
          <w:lang w:val="sr-Latn-ME"/>
        </w:rPr>
      </w:pPr>
      <w:r w:rsidRPr="00B40040">
        <w:rPr>
          <w:rFonts w:ascii="Cambria" w:hAnsi="Cambria" w:cs="Times New Roman"/>
          <w:color w:val="000000"/>
          <w:sz w:val="24"/>
          <w:szCs w:val="24"/>
          <w:lang w:val="sr-Latn-ME"/>
        </w:rPr>
        <w:sym w:font="Wingdings" w:char="F0A8"/>
      </w:r>
      <w:r w:rsidR="001C1FA9" w:rsidRPr="00B40040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r w:rsidR="001C1FA9"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Na osnovu izvršenih mjerenja će se pripremiti i dostaviti u 3 štampane verzije i 3 digitalne verzije (WORD + DWG) </w:t>
      </w:r>
      <w:r w:rsidR="00D6660B">
        <w:rPr>
          <w:rFonts w:ascii="Cambria" w:eastAsia="PMingLiU" w:hAnsi="Cambria" w:cs="Times New Roman"/>
          <w:sz w:val="24"/>
          <w:szCs w:val="24"/>
          <w:lang w:val="sr-Latn-ME"/>
        </w:rPr>
        <w:t>Izvještaji</w:t>
      </w:r>
      <w:r w:rsidR="001C1FA9" w:rsidRPr="00B40040">
        <w:rPr>
          <w:rFonts w:ascii="Cambria" w:eastAsia="PMingLiU" w:hAnsi="Cambria" w:cs="Times New Roman"/>
          <w:sz w:val="24"/>
          <w:szCs w:val="24"/>
          <w:lang w:val="sr-Latn-ME"/>
        </w:rPr>
        <w:t xml:space="preserve"> geodetskog osmatranja za svaki objekat zasebno.</w:t>
      </w:r>
    </w:p>
    <w:p w:rsidR="008616BB" w:rsidRPr="00B40040" w:rsidRDefault="008616BB" w:rsidP="00D6660B">
      <w:pPr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  <w:r w:rsidRPr="00B40040">
        <w:rPr>
          <w:rFonts w:ascii="Cambria" w:hAnsi="Cambria" w:cs="Times New Roman"/>
          <w:color w:val="000000"/>
          <w:sz w:val="24"/>
          <w:szCs w:val="24"/>
          <w:lang w:val="sr-Latn-ME"/>
        </w:rPr>
        <w:sym w:font="Wingdings" w:char="F0A8"/>
      </w:r>
      <w:r w:rsidRPr="00B40040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Konačan rezultat srednje greške mjerenja mora biti manji ili jednak od 1,0 mm.</w:t>
      </w:r>
    </w:p>
    <w:p w:rsidR="008616BB" w:rsidRPr="00B40040" w:rsidRDefault="008616BB" w:rsidP="00D6660B">
      <w:pPr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  <w:r w:rsidRPr="00B40040">
        <w:rPr>
          <w:rFonts w:ascii="Cambria" w:hAnsi="Cambria" w:cs="Times New Roman"/>
          <w:color w:val="000000"/>
          <w:sz w:val="24"/>
          <w:szCs w:val="24"/>
          <w:lang w:val="sr-Latn-ME"/>
        </w:rPr>
        <w:sym w:font="Wingdings" w:char="F0A8"/>
      </w:r>
      <w:r w:rsidRPr="00B40040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Zbog eventualnog uvođenja GIS-a potrebno je predvid</w:t>
      </w:r>
      <w:r w:rsidR="001C1FA9" w:rsidRPr="00B40040">
        <w:rPr>
          <w:rFonts w:ascii="Cambria" w:hAnsi="Cambria" w:cs="Times New Roman"/>
          <w:color w:val="000000"/>
          <w:sz w:val="24"/>
          <w:szCs w:val="24"/>
          <w:lang w:val="sr-Latn-ME"/>
        </w:rPr>
        <w:t>j</w:t>
      </w:r>
      <w:r w:rsidRPr="00B40040">
        <w:rPr>
          <w:rFonts w:ascii="Cambria" w:hAnsi="Cambria" w:cs="Times New Roman"/>
          <w:color w:val="000000"/>
          <w:sz w:val="24"/>
          <w:szCs w:val="24"/>
          <w:lang w:val="sr-Latn-ME"/>
        </w:rPr>
        <w:t>eti da se sve geodetske mreže povežu u jedinstveni koordinatni sistem (lokalni ili Državni).</w:t>
      </w:r>
    </w:p>
    <w:p w:rsidR="003A07DC" w:rsidRPr="00D6660B" w:rsidRDefault="008616BB" w:rsidP="00D6660B">
      <w:pPr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  <w:r w:rsidRPr="00B40040">
        <w:rPr>
          <w:rFonts w:ascii="Cambria" w:hAnsi="Cambria" w:cs="Times New Roman"/>
          <w:color w:val="000000"/>
          <w:sz w:val="24"/>
          <w:szCs w:val="24"/>
          <w:lang w:val="sr-Latn-ME"/>
        </w:rPr>
        <w:sym w:font="Wingdings" w:char="F0A8"/>
      </w:r>
      <w:r w:rsidRPr="00B40040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Tačnost mjerenja u lokalnim geodetskim mrežama mora biti maksimalna moguća, kako bi se otkrivale male prom</w:t>
      </w:r>
      <w:r w:rsidR="00E851BF" w:rsidRPr="00B40040">
        <w:rPr>
          <w:rFonts w:ascii="Cambria" w:hAnsi="Cambria" w:cs="Times New Roman"/>
          <w:color w:val="000000"/>
          <w:sz w:val="24"/>
          <w:szCs w:val="24"/>
          <w:lang w:val="sr-Latn-ME"/>
        </w:rPr>
        <w:t>j</w:t>
      </w:r>
      <w:r w:rsidRPr="00B40040">
        <w:rPr>
          <w:rFonts w:ascii="Cambria" w:hAnsi="Cambria" w:cs="Times New Roman"/>
          <w:color w:val="000000"/>
          <w:sz w:val="24"/>
          <w:szCs w:val="24"/>
          <w:lang w:val="sr-Latn-ME"/>
        </w:rPr>
        <w:t>ene u geometriji i položaju objekata, dok se na globalnom nivou (povezivanje svih geodetskih mreža objekata vodovoda) može ostvariti i manja tačnost koja je na nivou tačnosti Državnog koordinatnog sistema.</w:t>
      </w:r>
    </w:p>
    <w:sectPr w:rsidR="003A07DC" w:rsidRPr="00D6660B" w:rsidSect="000F6DAA"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5101C"/>
    <w:multiLevelType w:val="hybridMultilevel"/>
    <w:tmpl w:val="A01CBB5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954C8F"/>
    <w:multiLevelType w:val="hybridMultilevel"/>
    <w:tmpl w:val="B9E4D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A7E2D"/>
    <w:multiLevelType w:val="hybridMultilevel"/>
    <w:tmpl w:val="9E048DA4"/>
    <w:lvl w:ilvl="0" w:tplc="2C1A0001">
      <w:start w:val="1"/>
      <w:numFmt w:val="bullet"/>
      <w:lvlText w:val=""/>
      <w:lvlJc w:val="left"/>
      <w:pPr>
        <w:ind w:left="883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3" w15:restartNumberingAfterBreak="0">
    <w:nsid w:val="66E77C8D"/>
    <w:multiLevelType w:val="hybridMultilevel"/>
    <w:tmpl w:val="0BB2EAB4"/>
    <w:lvl w:ilvl="0" w:tplc="86AA9260"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07DD6"/>
    <w:multiLevelType w:val="multilevel"/>
    <w:tmpl w:val="3BC43EE2"/>
    <w:lvl w:ilvl="0">
      <w:start w:val="1"/>
      <w:numFmt w:val="decimal"/>
      <w:pStyle w:val="N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N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6BB"/>
    <w:rsid w:val="000D6785"/>
    <w:rsid w:val="000F6DAA"/>
    <w:rsid w:val="000F6DE0"/>
    <w:rsid w:val="0019109C"/>
    <w:rsid w:val="001C1FA9"/>
    <w:rsid w:val="001E679C"/>
    <w:rsid w:val="002A5FBD"/>
    <w:rsid w:val="003A07DC"/>
    <w:rsid w:val="003C1EAD"/>
    <w:rsid w:val="00515A37"/>
    <w:rsid w:val="005556DD"/>
    <w:rsid w:val="005618B4"/>
    <w:rsid w:val="007E7707"/>
    <w:rsid w:val="008616BB"/>
    <w:rsid w:val="00932076"/>
    <w:rsid w:val="009F4087"/>
    <w:rsid w:val="00B40040"/>
    <w:rsid w:val="00BF6E19"/>
    <w:rsid w:val="00C142E1"/>
    <w:rsid w:val="00CC0E9A"/>
    <w:rsid w:val="00D6660B"/>
    <w:rsid w:val="00D82F1F"/>
    <w:rsid w:val="00E06005"/>
    <w:rsid w:val="00E8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EF9784-27A7-420E-814C-4F25098A5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6BB"/>
    <w:pPr>
      <w:spacing w:after="200" w:line="276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8616BB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8616BB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8616BB"/>
    <w:pPr>
      <w:spacing w:before="96" w:after="120" w:line="360" w:lineRule="atLeast"/>
      <w:ind w:left="720"/>
    </w:pPr>
    <w:rPr>
      <w:lang w:val="sr-Latn-CS"/>
    </w:rPr>
  </w:style>
  <w:style w:type="paragraph" w:customStyle="1" w:styleId="N1">
    <w:name w:val="N1"/>
    <w:basedOn w:val="Normal"/>
    <w:rsid w:val="008616BB"/>
    <w:pPr>
      <w:numPr>
        <w:numId w:val="1"/>
      </w:numPr>
      <w:spacing w:before="160" w:after="160" w:line="240" w:lineRule="auto"/>
      <w:ind w:left="924" w:hanging="357"/>
    </w:pPr>
    <w:rPr>
      <w:rFonts w:ascii="Arial" w:eastAsia="Times New Roman" w:hAnsi="Arial" w:cs="Times New Roman"/>
      <w:b/>
      <w:i/>
      <w:sz w:val="28"/>
      <w:szCs w:val="28"/>
    </w:rPr>
  </w:style>
  <w:style w:type="paragraph" w:customStyle="1" w:styleId="N2">
    <w:name w:val="N2"/>
    <w:basedOn w:val="Normal"/>
    <w:rsid w:val="008616BB"/>
    <w:pPr>
      <w:numPr>
        <w:ilvl w:val="1"/>
        <w:numId w:val="1"/>
      </w:numPr>
      <w:spacing w:before="60" w:after="120" w:line="240" w:lineRule="auto"/>
      <w:ind w:left="1208" w:hanging="357"/>
    </w:pPr>
    <w:rPr>
      <w:rFonts w:ascii="Arial" w:eastAsia="Times New Roman" w:hAnsi="Arial" w:cs="Times New Roman"/>
      <w:b/>
      <w:i/>
      <w:sz w:val="24"/>
      <w:szCs w:val="24"/>
    </w:rPr>
  </w:style>
  <w:style w:type="character" w:customStyle="1" w:styleId="ListParagraphChar">
    <w:name w:val="List Paragraph Char"/>
    <w:link w:val="ListParagraph"/>
    <w:locked/>
    <w:rsid w:val="008616BB"/>
    <w:rPr>
      <w:rFonts w:ascii="Calibri" w:eastAsia="Calibri" w:hAnsi="Calibri" w:cs="Calibri"/>
      <w:lang w:val="sr-Latn-CS"/>
    </w:rPr>
  </w:style>
  <w:style w:type="table" w:styleId="TableGrid">
    <w:name w:val="Table Grid"/>
    <w:basedOn w:val="TableNormal"/>
    <w:uiPriority w:val="39"/>
    <w:rsid w:val="009F408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355D9-5354-4D37-9383-6071D1006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ivan.spadijer@regionalnivodovod.me</dc:creator>
  <cp:keywords/>
  <dc:description/>
  <cp:lastModifiedBy>Regionalni vodovod Crnogorsko primorje</cp:lastModifiedBy>
  <cp:revision>10</cp:revision>
  <dcterms:created xsi:type="dcterms:W3CDTF">2021-06-22T13:05:00Z</dcterms:created>
  <dcterms:modified xsi:type="dcterms:W3CDTF">2021-07-15T08:16:00Z</dcterms:modified>
</cp:coreProperties>
</file>