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27408" w14:textId="018630B5" w:rsidR="00260486" w:rsidRDefault="00260486"/>
    <w:p w14:paraId="34DA13F9" w14:textId="77777777" w:rsidR="002F5102" w:rsidRPr="00182069" w:rsidRDefault="002F5102" w:rsidP="00182069">
      <w:pPr>
        <w:jc w:val="both"/>
        <w:rPr>
          <w:rFonts w:ascii="Arial" w:hAnsi="Arial" w:cs="Arial"/>
          <w:b/>
          <w:bCs/>
          <w:sz w:val="22"/>
          <w:szCs w:val="22"/>
          <w:lang w:val="en-GB" w:eastAsia="x-none"/>
        </w:rPr>
      </w:pPr>
    </w:p>
    <w:p w14:paraId="2D3D12B9" w14:textId="77777777" w:rsidR="002F5102" w:rsidRPr="00182069" w:rsidRDefault="002F5102" w:rsidP="00182069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1B03FFD4" w14:textId="77777777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</w:p>
    <w:p w14:paraId="037A1979" w14:textId="77777777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</w:p>
    <w:p w14:paraId="7E2FE5EF" w14:textId="77777777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Date: December 5, 2023</w:t>
      </w:r>
    </w:p>
    <w:p w14:paraId="0E94FDC2" w14:textId="77777777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</w:p>
    <w:p w14:paraId="04D7BFBD" w14:textId="754D0CE3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Subject: Clarification 2 for the</w:t>
      </w:r>
      <w:r w:rsidR="00B66C0F" w:rsidRPr="00182069">
        <w:rPr>
          <w:rFonts w:ascii="Arial" w:hAnsi="Arial" w:cs="Arial"/>
          <w:sz w:val="22"/>
          <w:szCs w:val="22"/>
        </w:rPr>
        <w:t xml:space="preserve"> </w:t>
      </w:r>
      <w:r w:rsidRPr="00182069">
        <w:rPr>
          <w:rFonts w:ascii="Arial" w:hAnsi="Arial" w:cs="Arial"/>
          <w:sz w:val="22"/>
          <w:szCs w:val="22"/>
        </w:rPr>
        <w:t xml:space="preserve">public procurement procedure for the procurement of the services of an international company with experience in investments and EE </w:t>
      </w:r>
      <w:r w:rsidR="00BD676F" w:rsidRPr="00182069">
        <w:rPr>
          <w:rFonts w:ascii="Arial" w:hAnsi="Arial" w:cs="Arial"/>
          <w:sz w:val="22"/>
          <w:szCs w:val="22"/>
        </w:rPr>
        <w:t>RES</w:t>
      </w:r>
      <w:r w:rsidRPr="00182069">
        <w:rPr>
          <w:rFonts w:ascii="Arial" w:hAnsi="Arial" w:cs="Arial"/>
          <w:sz w:val="22"/>
          <w:szCs w:val="22"/>
        </w:rPr>
        <w:t xml:space="preserve"> sustainable transport and sustainable waste, procedure code #65219 dated November 28, 2023</w:t>
      </w:r>
      <w:bookmarkStart w:id="0" w:name="_Hlk152617291"/>
      <w:bookmarkEnd w:id="0"/>
      <w:r w:rsidR="00182069" w:rsidRPr="00182069">
        <w:rPr>
          <w:rFonts w:ascii="Arial" w:hAnsi="Arial" w:cs="Arial"/>
          <w:sz w:val="22"/>
          <w:szCs w:val="22"/>
        </w:rPr>
        <w:t>.</w:t>
      </w:r>
    </w:p>
    <w:p w14:paraId="63E37B57" w14:textId="77777777" w:rsidR="0014412B" w:rsidRPr="00182069" w:rsidRDefault="0014412B" w:rsidP="00182069">
      <w:pPr>
        <w:jc w:val="both"/>
        <w:rPr>
          <w:rFonts w:ascii="Arial" w:eastAsia="Calibri" w:hAnsi="Arial" w:cs="Arial"/>
          <w:sz w:val="22"/>
          <w:szCs w:val="22"/>
        </w:rPr>
      </w:pPr>
    </w:p>
    <w:p w14:paraId="28FFB5F6" w14:textId="77777777" w:rsidR="00622F82" w:rsidRPr="00182069" w:rsidRDefault="00622F82" w:rsidP="00182069">
      <w:pPr>
        <w:jc w:val="both"/>
        <w:rPr>
          <w:rFonts w:ascii="Arial" w:hAnsi="Arial" w:cs="Arial"/>
          <w:sz w:val="22"/>
          <w:szCs w:val="22"/>
        </w:rPr>
      </w:pPr>
    </w:p>
    <w:p w14:paraId="74F473C8" w14:textId="2515B44A" w:rsidR="00622F82" w:rsidRPr="00182069" w:rsidRDefault="00622F82" w:rsidP="00182069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182069">
        <w:rPr>
          <w:rFonts w:ascii="Arial" w:hAnsi="Arial" w:cs="Arial"/>
          <w:sz w:val="22"/>
          <w:szCs w:val="22"/>
        </w:rPr>
        <w:t>Pursuant to Article 95 of the Law on Public Procurement ("Official Gazette of Montenegro", no. 74/19, 3/23 and 11/23), the business entity</w:t>
      </w:r>
      <w:r w:rsidR="00B66C0F" w:rsidRPr="00182069">
        <w:rPr>
          <w:rFonts w:ascii="Arial" w:hAnsi="Arial" w:cs="Arial"/>
          <w:sz w:val="22"/>
          <w:szCs w:val="22"/>
        </w:rPr>
        <w:t xml:space="preserve"> has</w:t>
      </w:r>
      <w:r w:rsidR="00860315" w:rsidRPr="00182069">
        <w:rPr>
          <w:rFonts w:ascii="Arial" w:hAnsi="Arial" w:cs="Arial"/>
          <w:sz w:val="22"/>
          <w:szCs w:val="22"/>
        </w:rPr>
        <w:t xml:space="preserve"> on 04.12.2023 </w:t>
      </w:r>
      <w:r w:rsidR="00B66C0F" w:rsidRPr="00182069">
        <w:rPr>
          <w:rFonts w:ascii="Arial" w:hAnsi="Arial" w:cs="Arial"/>
          <w:sz w:val="22"/>
          <w:szCs w:val="22"/>
        </w:rPr>
        <w:t>requested</w:t>
      </w:r>
      <w:r w:rsidRPr="00182069">
        <w:rPr>
          <w:rFonts w:ascii="Arial" w:hAnsi="Arial" w:cs="Arial"/>
          <w:sz w:val="22"/>
          <w:szCs w:val="22"/>
        </w:rPr>
        <w:t xml:space="preserve"> </w:t>
      </w:r>
      <w:r w:rsidR="00B66C0F" w:rsidRPr="00182069">
        <w:rPr>
          <w:rFonts w:ascii="Arial" w:hAnsi="Arial" w:cs="Arial"/>
          <w:sz w:val="22"/>
          <w:szCs w:val="22"/>
        </w:rPr>
        <w:t>under</w:t>
      </w:r>
      <w:r w:rsidRPr="00182069">
        <w:rPr>
          <w:rFonts w:ascii="Arial" w:hAnsi="Arial" w:cs="Arial"/>
          <w:sz w:val="22"/>
          <w:szCs w:val="22"/>
        </w:rPr>
        <w:t xml:space="preserve"> ESJN </w:t>
      </w:r>
      <w:r w:rsidR="00B66C0F" w:rsidRPr="00182069">
        <w:rPr>
          <w:rFonts w:ascii="Arial" w:hAnsi="Arial" w:cs="Arial"/>
          <w:sz w:val="22"/>
          <w:szCs w:val="22"/>
        </w:rPr>
        <w:t>for</w:t>
      </w:r>
      <w:r w:rsidRPr="00182069">
        <w:rPr>
          <w:rFonts w:ascii="Arial" w:hAnsi="Arial" w:cs="Arial"/>
          <w:sz w:val="22"/>
          <w:szCs w:val="22"/>
        </w:rPr>
        <w:t xml:space="preserve"> the clarification of tender documentation number 03 -426/23-526/3 dated November 28, 2023, procedure code #65219, r</w:t>
      </w:r>
      <w:r w:rsidR="00B66C0F" w:rsidRPr="00182069">
        <w:rPr>
          <w:rFonts w:ascii="Arial" w:hAnsi="Arial" w:cs="Arial"/>
          <w:sz w:val="22"/>
          <w:szCs w:val="22"/>
        </w:rPr>
        <w:t>egarding</w:t>
      </w:r>
      <w:r w:rsidRPr="00182069">
        <w:rPr>
          <w:rFonts w:ascii="Arial" w:hAnsi="Arial" w:cs="Arial"/>
          <w:sz w:val="22"/>
          <w:szCs w:val="22"/>
        </w:rPr>
        <w:t xml:space="preserve"> the</w:t>
      </w:r>
      <w:r w:rsidR="00B66C0F" w:rsidRPr="00182069">
        <w:rPr>
          <w:rFonts w:ascii="Arial" w:hAnsi="Arial" w:cs="Arial"/>
          <w:sz w:val="22"/>
          <w:szCs w:val="22"/>
        </w:rPr>
        <w:t xml:space="preserve"> </w:t>
      </w:r>
      <w:r w:rsidRPr="00182069">
        <w:rPr>
          <w:rFonts w:ascii="Arial" w:hAnsi="Arial" w:cs="Arial"/>
          <w:sz w:val="22"/>
          <w:szCs w:val="22"/>
        </w:rPr>
        <w:t>public procurement procedure for the procurement of the services of an international company with experience in investments and EE</w:t>
      </w:r>
      <w:r w:rsidR="00182069" w:rsidRPr="00182069">
        <w:rPr>
          <w:rFonts w:ascii="Arial" w:hAnsi="Arial" w:cs="Arial"/>
          <w:sz w:val="22"/>
          <w:szCs w:val="22"/>
        </w:rPr>
        <w:t xml:space="preserve"> </w:t>
      </w:r>
      <w:r w:rsidR="00F85735" w:rsidRPr="00182069">
        <w:rPr>
          <w:rFonts w:ascii="Arial" w:hAnsi="Arial" w:cs="Arial"/>
          <w:sz w:val="22"/>
          <w:szCs w:val="22"/>
        </w:rPr>
        <w:t>RES</w:t>
      </w:r>
      <w:r w:rsidRPr="00182069">
        <w:rPr>
          <w:rFonts w:ascii="Arial" w:hAnsi="Arial" w:cs="Arial"/>
          <w:sz w:val="22"/>
          <w:szCs w:val="22"/>
        </w:rPr>
        <w:t xml:space="preserve"> sustainable transport and sustainable waste</w:t>
      </w:r>
      <w:r w:rsidR="00182069" w:rsidRPr="00182069">
        <w:rPr>
          <w:rFonts w:ascii="Arial" w:hAnsi="Arial" w:cs="Arial"/>
          <w:sz w:val="22"/>
          <w:szCs w:val="22"/>
        </w:rPr>
        <w:t>.</w:t>
      </w:r>
    </w:p>
    <w:p w14:paraId="610AC28E" w14:textId="77777777" w:rsidR="00AE7B9B" w:rsidRPr="00182069" w:rsidRDefault="00AE7B9B" w:rsidP="00182069">
      <w:pPr>
        <w:jc w:val="both"/>
        <w:rPr>
          <w:rFonts w:ascii="Arial" w:hAnsi="Arial" w:cs="Arial"/>
          <w:sz w:val="22"/>
          <w:szCs w:val="22"/>
        </w:rPr>
      </w:pPr>
    </w:p>
    <w:p w14:paraId="74D6A803" w14:textId="21FC4A58" w:rsidR="00AE7B9B" w:rsidRPr="00182069" w:rsidRDefault="00B66C0F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With reference to</w:t>
      </w:r>
      <w:r w:rsidR="00AE7B9B" w:rsidRPr="00182069">
        <w:rPr>
          <w:rFonts w:ascii="Arial" w:hAnsi="Arial" w:cs="Arial"/>
          <w:sz w:val="22"/>
          <w:szCs w:val="22"/>
        </w:rPr>
        <w:t xml:space="preserve"> the requested clarification, the following answers are given:</w:t>
      </w:r>
    </w:p>
    <w:p w14:paraId="69F8608A" w14:textId="77777777" w:rsidR="00622F82" w:rsidRPr="00182069" w:rsidRDefault="00622F82" w:rsidP="00182069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789C8C3C" w14:textId="77777777" w:rsidR="00233341" w:rsidRPr="00182069" w:rsidRDefault="00AE7B9B" w:rsidP="00182069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A question</w:t>
      </w:r>
    </w:p>
    <w:p w14:paraId="28BCCE89" w14:textId="77777777" w:rsidR="00AE7B9B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Dear Sir/Madam, is there any template for the Statement of the business entity?</w:t>
      </w:r>
    </w:p>
    <w:p w14:paraId="6E4C379B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7CFE2D57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3E1E6282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2EB5F177" w14:textId="483C84CA" w:rsidR="0080269D" w:rsidRPr="00182069" w:rsidRDefault="00C80634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color w:val="242424"/>
          <w:sz w:val="22"/>
          <w:szCs w:val="22"/>
        </w:rPr>
        <w:t>Answer:</w:t>
      </w:r>
      <w:r w:rsidR="003B521D" w:rsidRPr="00182069">
        <w:rPr>
          <w:rFonts w:ascii="Arial" w:hAnsi="Arial" w:cs="Arial"/>
          <w:color w:val="242424"/>
          <w:sz w:val="22"/>
          <w:szCs w:val="22"/>
        </w:rPr>
        <w:t xml:space="preserve"> </w:t>
      </w:r>
      <w:r w:rsidR="00AE7B9B" w:rsidRPr="00182069">
        <w:rPr>
          <w:rFonts w:ascii="Arial" w:hAnsi="Arial" w:cs="Arial"/>
          <w:sz w:val="22"/>
          <w:szCs w:val="22"/>
          <w:shd w:val="clear" w:color="auto" w:fill="FFFFFF"/>
        </w:rPr>
        <w:t>The declaration form for a business entity is prescribed by the Rulebook on the declaration form for a business entity (Official Gazette of Montenegro No. 55/23 and 83/23)</w:t>
      </w:r>
      <w:r w:rsidR="00B66C0F" w:rsidRPr="0018206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hyperlink r:id="rId8" w:history="1">
        <w:r w:rsidR="00233341" w:rsidRPr="00182069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 Public Procurement </w:t>
        </w:r>
        <w:r w:rsidR="00B66C0F" w:rsidRPr="00182069">
          <w:rPr>
            <w:rFonts w:ascii="Arial" w:hAnsi="Arial" w:cs="Arial"/>
            <w:color w:val="0000FF"/>
            <w:sz w:val="22"/>
            <w:szCs w:val="22"/>
            <w:u w:val="single"/>
          </w:rPr>
          <w:t>Directorate</w:t>
        </w:r>
        <w:r w:rsidR="00233341" w:rsidRPr="00182069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 (ujn.gov.me)</w:t>
        </w:r>
      </w:hyperlink>
    </w:p>
    <w:p w14:paraId="14FD2CB6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4FA90AB9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230D356C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4CC73E62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7718A656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07B22FA6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461DF6EE" w14:textId="6F4A2A77" w:rsidR="00182069" w:rsidRDefault="0080269D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Commi</w:t>
      </w:r>
      <w:r w:rsidR="003B521D" w:rsidRPr="00182069">
        <w:rPr>
          <w:rFonts w:ascii="Arial" w:hAnsi="Arial" w:cs="Arial"/>
          <w:sz w:val="22"/>
          <w:szCs w:val="22"/>
        </w:rPr>
        <w:t>ttee</w:t>
      </w:r>
      <w:r w:rsidRPr="00182069">
        <w:rPr>
          <w:rFonts w:ascii="Arial" w:hAnsi="Arial" w:cs="Arial"/>
          <w:sz w:val="22"/>
          <w:szCs w:val="22"/>
        </w:rPr>
        <w:t xml:space="preserve"> for implementation of the simple procurement procedure</w:t>
      </w:r>
      <w:r w:rsidR="00182069">
        <w:rPr>
          <w:rFonts w:ascii="Arial" w:hAnsi="Arial" w:cs="Arial"/>
          <w:sz w:val="22"/>
          <w:szCs w:val="22"/>
        </w:rPr>
        <w:t>:</w:t>
      </w:r>
    </w:p>
    <w:p w14:paraId="7EF2A8AD" w14:textId="77777777" w:rsidR="00182069" w:rsidRDefault="00182069" w:rsidP="00182069">
      <w:pPr>
        <w:jc w:val="both"/>
        <w:rPr>
          <w:rFonts w:ascii="Arial" w:hAnsi="Arial" w:cs="Arial"/>
          <w:sz w:val="22"/>
          <w:szCs w:val="22"/>
        </w:rPr>
      </w:pPr>
    </w:p>
    <w:p w14:paraId="66B5CA82" w14:textId="77777777" w:rsidR="00182069" w:rsidRPr="00182069" w:rsidRDefault="00182069" w:rsidP="00182069">
      <w:pPr>
        <w:jc w:val="both"/>
        <w:rPr>
          <w:rFonts w:ascii="Arial" w:hAnsi="Arial" w:cs="Arial"/>
          <w:sz w:val="22"/>
          <w:szCs w:val="22"/>
        </w:rPr>
      </w:pPr>
    </w:p>
    <w:p w14:paraId="428D8C28" w14:textId="77777777" w:rsidR="00B66C0F" w:rsidRPr="00182069" w:rsidRDefault="00B66C0F" w:rsidP="00182069">
      <w:pPr>
        <w:jc w:val="both"/>
        <w:rPr>
          <w:rFonts w:ascii="Arial" w:hAnsi="Arial" w:cs="Arial"/>
          <w:sz w:val="22"/>
          <w:szCs w:val="22"/>
        </w:rPr>
      </w:pPr>
    </w:p>
    <w:p w14:paraId="59BAFBC3" w14:textId="1426365D" w:rsidR="00182069" w:rsidRDefault="00AE4F5A" w:rsidP="00182069">
      <w:pPr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 w:rsidR="00182069">
        <w:rPr>
          <w:rFonts w:ascii="Arial" w:hAnsi="Arial" w:cs="Arial"/>
          <w:sz w:val="22"/>
          <w:szCs w:val="22"/>
        </w:rPr>
        <w:t xml:space="preserve">   </w:t>
      </w:r>
      <w:r w:rsidR="0080269D" w:rsidRPr="00182069">
        <w:rPr>
          <w:rFonts w:ascii="Arial" w:hAnsi="Arial" w:cs="Arial"/>
          <w:sz w:val="22"/>
          <w:szCs w:val="22"/>
        </w:rPr>
        <w:t>1. Ana Petrović, president</w:t>
      </w:r>
      <w:r w:rsidR="00182069">
        <w:rPr>
          <w:rFonts w:ascii="Arial" w:hAnsi="Arial" w:cs="Arial"/>
          <w:sz w:val="22"/>
          <w:szCs w:val="22"/>
        </w:rPr>
        <w:t xml:space="preserve">  </w:t>
      </w:r>
    </w:p>
    <w:p w14:paraId="6B5E27D9" w14:textId="77806817" w:rsidR="0080269D" w:rsidRPr="00182069" w:rsidRDefault="00182069" w:rsidP="001820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0269D" w:rsidRPr="00182069">
        <w:rPr>
          <w:rFonts w:ascii="Arial" w:hAnsi="Arial" w:cs="Arial"/>
          <w:sz w:val="22"/>
          <w:szCs w:val="22"/>
        </w:rPr>
        <w:t>2. Tamara Marićević, member</w:t>
      </w:r>
    </w:p>
    <w:p w14:paraId="162BAA1E" w14:textId="059E22D9" w:rsidR="0080269D" w:rsidRPr="00182069" w:rsidRDefault="00AE4F5A" w:rsidP="00182069">
      <w:pPr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0269D" w:rsidRPr="00182069">
        <w:rPr>
          <w:rFonts w:ascii="Arial" w:hAnsi="Arial" w:cs="Arial"/>
          <w:sz w:val="22"/>
          <w:szCs w:val="22"/>
        </w:rPr>
        <w:t>3. Bojan Ivanović, member</w:t>
      </w:r>
    </w:p>
    <w:sectPr w:rsidR="0080269D" w:rsidRPr="00182069" w:rsidSect="00367BF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90473" w14:textId="77777777" w:rsidR="00854572" w:rsidRDefault="00854572" w:rsidP="006604F2">
      <w:r>
        <w:separator/>
      </w:r>
    </w:p>
  </w:endnote>
  <w:endnote w:type="continuationSeparator" w:id="0">
    <w:p w14:paraId="11F10F32" w14:textId="77777777" w:rsidR="00854572" w:rsidRDefault="00854572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E8AC" w14:textId="7777777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2455A8C" wp14:editId="49AF9802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0963E9FA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ENVIRONMENTAL PROTECTION FUND</w:t>
    </w:r>
  </w:p>
  <w:p w14:paraId="5913C6FA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Second Montenegrin Battalion Street 2c, 81000 Podgorica, Montenegro</w:t>
    </w:r>
  </w:p>
  <w:p w14:paraId="66C556A2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phone: +382 (0)20 262 933</w:t>
    </w:r>
  </w:p>
  <w:p w14:paraId="3B9981AF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6BDA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0B77C1B" wp14:editId="2A210368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07A66E2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ENVIRONMENTAL PROTECTION FUND</w:t>
    </w:r>
  </w:p>
  <w:p w14:paraId="02C9BA08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</w:t>
    </w:r>
    <w:proofErr w:type="spellEnd"/>
    <w:r w:rsidRPr="00E430FF">
      <w:rPr>
        <w:rFonts w:ascii="Lato" w:hAnsi="Lato"/>
        <w:color w:val="153056"/>
      </w:rPr>
      <w:t xml:space="preserve"> </w:t>
    </w:r>
    <w:proofErr w:type="spellStart"/>
    <w:r w:rsidRPr="00E430FF">
      <w:rPr>
        <w:rFonts w:ascii="Lato" w:hAnsi="Lato"/>
        <w:color w:val="153056"/>
      </w:rPr>
      <w:t>Slobode</w:t>
    </w:r>
    <w:proofErr w:type="spellEnd"/>
    <w:r w:rsidRPr="00E430FF">
      <w:rPr>
        <w:rFonts w:ascii="Lato" w:hAnsi="Lato"/>
        <w:color w:val="153056"/>
      </w:rPr>
      <w:t xml:space="preserve"> 2, 81000 Podgorica, Montenegro</w:t>
    </w:r>
  </w:p>
  <w:p w14:paraId="0FF274CA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phone: +382 (0)20 262 933</w:t>
    </w:r>
  </w:p>
  <w:p w14:paraId="63771F7B" w14:textId="77777777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AADF2" w14:textId="77777777" w:rsidR="00854572" w:rsidRDefault="00854572" w:rsidP="006604F2">
      <w:r>
        <w:separator/>
      </w:r>
    </w:p>
  </w:footnote>
  <w:footnote w:type="continuationSeparator" w:id="0">
    <w:p w14:paraId="2A7B295A" w14:textId="77777777" w:rsidR="00854572" w:rsidRDefault="00854572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39E67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21409F81" wp14:editId="62A4BF4C">
          <wp:simplePos x="0" y="0"/>
          <wp:positionH relativeFrom="column">
            <wp:posOffset>-53340</wp:posOffset>
          </wp:positionH>
          <wp:positionV relativeFrom="paragraph">
            <wp:posOffset>2540</wp:posOffset>
          </wp:positionV>
          <wp:extent cx="2171700" cy="1727835"/>
          <wp:effectExtent l="0" t="0" r="0" b="0"/>
          <wp:wrapThrough wrapText="bothSides">
            <wp:wrapPolygon edited="0">
              <wp:start x="13074" y="1905"/>
              <wp:lineTo x="4737" y="2858"/>
              <wp:lineTo x="4358" y="5001"/>
              <wp:lineTo x="5684" y="6192"/>
              <wp:lineTo x="4358" y="9526"/>
              <wp:lineTo x="4547" y="10479"/>
              <wp:lineTo x="758" y="13098"/>
              <wp:lineTo x="758" y="16670"/>
              <wp:lineTo x="3411" y="17623"/>
              <wp:lineTo x="947" y="17861"/>
              <wp:lineTo x="758" y="19290"/>
              <wp:lineTo x="3221" y="19766"/>
              <wp:lineTo x="20653" y="19766"/>
              <wp:lineTo x="21032" y="18099"/>
              <wp:lineTo x="19516" y="17861"/>
              <wp:lineTo x="17621" y="17623"/>
              <wp:lineTo x="20842" y="16432"/>
              <wp:lineTo x="20653" y="13336"/>
              <wp:lineTo x="17053" y="9288"/>
              <wp:lineTo x="15537" y="6192"/>
              <wp:lineTo x="15726" y="3572"/>
              <wp:lineTo x="14968" y="1905"/>
              <wp:lineTo x="13074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FB0A24B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764EFF05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F9A529C" w14:textId="7777777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6E6004CF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4A566BE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6F7BC3C6" w14:textId="73F97C68" w:rsidR="00443135" w:rsidRPr="00A6264F" w:rsidRDefault="00443135" w:rsidP="00B66C0F">
    <w:pPr>
      <w:ind w:right="-613"/>
      <w:rPr>
        <w:color w:val="153056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ABDCA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1" w:name="_Hlk41979506"/>
    <w:bookmarkStart w:id="2" w:name="_Hlk41979507"/>
    <w:bookmarkStart w:id="3" w:name="_Hlk41979546"/>
    <w:bookmarkStart w:id="4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706754D3" wp14:editId="472E0329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E3FABC0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BACB58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0BBCA82E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F8C9FA9" w14:textId="77777777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30D60404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1D64DD54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 0330409</w:t>
    </w:r>
  </w:p>
  <w:p w14:paraId="418BAB1E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number: 50923251</w:t>
    </w:r>
  </w:p>
  <w:p w14:paraId="2630824E" w14:textId="77777777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B3C13EF" wp14:editId="5AD5A212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at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Bank: 540-11112-80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FD8"/>
    <w:rsid w:val="00115DB0"/>
    <w:rsid w:val="00137F9C"/>
    <w:rsid w:val="001421F1"/>
    <w:rsid w:val="0014412B"/>
    <w:rsid w:val="00182069"/>
    <w:rsid w:val="00187310"/>
    <w:rsid w:val="001A3F73"/>
    <w:rsid w:val="001A567F"/>
    <w:rsid w:val="001B1A5B"/>
    <w:rsid w:val="001B55EA"/>
    <w:rsid w:val="001E0AD2"/>
    <w:rsid w:val="001E1DA3"/>
    <w:rsid w:val="001F6BC9"/>
    <w:rsid w:val="0020739C"/>
    <w:rsid w:val="00212FA0"/>
    <w:rsid w:val="002237F0"/>
    <w:rsid w:val="00233341"/>
    <w:rsid w:val="002568B5"/>
    <w:rsid w:val="00260486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11340"/>
    <w:rsid w:val="00324E93"/>
    <w:rsid w:val="00350C40"/>
    <w:rsid w:val="00367BF6"/>
    <w:rsid w:val="00370CC1"/>
    <w:rsid w:val="003772F4"/>
    <w:rsid w:val="00386F20"/>
    <w:rsid w:val="00391243"/>
    <w:rsid w:val="003A47FD"/>
    <w:rsid w:val="003B521D"/>
    <w:rsid w:val="003C1397"/>
    <w:rsid w:val="003E2529"/>
    <w:rsid w:val="003E7B1A"/>
    <w:rsid w:val="00413505"/>
    <w:rsid w:val="00443135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22F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67272"/>
    <w:rsid w:val="00797EAD"/>
    <w:rsid w:val="007A6CDD"/>
    <w:rsid w:val="007A7FE9"/>
    <w:rsid w:val="007C0284"/>
    <w:rsid w:val="007C43B7"/>
    <w:rsid w:val="007D268F"/>
    <w:rsid w:val="0080269D"/>
    <w:rsid w:val="00813888"/>
    <w:rsid w:val="00814928"/>
    <w:rsid w:val="00826A5A"/>
    <w:rsid w:val="008405DB"/>
    <w:rsid w:val="00854572"/>
    <w:rsid w:val="00860315"/>
    <w:rsid w:val="00861D49"/>
    <w:rsid w:val="0086658A"/>
    <w:rsid w:val="00874B36"/>
    <w:rsid w:val="00883C64"/>
    <w:rsid w:val="00891E8D"/>
    <w:rsid w:val="00897DB0"/>
    <w:rsid w:val="008C1E24"/>
    <w:rsid w:val="008C2861"/>
    <w:rsid w:val="008D0E77"/>
    <w:rsid w:val="008E71A3"/>
    <w:rsid w:val="0092125F"/>
    <w:rsid w:val="009402C2"/>
    <w:rsid w:val="00962109"/>
    <w:rsid w:val="00963893"/>
    <w:rsid w:val="009A1858"/>
    <w:rsid w:val="009A2AA3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AE4F5A"/>
    <w:rsid w:val="00AE7B9B"/>
    <w:rsid w:val="00B01AA6"/>
    <w:rsid w:val="00B56477"/>
    <w:rsid w:val="00B66C0F"/>
    <w:rsid w:val="00B8057F"/>
    <w:rsid w:val="00B84D17"/>
    <w:rsid w:val="00BA5184"/>
    <w:rsid w:val="00BD676F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E7DC0"/>
    <w:rsid w:val="00EF28B2"/>
    <w:rsid w:val="00EF3A4A"/>
    <w:rsid w:val="00EF6DF6"/>
    <w:rsid w:val="00F16019"/>
    <w:rsid w:val="00F2223E"/>
    <w:rsid w:val="00F27B1A"/>
    <w:rsid w:val="00F46FE3"/>
    <w:rsid w:val="00F737EA"/>
    <w:rsid w:val="00F85735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95C56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jn.gov.me/nova-podzakonska-regulativa-zakona-o-javnim-nabavkama-sluzbeni-list-crne-gore-br-074-19-od-30-12-2019-003-23-od-10-01-2023-011-23-od-27-01-2023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541D1-7E78-406B-9800-0A0A4B47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NABAVNA</cp:lastModifiedBy>
  <cp:revision>2</cp:revision>
  <cp:lastPrinted>2022-03-04T09:30:00Z</cp:lastPrinted>
  <dcterms:created xsi:type="dcterms:W3CDTF">2023-12-12T12:23:00Z</dcterms:created>
  <dcterms:modified xsi:type="dcterms:W3CDTF">2023-12-12T12:23:00Z</dcterms:modified>
</cp:coreProperties>
</file>