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FC148" w14:textId="77777777" w:rsidR="00A57CBA" w:rsidRPr="00A57CBA" w:rsidRDefault="00A57CBA" w:rsidP="00A57CBA">
      <w:pPr>
        <w:spacing w:after="0" w:line="240" w:lineRule="auto"/>
        <w:jc w:val="right"/>
        <w:rPr>
          <w:rFonts w:ascii="Arial" w:eastAsia="Times New Roman" w:hAnsi="Arial" w:cs="Arial"/>
          <w:b/>
          <w:sz w:val="24"/>
          <w:szCs w:val="24"/>
        </w:rPr>
      </w:pPr>
      <w:r w:rsidRPr="00A57CBA">
        <w:rPr>
          <w:rFonts w:ascii="Arial" w:eastAsia="Times New Roman" w:hAnsi="Arial" w:cs="Arial"/>
          <w:b/>
          <w:sz w:val="24"/>
          <w:szCs w:val="24"/>
        </w:rPr>
        <w:t xml:space="preserve">1  </w:t>
      </w:r>
    </w:p>
    <w:p w14:paraId="49E6A499" w14:textId="77777777" w:rsidR="00A57CBA" w:rsidRPr="00A57CBA" w:rsidRDefault="00A57CBA" w:rsidP="00A57CBA">
      <w:pPr>
        <w:spacing w:after="0" w:line="240" w:lineRule="auto"/>
        <w:jc w:val="both"/>
        <w:rPr>
          <w:rFonts w:ascii="Arial" w:eastAsia="Times New Roman" w:hAnsi="Arial" w:cs="Arial"/>
          <w:b/>
          <w:bCs/>
          <w:sz w:val="24"/>
          <w:szCs w:val="24"/>
        </w:rPr>
      </w:pPr>
      <w:bookmarkStart w:id="0" w:name="_Hlk152016753"/>
      <w:r w:rsidRPr="00A57CBA">
        <w:rPr>
          <w:rFonts w:ascii="Arial" w:eastAsia="Times New Roman" w:hAnsi="Arial" w:cs="Arial"/>
          <w:b/>
          <w:bCs/>
          <w:sz w:val="24"/>
          <w:szCs w:val="24"/>
        </w:rPr>
        <w:t>JZU DOM ZDRAVLJA ROŽAJE</w:t>
      </w:r>
    </w:p>
    <w:bookmarkEnd w:id="0"/>
    <w:p w14:paraId="30455953" w14:textId="77777777" w:rsidR="00A57CBA" w:rsidRPr="00A57CBA" w:rsidRDefault="00A57CBA" w:rsidP="00A57CBA">
      <w:pPr>
        <w:spacing w:after="0" w:line="240" w:lineRule="auto"/>
        <w:jc w:val="both"/>
        <w:rPr>
          <w:rFonts w:ascii="Arial" w:eastAsia="Times New Roman" w:hAnsi="Arial" w:cs="Arial"/>
          <w:b/>
          <w:bCs/>
          <w:sz w:val="24"/>
          <w:szCs w:val="24"/>
          <w:lang w:val="en-AS"/>
        </w:rPr>
      </w:pPr>
      <w:r w:rsidRPr="00A57CBA">
        <w:rPr>
          <w:rFonts w:ascii="Arial" w:eastAsia="Times New Roman" w:hAnsi="Arial" w:cs="Arial"/>
          <w:b/>
          <w:bCs/>
          <w:sz w:val="24"/>
          <w:szCs w:val="24"/>
        </w:rPr>
        <w:t xml:space="preserve">Broj iz evidencije postupaka javnih nabavki: </w:t>
      </w:r>
      <w:r w:rsidRPr="00A57CBA">
        <w:rPr>
          <w:rFonts w:ascii="Arial" w:eastAsia="Times New Roman" w:hAnsi="Arial" w:cs="Arial"/>
          <w:b/>
          <w:bCs/>
          <w:sz w:val="24"/>
          <w:szCs w:val="24"/>
          <w:lang w:val="en-AS"/>
        </w:rPr>
        <w:t>0</w:t>
      </w:r>
      <w:r w:rsidRPr="00A57CBA">
        <w:rPr>
          <w:rFonts w:ascii="Arial" w:eastAsia="Times New Roman" w:hAnsi="Arial" w:cs="Arial"/>
          <w:b/>
          <w:bCs/>
          <w:sz w:val="24"/>
          <w:szCs w:val="24"/>
        </w:rPr>
        <w:t>2/2</w:t>
      </w:r>
      <w:r w:rsidRPr="00A57CBA">
        <w:rPr>
          <w:rFonts w:ascii="Arial" w:eastAsia="Times New Roman" w:hAnsi="Arial" w:cs="Arial"/>
          <w:b/>
          <w:bCs/>
          <w:sz w:val="24"/>
          <w:szCs w:val="24"/>
          <w:lang w:val="en-AS"/>
        </w:rPr>
        <w:t>3</w:t>
      </w:r>
    </w:p>
    <w:p w14:paraId="6F809386" w14:textId="77777777" w:rsidR="00A57CBA" w:rsidRPr="00A57CBA" w:rsidRDefault="00A57CBA" w:rsidP="00A57CBA">
      <w:pPr>
        <w:spacing w:after="0" w:line="240" w:lineRule="auto"/>
        <w:jc w:val="both"/>
        <w:rPr>
          <w:rFonts w:ascii="Arial" w:eastAsia="Times New Roman" w:hAnsi="Arial" w:cs="Arial"/>
          <w:b/>
          <w:bCs/>
          <w:sz w:val="24"/>
          <w:szCs w:val="24"/>
          <w:lang w:val="en-AS"/>
        </w:rPr>
      </w:pPr>
      <w:r w:rsidRPr="00A57CBA">
        <w:rPr>
          <w:rFonts w:ascii="Arial" w:eastAsia="Times New Roman" w:hAnsi="Arial" w:cs="Arial"/>
          <w:b/>
          <w:bCs/>
          <w:sz w:val="24"/>
          <w:szCs w:val="24"/>
        </w:rPr>
        <w:t>Redni broj iz Plana javnih nabavki:</w:t>
      </w:r>
      <w:r w:rsidRPr="00A57CBA">
        <w:rPr>
          <w:rFonts w:ascii="Arial" w:eastAsia="Times New Roman" w:hAnsi="Arial" w:cs="Arial"/>
          <w:b/>
          <w:bCs/>
          <w:sz w:val="24"/>
          <w:szCs w:val="24"/>
          <w:lang w:val="en-AS"/>
        </w:rPr>
        <w:t xml:space="preserve"> 18</w:t>
      </w:r>
    </w:p>
    <w:p w14:paraId="32A87BBC" w14:textId="45E63284" w:rsidR="00A57CBA" w:rsidRPr="00A57CBA" w:rsidRDefault="00A57CBA" w:rsidP="00A57CBA">
      <w:pPr>
        <w:spacing w:after="0" w:line="240" w:lineRule="auto"/>
        <w:jc w:val="both"/>
        <w:rPr>
          <w:rFonts w:ascii="Arial" w:eastAsia="Times New Roman" w:hAnsi="Arial" w:cs="Arial"/>
          <w:b/>
          <w:bCs/>
          <w:sz w:val="24"/>
          <w:szCs w:val="24"/>
        </w:rPr>
      </w:pPr>
      <w:r w:rsidRPr="00A57CBA">
        <w:rPr>
          <w:rFonts w:ascii="Arial" w:eastAsia="Times New Roman" w:hAnsi="Arial" w:cs="Arial"/>
          <w:b/>
          <w:bCs/>
          <w:sz w:val="24"/>
          <w:szCs w:val="24"/>
        </w:rPr>
        <w:t>Rožaje, 2</w:t>
      </w:r>
      <w:r w:rsidR="008947ED">
        <w:rPr>
          <w:rFonts w:ascii="Arial" w:eastAsia="Times New Roman" w:hAnsi="Arial" w:cs="Arial"/>
          <w:b/>
          <w:bCs/>
          <w:sz w:val="24"/>
          <w:szCs w:val="24"/>
        </w:rPr>
        <w:t>9</w:t>
      </w:r>
      <w:r w:rsidRPr="00A57CBA">
        <w:rPr>
          <w:rFonts w:ascii="Arial" w:eastAsia="Times New Roman" w:hAnsi="Arial" w:cs="Arial"/>
          <w:b/>
          <w:bCs/>
          <w:sz w:val="24"/>
          <w:szCs w:val="24"/>
        </w:rPr>
        <w:t>.11.2023 godine</w:t>
      </w:r>
    </w:p>
    <w:p w14:paraId="049F9F1C" w14:textId="77777777" w:rsidR="00A57CBA" w:rsidRPr="00A57CBA" w:rsidRDefault="00A57CBA" w:rsidP="00A57CBA">
      <w:pPr>
        <w:spacing w:after="0" w:line="240" w:lineRule="auto"/>
        <w:rPr>
          <w:rFonts w:ascii="Arial" w:eastAsia="Times New Roman" w:hAnsi="Arial" w:cs="Arial"/>
          <w:sz w:val="24"/>
          <w:szCs w:val="24"/>
        </w:rPr>
      </w:pPr>
    </w:p>
    <w:p w14:paraId="7AA7B768" w14:textId="77777777" w:rsidR="00A57CBA" w:rsidRPr="00A57CBA" w:rsidRDefault="00A57CBA" w:rsidP="00A57CBA">
      <w:pPr>
        <w:spacing w:after="0" w:line="240" w:lineRule="auto"/>
        <w:rPr>
          <w:rFonts w:ascii="Arial" w:eastAsia="Times New Roman" w:hAnsi="Arial" w:cs="Arial"/>
          <w:sz w:val="24"/>
          <w:szCs w:val="24"/>
        </w:rPr>
      </w:pPr>
    </w:p>
    <w:p w14:paraId="0F340081" w14:textId="77777777" w:rsidR="00A57CBA" w:rsidRPr="00A57CBA" w:rsidRDefault="00A57CBA" w:rsidP="00A57CBA">
      <w:pPr>
        <w:spacing w:after="0" w:line="240" w:lineRule="auto"/>
        <w:rPr>
          <w:rFonts w:ascii="Arial" w:eastAsia="Times New Roman" w:hAnsi="Arial" w:cs="Arial"/>
          <w:sz w:val="24"/>
          <w:szCs w:val="24"/>
        </w:rPr>
      </w:pPr>
    </w:p>
    <w:p w14:paraId="590401BE" w14:textId="77777777"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r w:rsidRPr="00A57CBA">
        <w:rPr>
          <w:rFonts w:ascii="Arial" w:eastAsia="Times New Roman" w:hAnsi="Arial" w:cs="Arial"/>
          <w:sz w:val="24"/>
          <w:szCs w:val="24"/>
        </w:rPr>
        <w:t xml:space="preserve">Na osnovu člana 53 stav 1 Zakona o javnim nabavkama („Službeni list CG“, br. 74/19 i 3/23) </w:t>
      </w:r>
      <w:r w:rsidRPr="00A57CBA">
        <w:rPr>
          <w:rFonts w:ascii="Arial" w:eastAsia="Times New Roman" w:hAnsi="Arial" w:cs="Arial"/>
          <w:iCs/>
          <w:sz w:val="24"/>
          <w:szCs w:val="24"/>
        </w:rPr>
        <w:t xml:space="preserve">   JZU DOM ZDRAVLJA ROŽAJE  </w:t>
      </w:r>
      <w:r w:rsidRPr="00A57CBA">
        <w:rPr>
          <w:rFonts w:ascii="Arial" w:eastAsia="Times New Roman" w:hAnsi="Arial" w:cs="Arial"/>
          <w:sz w:val="24"/>
          <w:szCs w:val="24"/>
        </w:rPr>
        <w:t>objavljuje</w:t>
      </w:r>
    </w:p>
    <w:p w14:paraId="09C3CEA9" w14:textId="77777777"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14:paraId="37DBEDCE" w14:textId="77777777"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14:paraId="0B3ECB76" w14:textId="77777777"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14:paraId="03101642" w14:textId="77777777"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14:paraId="1B3291C9" w14:textId="77777777" w:rsidR="00A57CBA" w:rsidRPr="00A57CBA" w:rsidRDefault="00A57CBA" w:rsidP="00A57CBA">
      <w:pPr>
        <w:tabs>
          <w:tab w:val="left" w:pos="1276"/>
          <w:tab w:val="left" w:pos="3261"/>
        </w:tabs>
        <w:spacing w:after="0" w:line="240" w:lineRule="auto"/>
        <w:jc w:val="both"/>
        <w:rPr>
          <w:rFonts w:ascii="Arial" w:eastAsia="Times New Roman" w:hAnsi="Arial" w:cs="Arial"/>
          <w:b/>
          <w:bCs/>
          <w:sz w:val="24"/>
          <w:szCs w:val="24"/>
        </w:rPr>
      </w:pPr>
    </w:p>
    <w:p w14:paraId="7E0F7B26" w14:textId="77777777" w:rsidR="00A57CBA" w:rsidRPr="00A57CBA" w:rsidRDefault="00A57CBA" w:rsidP="00A57CBA">
      <w:pPr>
        <w:tabs>
          <w:tab w:val="left" w:pos="1276"/>
          <w:tab w:val="left" w:pos="3261"/>
        </w:tabs>
        <w:spacing w:after="0" w:line="240" w:lineRule="auto"/>
        <w:jc w:val="both"/>
        <w:rPr>
          <w:rFonts w:ascii="Arial" w:eastAsia="Times New Roman" w:hAnsi="Arial" w:cs="Arial"/>
          <w:sz w:val="24"/>
          <w:szCs w:val="24"/>
        </w:rPr>
      </w:pPr>
      <w:r w:rsidRPr="00A57CBA">
        <w:rPr>
          <w:rFonts w:ascii="Arial" w:eastAsia="Times New Roman" w:hAnsi="Arial" w:cs="Arial"/>
          <w:b/>
          <w:bCs/>
          <w:sz w:val="24"/>
          <w:szCs w:val="24"/>
        </w:rPr>
        <w:tab/>
      </w:r>
    </w:p>
    <w:p w14:paraId="32F45B50" w14:textId="77777777" w:rsidR="00A57CBA" w:rsidRPr="00A57CBA" w:rsidRDefault="00A57CBA" w:rsidP="00A57CBA">
      <w:pPr>
        <w:keepNext/>
        <w:spacing w:after="0" w:line="240" w:lineRule="auto"/>
        <w:jc w:val="center"/>
        <w:outlineLvl w:val="0"/>
        <w:rPr>
          <w:rFonts w:ascii="Arial" w:eastAsia="Times New Roman" w:hAnsi="Arial" w:cs="Arial"/>
          <w:b/>
          <w:bCs/>
          <w:sz w:val="24"/>
          <w:szCs w:val="24"/>
        </w:rPr>
      </w:pPr>
    </w:p>
    <w:p w14:paraId="635FE54D" w14:textId="77777777" w:rsidR="00A57CBA" w:rsidRPr="00A57CBA" w:rsidRDefault="00A57CBA" w:rsidP="00A57CBA">
      <w:pPr>
        <w:spacing w:after="0" w:line="240" w:lineRule="auto"/>
        <w:jc w:val="center"/>
        <w:rPr>
          <w:rFonts w:ascii="Arial" w:eastAsia="Times New Roman" w:hAnsi="Arial" w:cs="Arial"/>
          <w:b/>
          <w:bCs/>
          <w:sz w:val="24"/>
          <w:szCs w:val="24"/>
        </w:rPr>
      </w:pPr>
      <w:r w:rsidRPr="00A57CBA">
        <w:rPr>
          <w:rFonts w:ascii="Arial" w:eastAsia="Times New Roman" w:hAnsi="Arial" w:cs="Arial"/>
          <w:b/>
          <w:bCs/>
          <w:sz w:val="24"/>
          <w:szCs w:val="24"/>
        </w:rPr>
        <w:t>TENDERSKU DOKUMENTACIJU</w:t>
      </w:r>
    </w:p>
    <w:p w14:paraId="70ECA19F" w14:textId="77777777" w:rsidR="00A57CBA" w:rsidRPr="00A57CBA" w:rsidRDefault="00A57CBA" w:rsidP="00A57CBA">
      <w:pPr>
        <w:spacing w:after="0" w:line="240" w:lineRule="auto"/>
        <w:jc w:val="center"/>
        <w:rPr>
          <w:rFonts w:ascii="Arial" w:eastAsia="Times New Roman" w:hAnsi="Arial" w:cs="Arial"/>
          <w:b/>
          <w:bCs/>
          <w:sz w:val="24"/>
          <w:szCs w:val="24"/>
        </w:rPr>
      </w:pPr>
      <w:r w:rsidRPr="00A57CBA">
        <w:rPr>
          <w:rFonts w:ascii="Arial" w:eastAsia="Times New Roman" w:hAnsi="Arial" w:cs="Arial"/>
          <w:b/>
          <w:bCs/>
          <w:sz w:val="24"/>
          <w:szCs w:val="24"/>
        </w:rPr>
        <w:t>ZA OTVORENI POSTUPAK JAVNE NABAVKE</w:t>
      </w:r>
    </w:p>
    <w:p w14:paraId="41014B1F" w14:textId="77777777" w:rsidR="00A57CBA" w:rsidRPr="00A57CBA" w:rsidRDefault="00A57CBA" w:rsidP="00A57CBA">
      <w:pPr>
        <w:spacing w:after="0" w:line="240" w:lineRule="auto"/>
        <w:jc w:val="center"/>
        <w:rPr>
          <w:rFonts w:ascii="Arial" w:eastAsia="Times New Roman" w:hAnsi="Arial" w:cs="Arial"/>
          <w:b/>
          <w:bCs/>
          <w:sz w:val="24"/>
          <w:szCs w:val="24"/>
          <w:lang w:val="it-IT"/>
        </w:rPr>
      </w:pPr>
      <w:r w:rsidRPr="00A57CBA">
        <w:rPr>
          <w:rFonts w:ascii="Arial" w:eastAsia="Times New Roman" w:hAnsi="Arial" w:cs="Arial"/>
          <w:b/>
          <w:bCs/>
          <w:sz w:val="24"/>
          <w:szCs w:val="24"/>
          <w:lang w:val="it-IT"/>
        </w:rPr>
        <w:t>ZA NABAVKU ROBE- ULJE ZA LOŽENJE</w:t>
      </w:r>
    </w:p>
    <w:p w14:paraId="69ABAF90" w14:textId="77777777" w:rsidR="00A57CBA" w:rsidRPr="00A57CBA" w:rsidRDefault="00A57CBA" w:rsidP="00A57CBA">
      <w:pPr>
        <w:spacing w:after="0" w:line="240" w:lineRule="auto"/>
        <w:rPr>
          <w:rFonts w:ascii="Arial" w:eastAsia="Times New Roman" w:hAnsi="Arial" w:cs="Arial"/>
          <w:sz w:val="24"/>
          <w:szCs w:val="24"/>
        </w:rPr>
      </w:pPr>
    </w:p>
    <w:p w14:paraId="7A7B1634" w14:textId="77777777" w:rsidR="00A57CBA" w:rsidRPr="00A57CBA" w:rsidRDefault="00A57CBA" w:rsidP="00A57CBA">
      <w:pPr>
        <w:spacing w:after="0" w:line="240" w:lineRule="auto"/>
        <w:rPr>
          <w:rFonts w:ascii="Arial" w:eastAsia="Times New Roman" w:hAnsi="Arial" w:cs="Arial"/>
          <w:sz w:val="24"/>
          <w:szCs w:val="24"/>
        </w:rPr>
      </w:pPr>
    </w:p>
    <w:p w14:paraId="5F0FC27F"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Predmet nabavke se nabavlja:</w:t>
      </w:r>
    </w:p>
    <w:p w14:paraId="7AA57AD8" w14:textId="77777777" w:rsidR="00A57CBA" w:rsidRPr="00A57CBA" w:rsidRDefault="00A57CBA" w:rsidP="00A57CBA">
      <w:pPr>
        <w:spacing w:after="0" w:line="240" w:lineRule="auto"/>
        <w:jc w:val="both"/>
        <w:rPr>
          <w:rFonts w:ascii="Arial" w:eastAsia="Times New Roman" w:hAnsi="Arial" w:cs="Arial"/>
          <w:sz w:val="24"/>
          <w:szCs w:val="24"/>
        </w:rPr>
      </w:pPr>
    </w:p>
    <w:p w14:paraId="3966A236"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kao cjelina:</w:t>
      </w:r>
    </w:p>
    <w:p w14:paraId="3169C144" w14:textId="77777777" w:rsidR="00A57CBA" w:rsidRPr="00A57CBA" w:rsidRDefault="00A57CBA" w:rsidP="00A57CBA">
      <w:pPr>
        <w:spacing w:after="0" w:line="240" w:lineRule="auto"/>
        <w:jc w:val="both"/>
        <w:rPr>
          <w:rFonts w:ascii="Arial" w:eastAsia="Times New Roman" w:hAnsi="Arial" w:cs="Arial"/>
          <w:sz w:val="24"/>
          <w:szCs w:val="24"/>
        </w:rPr>
      </w:pPr>
    </w:p>
    <w:p w14:paraId="41282AC4" w14:textId="77777777" w:rsidR="00A57CBA" w:rsidRPr="00A57CBA" w:rsidRDefault="00A57CBA" w:rsidP="00A57CBA">
      <w:pPr>
        <w:spacing w:after="0" w:line="240" w:lineRule="auto"/>
        <w:rPr>
          <w:rFonts w:ascii="Arial" w:eastAsia="Times New Roman" w:hAnsi="Arial" w:cs="Arial"/>
          <w:sz w:val="24"/>
          <w:szCs w:val="24"/>
        </w:rPr>
      </w:pPr>
    </w:p>
    <w:p w14:paraId="3CFD6B9C" w14:textId="77777777" w:rsidR="00A57CBA" w:rsidRPr="00A57CBA" w:rsidRDefault="00A57CBA" w:rsidP="00A57CBA">
      <w:pPr>
        <w:spacing w:after="0" w:line="240" w:lineRule="auto"/>
        <w:rPr>
          <w:rFonts w:ascii="Arial" w:eastAsia="Times New Roman" w:hAnsi="Arial" w:cs="Arial"/>
          <w:sz w:val="24"/>
          <w:szCs w:val="24"/>
        </w:rPr>
      </w:pPr>
    </w:p>
    <w:p w14:paraId="6116014F" w14:textId="77777777" w:rsidR="00A57CBA" w:rsidRPr="00A57CBA" w:rsidRDefault="00A57CBA" w:rsidP="00A57CBA">
      <w:pPr>
        <w:spacing w:after="0" w:line="240" w:lineRule="auto"/>
        <w:rPr>
          <w:rFonts w:ascii="Arial" w:eastAsia="Times New Roman" w:hAnsi="Arial" w:cs="Arial"/>
          <w:sz w:val="24"/>
          <w:szCs w:val="24"/>
        </w:rPr>
      </w:pPr>
    </w:p>
    <w:p w14:paraId="243D1209" w14:textId="77777777" w:rsidR="00A57CBA" w:rsidRPr="00A57CBA" w:rsidRDefault="00A57CBA" w:rsidP="00A57CBA">
      <w:pPr>
        <w:spacing w:after="0" w:line="240" w:lineRule="auto"/>
        <w:rPr>
          <w:rFonts w:ascii="Arial" w:eastAsia="Times New Roman" w:hAnsi="Arial" w:cs="Arial"/>
          <w:sz w:val="24"/>
          <w:szCs w:val="24"/>
        </w:rPr>
      </w:pPr>
    </w:p>
    <w:p w14:paraId="55E9B10B" w14:textId="77777777" w:rsidR="00A57CBA" w:rsidRPr="00A57CBA" w:rsidRDefault="00A57CBA" w:rsidP="00A57CBA">
      <w:pPr>
        <w:spacing w:after="0" w:line="240" w:lineRule="auto"/>
        <w:rPr>
          <w:rFonts w:ascii="Arial" w:eastAsia="Times New Roman" w:hAnsi="Arial" w:cs="Arial"/>
          <w:sz w:val="24"/>
          <w:szCs w:val="24"/>
        </w:rPr>
      </w:pPr>
    </w:p>
    <w:p w14:paraId="0139E1AB" w14:textId="77777777" w:rsidR="00A57CBA" w:rsidRPr="00A57CBA" w:rsidRDefault="00A57CBA" w:rsidP="00A57CBA">
      <w:pPr>
        <w:spacing w:after="0" w:line="240" w:lineRule="auto"/>
        <w:rPr>
          <w:rFonts w:ascii="Arial" w:eastAsia="Times New Roman" w:hAnsi="Arial" w:cs="Arial"/>
          <w:sz w:val="24"/>
          <w:szCs w:val="24"/>
        </w:rPr>
      </w:pPr>
    </w:p>
    <w:p w14:paraId="24931B77" w14:textId="77777777" w:rsidR="00A57CBA" w:rsidRPr="00A57CBA" w:rsidRDefault="00A57CBA" w:rsidP="00A57CBA">
      <w:pPr>
        <w:spacing w:after="0" w:line="240" w:lineRule="auto"/>
        <w:rPr>
          <w:rFonts w:ascii="Arial" w:eastAsia="Times New Roman" w:hAnsi="Arial" w:cs="Arial"/>
          <w:sz w:val="24"/>
          <w:szCs w:val="24"/>
        </w:rPr>
      </w:pPr>
    </w:p>
    <w:p w14:paraId="3A915C81" w14:textId="77777777" w:rsidR="00A57CBA" w:rsidRPr="00A57CBA" w:rsidRDefault="00A57CBA" w:rsidP="00A57CBA">
      <w:pPr>
        <w:spacing w:after="0" w:line="240" w:lineRule="auto"/>
        <w:rPr>
          <w:rFonts w:ascii="Arial" w:eastAsia="Times New Roman" w:hAnsi="Arial" w:cs="Arial"/>
          <w:sz w:val="24"/>
          <w:szCs w:val="24"/>
        </w:rPr>
      </w:pPr>
    </w:p>
    <w:p w14:paraId="75968FA6" w14:textId="77777777" w:rsidR="00A57CBA" w:rsidRPr="00A57CBA" w:rsidRDefault="00A57CBA" w:rsidP="00A57CBA">
      <w:pPr>
        <w:spacing w:after="0" w:line="240" w:lineRule="auto"/>
        <w:rPr>
          <w:rFonts w:ascii="Arial" w:eastAsia="Times New Roman" w:hAnsi="Arial" w:cs="Arial"/>
          <w:sz w:val="24"/>
          <w:szCs w:val="24"/>
        </w:rPr>
      </w:pPr>
    </w:p>
    <w:p w14:paraId="2C11C01A" w14:textId="77777777" w:rsidR="00A57CBA" w:rsidRPr="00A57CBA" w:rsidRDefault="00A57CBA" w:rsidP="00A57CBA">
      <w:pPr>
        <w:spacing w:after="0" w:line="240" w:lineRule="auto"/>
        <w:rPr>
          <w:rFonts w:ascii="Arial" w:eastAsia="Times New Roman" w:hAnsi="Arial" w:cs="Arial"/>
          <w:sz w:val="24"/>
          <w:szCs w:val="24"/>
        </w:rPr>
      </w:pPr>
    </w:p>
    <w:p w14:paraId="40037565" w14:textId="77777777" w:rsidR="00A57CBA" w:rsidRPr="00A57CBA" w:rsidRDefault="00A57CBA" w:rsidP="00A57CBA">
      <w:pPr>
        <w:spacing w:after="0" w:line="240" w:lineRule="auto"/>
        <w:rPr>
          <w:rFonts w:ascii="Arial" w:eastAsia="Times New Roman" w:hAnsi="Arial" w:cs="Arial"/>
          <w:sz w:val="24"/>
          <w:szCs w:val="24"/>
        </w:rPr>
      </w:pPr>
    </w:p>
    <w:p w14:paraId="5FBB7643" w14:textId="77777777" w:rsidR="00A57CBA" w:rsidRPr="00A57CBA" w:rsidRDefault="00A57CBA" w:rsidP="00A57CBA">
      <w:pPr>
        <w:spacing w:after="0" w:line="240" w:lineRule="auto"/>
        <w:rPr>
          <w:rFonts w:ascii="Arial" w:eastAsia="Times New Roman" w:hAnsi="Arial" w:cs="Arial"/>
          <w:sz w:val="24"/>
          <w:szCs w:val="24"/>
        </w:rPr>
      </w:pPr>
    </w:p>
    <w:p w14:paraId="35B4C8A0" w14:textId="77777777" w:rsidR="00A57CBA" w:rsidRPr="00A57CBA" w:rsidRDefault="00A57CBA" w:rsidP="00A57CBA">
      <w:pPr>
        <w:spacing w:after="0" w:line="240" w:lineRule="auto"/>
        <w:rPr>
          <w:rFonts w:ascii="Arial" w:eastAsia="Times New Roman" w:hAnsi="Arial" w:cs="Arial"/>
          <w:sz w:val="24"/>
          <w:szCs w:val="24"/>
        </w:rPr>
      </w:pPr>
    </w:p>
    <w:p w14:paraId="73816542" w14:textId="77777777" w:rsidR="00A57CBA" w:rsidRPr="00A57CBA" w:rsidRDefault="00A57CBA" w:rsidP="00A57CBA">
      <w:pPr>
        <w:spacing w:after="0" w:line="240" w:lineRule="auto"/>
        <w:rPr>
          <w:rFonts w:ascii="Arial" w:eastAsia="Times New Roman" w:hAnsi="Arial" w:cs="Arial"/>
          <w:sz w:val="24"/>
          <w:szCs w:val="24"/>
        </w:rPr>
      </w:pPr>
    </w:p>
    <w:p w14:paraId="46168B97" w14:textId="77777777" w:rsidR="00A57CBA" w:rsidRPr="00A57CBA" w:rsidRDefault="00A57CBA" w:rsidP="00A57CBA">
      <w:pPr>
        <w:spacing w:after="0" w:line="240" w:lineRule="auto"/>
        <w:rPr>
          <w:rFonts w:ascii="Arial" w:eastAsia="Times New Roman" w:hAnsi="Arial" w:cs="Arial"/>
          <w:sz w:val="24"/>
          <w:szCs w:val="24"/>
        </w:rPr>
      </w:pPr>
    </w:p>
    <w:p w14:paraId="69F5E802" w14:textId="77777777" w:rsidR="00A57CBA" w:rsidRPr="00A57CBA" w:rsidRDefault="00A57CBA" w:rsidP="00A57CBA">
      <w:pPr>
        <w:spacing w:after="0" w:line="240" w:lineRule="auto"/>
        <w:rPr>
          <w:rFonts w:ascii="Arial" w:eastAsia="Times New Roman" w:hAnsi="Arial" w:cs="Arial"/>
          <w:sz w:val="24"/>
          <w:szCs w:val="24"/>
        </w:rPr>
      </w:pPr>
    </w:p>
    <w:p w14:paraId="19D291DC" w14:textId="77777777" w:rsidR="00A57CBA" w:rsidRPr="00A57CBA" w:rsidRDefault="00A57CBA" w:rsidP="00A57CBA">
      <w:pPr>
        <w:spacing w:after="0" w:line="240" w:lineRule="auto"/>
        <w:rPr>
          <w:rFonts w:ascii="Arial" w:eastAsia="Times New Roman" w:hAnsi="Arial" w:cs="Arial"/>
          <w:sz w:val="24"/>
          <w:szCs w:val="24"/>
        </w:rPr>
      </w:pPr>
    </w:p>
    <w:p w14:paraId="3E326570" w14:textId="77777777" w:rsidR="00A57CBA" w:rsidRPr="00A57CBA" w:rsidRDefault="00A57CBA" w:rsidP="00A57CBA">
      <w:pPr>
        <w:spacing w:after="0" w:line="240" w:lineRule="auto"/>
        <w:rPr>
          <w:rFonts w:ascii="Arial" w:eastAsia="Times New Roman" w:hAnsi="Arial" w:cs="Arial"/>
          <w:sz w:val="24"/>
          <w:szCs w:val="24"/>
        </w:rPr>
      </w:pPr>
    </w:p>
    <w:p w14:paraId="2E6A3C3A" w14:textId="77777777" w:rsidR="00A57CBA" w:rsidRPr="00A57CBA" w:rsidRDefault="00A57CBA" w:rsidP="00A57CBA">
      <w:pPr>
        <w:spacing w:after="0" w:line="240" w:lineRule="auto"/>
        <w:rPr>
          <w:rFonts w:ascii="Arial" w:eastAsia="Times New Roman" w:hAnsi="Arial" w:cs="Arial"/>
          <w:sz w:val="24"/>
          <w:szCs w:val="24"/>
        </w:rPr>
      </w:pPr>
    </w:p>
    <w:p w14:paraId="3C953BF0" w14:textId="77777777" w:rsidR="00A57CBA" w:rsidRPr="00A57CBA" w:rsidRDefault="00A57CBA" w:rsidP="00A57CBA">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 w:name="_Toc62730553"/>
      <w:r w:rsidRPr="00A57CBA">
        <w:rPr>
          <w:rFonts w:ascii="Arial" w:eastAsia="Times New Roman" w:hAnsi="Arial" w:cs="Arial"/>
          <w:b/>
          <w:sz w:val="24"/>
          <w:szCs w:val="24"/>
        </w:rPr>
        <w:lastRenderedPageBreak/>
        <w:t>POZIV ZA NADMETANJE</w:t>
      </w:r>
      <w:r w:rsidRPr="00A57CBA">
        <w:rPr>
          <w:rFonts w:ascii="Arial" w:eastAsia="Times New Roman" w:hAnsi="Arial" w:cs="Arial"/>
          <w:b/>
          <w:sz w:val="24"/>
          <w:szCs w:val="24"/>
          <w:vertAlign w:val="superscript"/>
        </w:rPr>
        <w:footnoteReference w:id="1"/>
      </w:r>
      <w:bookmarkEnd w:id="1"/>
    </w:p>
    <w:p w14:paraId="442928E0" w14:textId="77777777" w:rsidR="00A57CBA" w:rsidRPr="00A57CBA" w:rsidRDefault="00A57CBA" w:rsidP="00A57CBA">
      <w:pPr>
        <w:spacing w:after="0" w:line="240" w:lineRule="auto"/>
        <w:rPr>
          <w:rFonts w:ascii="Arial" w:eastAsia="Times New Roman" w:hAnsi="Arial" w:cs="Arial"/>
          <w:b/>
          <w:bCs/>
          <w:sz w:val="24"/>
          <w:szCs w:val="24"/>
        </w:rPr>
      </w:pPr>
      <w:r w:rsidRPr="00A57CBA">
        <w:rPr>
          <w:rFonts w:ascii="Arial" w:eastAsia="Times New Roman" w:hAnsi="Arial" w:cs="Arial"/>
          <w:b/>
          <w:bCs/>
          <w:sz w:val="24"/>
          <w:szCs w:val="24"/>
        </w:rPr>
        <w:tab/>
      </w:r>
    </w:p>
    <w:p w14:paraId="7A11E62C" w14:textId="77777777" w:rsidR="00A57CBA" w:rsidRPr="00A57CBA" w:rsidRDefault="00A57CBA" w:rsidP="00A57CBA">
      <w:pPr>
        <w:spacing w:after="0" w:line="240" w:lineRule="auto"/>
        <w:ind w:left="360"/>
        <w:jc w:val="center"/>
        <w:rPr>
          <w:rFonts w:ascii="Arial" w:eastAsia="Times New Roman" w:hAnsi="Arial" w:cs="Arial"/>
          <w:b/>
          <w:bCs/>
          <w:sz w:val="24"/>
          <w:szCs w:val="24"/>
        </w:rPr>
      </w:pPr>
    </w:p>
    <w:p w14:paraId="1BB82D28" w14:textId="77777777" w:rsidR="00A57CBA" w:rsidRPr="00A57CBA" w:rsidRDefault="00A57CBA" w:rsidP="00A57CBA">
      <w:pPr>
        <w:numPr>
          <w:ilvl w:val="0"/>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Podaci o naručiocu;</w:t>
      </w:r>
    </w:p>
    <w:p w14:paraId="03A92516" w14:textId="77777777" w:rsidR="00A57CBA" w:rsidRPr="00A57CBA" w:rsidRDefault="00A57CBA" w:rsidP="00A57CBA">
      <w:pPr>
        <w:numPr>
          <w:ilvl w:val="0"/>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 xml:space="preserve">Podaci o postupku i predmetu javne nabavke: </w:t>
      </w:r>
    </w:p>
    <w:p w14:paraId="0B007066"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Vrsta postupka,</w:t>
      </w:r>
    </w:p>
    <w:p w14:paraId="2AE49D66"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Predmet javne nabavke (vrsta predmeta, naziv i opis predmeta),</w:t>
      </w:r>
    </w:p>
    <w:p w14:paraId="1F770934"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Procijenjena vrijednost predmeta nabavke</w:t>
      </w:r>
      <w:r w:rsidRPr="00A57CBA">
        <w:rPr>
          <w:rFonts w:ascii="Arial" w:eastAsia="Calibri" w:hAnsi="Arial" w:cs="Arial"/>
          <w:sz w:val="24"/>
          <w:szCs w:val="24"/>
          <w:vertAlign w:val="superscript"/>
        </w:rPr>
        <w:footnoteReference w:id="2"/>
      </w:r>
      <w:r w:rsidRPr="00A57CBA">
        <w:rPr>
          <w:rFonts w:ascii="Arial" w:eastAsia="Calibri" w:hAnsi="Arial" w:cs="Arial"/>
          <w:sz w:val="24"/>
          <w:szCs w:val="24"/>
        </w:rPr>
        <w:t>,</w:t>
      </w:r>
    </w:p>
    <w:p w14:paraId="34A8DDBE"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 xml:space="preserve">Način nabavke: </w:t>
      </w:r>
    </w:p>
    <w:p w14:paraId="4D4F914C" w14:textId="77777777" w:rsidR="00A57CBA" w:rsidRPr="00A57CBA" w:rsidRDefault="00A57CBA" w:rsidP="00A57CBA">
      <w:pPr>
        <w:numPr>
          <w:ilvl w:val="0"/>
          <w:numId w:val="11"/>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Cjelina, po partijama,</w:t>
      </w:r>
    </w:p>
    <w:p w14:paraId="0085F132" w14:textId="77777777" w:rsidR="00A57CBA" w:rsidRPr="00A57CBA" w:rsidRDefault="00A57CBA" w:rsidP="00A57CBA">
      <w:pPr>
        <w:numPr>
          <w:ilvl w:val="0"/>
          <w:numId w:val="11"/>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Zajednička nabavka,</w:t>
      </w:r>
    </w:p>
    <w:p w14:paraId="2D82C3D0" w14:textId="77777777" w:rsidR="00A57CBA" w:rsidRPr="00A57CBA" w:rsidRDefault="00A57CBA" w:rsidP="00A57CBA">
      <w:pPr>
        <w:numPr>
          <w:ilvl w:val="0"/>
          <w:numId w:val="11"/>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Centralizovana nabavka,</w:t>
      </w:r>
    </w:p>
    <w:p w14:paraId="0C9EC255"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Posebni oblik nabavke:</w:t>
      </w:r>
    </w:p>
    <w:p w14:paraId="4191E599" w14:textId="77777777"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Okvirni sporazum,</w:t>
      </w:r>
    </w:p>
    <w:p w14:paraId="1521EEF2" w14:textId="77777777"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Dinamički sistem nabavki,</w:t>
      </w:r>
    </w:p>
    <w:p w14:paraId="51D8794D" w14:textId="77777777"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Elektronska aukcija,</w:t>
      </w:r>
    </w:p>
    <w:p w14:paraId="78B2726F" w14:textId="77777777" w:rsidR="00A57CBA" w:rsidRPr="00A57CBA" w:rsidRDefault="00A57CBA" w:rsidP="00A57CBA">
      <w:pPr>
        <w:numPr>
          <w:ilvl w:val="0"/>
          <w:numId w:val="10"/>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Elektronski katalog,</w:t>
      </w:r>
    </w:p>
    <w:p w14:paraId="70DD0901"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Uslovi za učešće u postupku javne nabavke i posebni osnovi za isključenje,</w:t>
      </w:r>
    </w:p>
    <w:p w14:paraId="6AAF4ECA"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Kriterijum za izbor najpovoljnije ponude,</w:t>
      </w:r>
    </w:p>
    <w:p w14:paraId="626E9D15"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Način, mjesto i vrijeme podnošenja ponuda i otvaranja ponuda,</w:t>
      </w:r>
    </w:p>
    <w:p w14:paraId="488D1894"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Rok za donošenje odluke o izboru,</w:t>
      </w:r>
    </w:p>
    <w:p w14:paraId="67F4B975"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Rok važenja ponude,</w:t>
      </w:r>
    </w:p>
    <w:p w14:paraId="327BB996" w14:textId="77777777" w:rsidR="00A57CBA" w:rsidRPr="00A57CBA" w:rsidRDefault="00A57CBA" w:rsidP="00A57CBA">
      <w:pPr>
        <w:numPr>
          <w:ilvl w:val="1"/>
          <w:numId w:val="9"/>
        </w:numPr>
        <w:spacing w:after="160" w:line="259" w:lineRule="auto"/>
        <w:contextualSpacing/>
        <w:rPr>
          <w:rFonts w:ascii="Arial" w:eastAsia="Calibri" w:hAnsi="Arial" w:cs="Arial"/>
          <w:sz w:val="24"/>
          <w:szCs w:val="24"/>
        </w:rPr>
      </w:pPr>
      <w:r w:rsidRPr="00A57CBA">
        <w:rPr>
          <w:rFonts w:ascii="Arial" w:eastAsia="Calibri" w:hAnsi="Arial" w:cs="Arial"/>
          <w:sz w:val="24"/>
          <w:szCs w:val="24"/>
        </w:rPr>
        <w:t>Garancija ponude</w:t>
      </w:r>
    </w:p>
    <w:p w14:paraId="4F8B818A" w14:textId="77777777" w:rsidR="00A57CBA" w:rsidRPr="00A57CBA" w:rsidRDefault="00A57CBA" w:rsidP="00A57CBA">
      <w:pPr>
        <w:spacing w:after="160" w:line="259" w:lineRule="auto"/>
        <w:contextualSpacing/>
        <w:rPr>
          <w:rFonts w:ascii="Arial" w:eastAsia="Calibri" w:hAnsi="Arial" w:cs="Arial"/>
          <w:sz w:val="24"/>
          <w:szCs w:val="24"/>
        </w:rPr>
      </w:pPr>
    </w:p>
    <w:p w14:paraId="35F56100" w14:textId="77777777" w:rsidR="00A57CBA" w:rsidRPr="00A57CBA" w:rsidRDefault="00A57CBA" w:rsidP="00A57CBA">
      <w:pPr>
        <w:spacing w:after="160" w:line="259" w:lineRule="auto"/>
        <w:contextualSpacing/>
        <w:rPr>
          <w:rFonts w:ascii="Arial" w:eastAsia="Calibri" w:hAnsi="Arial" w:cs="Arial"/>
          <w:sz w:val="24"/>
          <w:szCs w:val="24"/>
        </w:rPr>
      </w:pPr>
    </w:p>
    <w:p w14:paraId="21971CFC" w14:textId="77777777" w:rsidR="00A57CBA" w:rsidRPr="00A57CBA" w:rsidRDefault="00A57CBA" w:rsidP="00A57CBA">
      <w:pPr>
        <w:spacing w:after="160" w:line="259" w:lineRule="auto"/>
        <w:contextualSpacing/>
        <w:rPr>
          <w:rFonts w:ascii="Arial" w:eastAsia="Calibri" w:hAnsi="Arial" w:cs="Arial"/>
          <w:sz w:val="24"/>
          <w:szCs w:val="24"/>
        </w:rPr>
      </w:pPr>
    </w:p>
    <w:p w14:paraId="3D3FBD2C" w14:textId="77777777" w:rsidR="00A57CBA" w:rsidRPr="00A57CBA" w:rsidRDefault="00A57CBA" w:rsidP="00A57CBA">
      <w:pPr>
        <w:keepNext/>
        <w:numPr>
          <w:ilvl w:val="0"/>
          <w:numId w:val="15"/>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outlineLvl w:val="0"/>
        <w:rPr>
          <w:rFonts w:ascii="Arial" w:eastAsia="Times New Roman" w:hAnsi="Arial" w:cs="Arial"/>
          <w:b/>
          <w:bCs/>
          <w:iCs/>
          <w:sz w:val="24"/>
          <w:szCs w:val="24"/>
          <w:lang w:val="en-GB" w:eastAsia="en-GB"/>
        </w:rPr>
      </w:pPr>
      <w:bookmarkStart w:id="2" w:name="_Toc49254414"/>
      <w:bookmarkStart w:id="3" w:name="_Toc69375486"/>
      <w:r w:rsidRPr="00A57CBA">
        <w:rPr>
          <w:rFonts w:ascii="Arial" w:eastAsia="Times New Roman" w:hAnsi="Arial" w:cs="Arial"/>
          <w:b/>
          <w:bCs/>
          <w:sz w:val="24"/>
          <w:szCs w:val="24"/>
          <w:lang w:val="en-GB" w:eastAsia="en-GB"/>
        </w:rPr>
        <w:t>POZIV ZA NADMETANJE</w:t>
      </w:r>
      <w:bookmarkEnd w:id="2"/>
      <w:bookmarkEnd w:id="3"/>
    </w:p>
    <w:p w14:paraId="514921B7" w14:textId="77777777" w:rsidR="00A57CBA" w:rsidRPr="00A57CBA" w:rsidRDefault="00A57CBA" w:rsidP="00A57CBA">
      <w:pPr>
        <w:spacing w:after="0" w:line="240" w:lineRule="auto"/>
        <w:ind w:left="360"/>
        <w:jc w:val="center"/>
        <w:rPr>
          <w:rFonts w:ascii="Arial" w:eastAsia="Times New Roman" w:hAnsi="Arial" w:cs="Arial"/>
          <w:b/>
          <w:bCs/>
          <w:sz w:val="24"/>
          <w:szCs w:val="24"/>
          <w:lang w:val="en-GB" w:eastAsia="en-GB"/>
        </w:rPr>
      </w:pPr>
      <w:r w:rsidRPr="00A57CBA">
        <w:rPr>
          <w:rFonts w:ascii="Arial" w:eastAsia="Times New Roman" w:hAnsi="Arial" w:cs="Arial"/>
          <w:b/>
          <w:bCs/>
          <w:sz w:val="24"/>
          <w:szCs w:val="24"/>
          <w:lang w:val="en-GB" w:eastAsia="en-GB"/>
        </w:rPr>
        <w:tab/>
      </w:r>
    </w:p>
    <w:p w14:paraId="7D9F566C" w14:textId="77777777" w:rsidR="00A57CBA" w:rsidRPr="00A57CBA" w:rsidRDefault="00A57CBA" w:rsidP="00A57CBA">
      <w:pPr>
        <w:spacing w:after="0" w:line="240" w:lineRule="auto"/>
        <w:ind w:left="360"/>
        <w:jc w:val="center"/>
        <w:rPr>
          <w:rFonts w:ascii="Arial" w:eastAsia="Times New Roman" w:hAnsi="Arial" w:cs="Arial"/>
          <w:b/>
          <w:bCs/>
          <w:sz w:val="24"/>
          <w:szCs w:val="24"/>
          <w:lang w:val="en-GB" w:eastAsia="en-GB"/>
        </w:rPr>
      </w:pPr>
    </w:p>
    <w:p w14:paraId="64C3717B" w14:textId="77777777"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lang w:val="en-GB" w:eastAsia="en-GB"/>
        </w:rPr>
      </w:pPr>
      <w:r w:rsidRPr="00A57CBA">
        <w:rPr>
          <w:rFonts w:ascii="Arial" w:eastAsia="Times New Roman" w:hAnsi="Arial" w:cs="Arial"/>
          <w:b/>
          <w:bCs/>
          <w:sz w:val="24"/>
          <w:szCs w:val="24"/>
          <w:lang w:val="en-GB" w:eastAsia="en-GB"/>
        </w:rPr>
        <w:t>I   Podaci o naručiocu</w:t>
      </w:r>
    </w:p>
    <w:p w14:paraId="38E56C74" w14:textId="77777777" w:rsidR="00A57CBA" w:rsidRPr="00A57CBA" w:rsidRDefault="00A57CBA" w:rsidP="00A57CBA">
      <w:pPr>
        <w:spacing w:after="0" w:line="240" w:lineRule="auto"/>
        <w:jc w:val="both"/>
        <w:rPr>
          <w:rFonts w:ascii="Arial" w:eastAsia="Times New Roman" w:hAnsi="Arial" w:cs="Arial"/>
          <w:sz w:val="24"/>
          <w:szCs w:val="24"/>
          <w:lang w:val="en-GB" w:eastAsia="en-GB"/>
        </w:rPr>
      </w:pPr>
    </w:p>
    <w:tbl>
      <w:tblPr>
        <w:tblW w:w="9346"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38"/>
        <w:gridCol w:w="5208"/>
      </w:tblGrid>
      <w:tr w:rsidR="00A57CBA" w:rsidRPr="00A57CBA" w14:paraId="25CA836F" w14:textId="77777777" w:rsidTr="0001173A">
        <w:trPr>
          <w:trHeight w:val="490"/>
        </w:trPr>
        <w:tc>
          <w:tcPr>
            <w:tcW w:w="4138" w:type="dxa"/>
            <w:tcBorders>
              <w:top w:val="double" w:sz="4" w:space="0" w:color="auto"/>
              <w:left w:val="double" w:sz="4" w:space="0" w:color="auto"/>
              <w:bottom w:val="single" w:sz="4" w:space="0" w:color="auto"/>
              <w:right w:val="single" w:sz="4" w:space="0" w:color="auto"/>
            </w:tcBorders>
            <w:hideMark/>
          </w:tcPr>
          <w:p w14:paraId="547E5FC7"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Naziv naručioca:</w:t>
            </w:r>
          </w:p>
          <w:p w14:paraId="0F2D33A2"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JZU Dom zdravlja Rožaje</w:t>
            </w:r>
          </w:p>
        </w:tc>
        <w:tc>
          <w:tcPr>
            <w:tcW w:w="5208" w:type="dxa"/>
            <w:tcBorders>
              <w:top w:val="double" w:sz="4" w:space="0" w:color="auto"/>
              <w:left w:val="single" w:sz="4" w:space="0" w:color="auto"/>
              <w:bottom w:val="single" w:sz="4" w:space="0" w:color="auto"/>
              <w:right w:val="double" w:sz="4" w:space="0" w:color="auto"/>
            </w:tcBorders>
            <w:hideMark/>
          </w:tcPr>
          <w:p w14:paraId="54227543"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Lice/a za davanje informacija</w:t>
            </w:r>
          </w:p>
          <w:p w14:paraId="48F97A02"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 xml:space="preserve">Sabo Luboder </w:t>
            </w:r>
          </w:p>
        </w:tc>
      </w:tr>
      <w:tr w:rsidR="00A57CBA" w:rsidRPr="00A57CBA" w14:paraId="4FD1F4AD" w14:textId="77777777" w:rsidTr="0001173A">
        <w:trPr>
          <w:trHeight w:val="490"/>
        </w:trPr>
        <w:tc>
          <w:tcPr>
            <w:tcW w:w="4138" w:type="dxa"/>
            <w:tcBorders>
              <w:top w:val="single" w:sz="4" w:space="0" w:color="auto"/>
              <w:left w:val="double" w:sz="4" w:space="0" w:color="auto"/>
              <w:bottom w:val="single" w:sz="4" w:space="0" w:color="auto"/>
              <w:right w:val="single" w:sz="4" w:space="0" w:color="auto"/>
            </w:tcBorders>
            <w:hideMark/>
          </w:tcPr>
          <w:p w14:paraId="6520F198"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 xml:space="preserve">Adresa: </w:t>
            </w:r>
          </w:p>
          <w:p w14:paraId="3BE13DDE"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Ul. “29. Novembar”  br.3</w:t>
            </w:r>
          </w:p>
        </w:tc>
        <w:tc>
          <w:tcPr>
            <w:tcW w:w="5208" w:type="dxa"/>
            <w:tcBorders>
              <w:top w:val="single" w:sz="4" w:space="0" w:color="auto"/>
              <w:left w:val="single" w:sz="4" w:space="0" w:color="auto"/>
              <w:bottom w:val="single" w:sz="4" w:space="0" w:color="auto"/>
              <w:right w:val="double" w:sz="4" w:space="0" w:color="auto"/>
            </w:tcBorders>
            <w:hideMark/>
          </w:tcPr>
          <w:p w14:paraId="4B0F4BD5"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Poštanski broj:</w:t>
            </w:r>
          </w:p>
          <w:p w14:paraId="24DD1095"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84310</w:t>
            </w:r>
          </w:p>
        </w:tc>
      </w:tr>
      <w:tr w:rsidR="00A57CBA" w:rsidRPr="00A57CBA" w14:paraId="7E4DCB32" w14:textId="77777777" w:rsidTr="0001173A">
        <w:trPr>
          <w:trHeight w:val="490"/>
        </w:trPr>
        <w:tc>
          <w:tcPr>
            <w:tcW w:w="4138" w:type="dxa"/>
            <w:tcBorders>
              <w:top w:val="single" w:sz="4" w:space="0" w:color="auto"/>
              <w:left w:val="double" w:sz="4" w:space="0" w:color="auto"/>
              <w:bottom w:val="single" w:sz="4" w:space="0" w:color="auto"/>
              <w:right w:val="single" w:sz="4" w:space="0" w:color="auto"/>
            </w:tcBorders>
            <w:hideMark/>
          </w:tcPr>
          <w:p w14:paraId="44A474CD"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Sjedište:</w:t>
            </w:r>
          </w:p>
          <w:p w14:paraId="7421C226"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Rožaje</w:t>
            </w:r>
          </w:p>
        </w:tc>
        <w:tc>
          <w:tcPr>
            <w:tcW w:w="5208" w:type="dxa"/>
            <w:tcBorders>
              <w:top w:val="single" w:sz="4" w:space="0" w:color="auto"/>
              <w:left w:val="single" w:sz="4" w:space="0" w:color="auto"/>
              <w:bottom w:val="single" w:sz="4" w:space="0" w:color="auto"/>
              <w:right w:val="double" w:sz="4" w:space="0" w:color="auto"/>
            </w:tcBorders>
          </w:tcPr>
          <w:p w14:paraId="4E22184D"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PIB : 02015765</w:t>
            </w:r>
          </w:p>
          <w:p w14:paraId="0D0B1C6A" w14:textId="77777777" w:rsidR="00A57CBA" w:rsidRPr="00A57CBA" w:rsidRDefault="00A57CBA" w:rsidP="00A57CBA">
            <w:pPr>
              <w:spacing w:after="0" w:line="240" w:lineRule="auto"/>
              <w:jc w:val="both"/>
              <w:rPr>
                <w:rFonts w:ascii="Arial" w:eastAsia="Times New Roman" w:hAnsi="Arial" w:cs="Arial"/>
                <w:sz w:val="24"/>
                <w:szCs w:val="24"/>
                <w:lang w:eastAsia="en-GB"/>
              </w:rPr>
            </w:pPr>
          </w:p>
        </w:tc>
      </w:tr>
      <w:tr w:rsidR="00A57CBA" w:rsidRPr="00A57CBA" w14:paraId="07841100" w14:textId="77777777" w:rsidTr="0001173A">
        <w:trPr>
          <w:trHeight w:val="490"/>
        </w:trPr>
        <w:tc>
          <w:tcPr>
            <w:tcW w:w="4138" w:type="dxa"/>
            <w:tcBorders>
              <w:top w:val="single" w:sz="4" w:space="0" w:color="auto"/>
              <w:left w:val="double" w:sz="4" w:space="0" w:color="auto"/>
              <w:bottom w:val="single" w:sz="4" w:space="0" w:color="auto"/>
              <w:right w:val="single" w:sz="4" w:space="0" w:color="auto"/>
            </w:tcBorders>
          </w:tcPr>
          <w:p w14:paraId="09794251"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Telefon:  051  271 347</w:t>
            </w:r>
          </w:p>
          <w:p w14:paraId="0BF1C85D" w14:textId="77777777" w:rsidR="00A57CBA" w:rsidRPr="00A57CBA" w:rsidRDefault="00A57CBA" w:rsidP="00A57CBA">
            <w:pPr>
              <w:spacing w:after="0" w:line="240" w:lineRule="auto"/>
              <w:jc w:val="both"/>
              <w:rPr>
                <w:rFonts w:ascii="Arial" w:eastAsia="Times New Roman" w:hAnsi="Arial" w:cs="Arial"/>
                <w:sz w:val="24"/>
                <w:szCs w:val="24"/>
                <w:lang w:eastAsia="en-GB"/>
              </w:rPr>
            </w:pPr>
          </w:p>
        </w:tc>
        <w:tc>
          <w:tcPr>
            <w:tcW w:w="5208" w:type="dxa"/>
            <w:tcBorders>
              <w:top w:val="single" w:sz="4" w:space="0" w:color="auto"/>
              <w:left w:val="single" w:sz="4" w:space="0" w:color="auto"/>
              <w:bottom w:val="single" w:sz="4" w:space="0" w:color="auto"/>
              <w:right w:val="double" w:sz="4" w:space="0" w:color="auto"/>
            </w:tcBorders>
          </w:tcPr>
          <w:p w14:paraId="55A04E55"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Faks:</w:t>
            </w:r>
          </w:p>
          <w:p w14:paraId="01E9F5B7" w14:textId="77777777" w:rsidR="00A57CBA" w:rsidRPr="00A57CBA" w:rsidRDefault="00A57CBA" w:rsidP="00A57CBA">
            <w:pPr>
              <w:spacing w:after="0" w:line="240" w:lineRule="auto"/>
              <w:jc w:val="both"/>
              <w:rPr>
                <w:rFonts w:ascii="Arial" w:eastAsia="Times New Roman" w:hAnsi="Arial" w:cs="Arial"/>
                <w:sz w:val="24"/>
                <w:szCs w:val="24"/>
                <w:lang w:eastAsia="en-GB"/>
              </w:rPr>
            </w:pPr>
          </w:p>
        </w:tc>
      </w:tr>
      <w:tr w:rsidR="00A57CBA" w:rsidRPr="00A57CBA" w14:paraId="22595F28" w14:textId="77777777" w:rsidTr="0001173A">
        <w:trPr>
          <w:trHeight w:val="490"/>
        </w:trPr>
        <w:tc>
          <w:tcPr>
            <w:tcW w:w="4138" w:type="dxa"/>
            <w:tcBorders>
              <w:top w:val="single" w:sz="4" w:space="0" w:color="auto"/>
              <w:left w:val="double" w:sz="4" w:space="0" w:color="auto"/>
              <w:bottom w:val="double" w:sz="4" w:space="0" w:color="auto"/>
              <w:right w:val="single" w:sz="4" w:space="0" w:color="auto"/>
            </w:tcBorders>
            <w:hideMark/>
          </w:tcPr>
          <w:p w14:paraId="708CE439"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lastRenderedPageBreak/>
              <w:t>E-mail adresa:</w:t>
            </w:r>
          </w:p>
          <w:p w14:paraId="681C4A84"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Times New Roman" w:eastAsia="Calibri" w:hAnsi="Times New Roman" w:cs="Times New Roman"/>
                <w:sz w:val="24"/>
                <w:szCs w:val="24"/>
                <w:lang w:eastAsia="en-GB"/>
              </w:rPr>
              <w:t>dzrozaje@t-com.me</w:t>
            </w:r>
          </w:p>
        </w:tc>
        <w:tc>
          <w:tcPr>
            <w:tcW w:w="5208" w:type="dxa"/>
            <w:tcBorders>
              <w:top w:val="single" w:sz="4" w:space="0" w:color="auto"/>
              <w:left w:val="single" w:sz="4" w:space="0" w:color="auto"/>
              <w:bottom w:val="double" w:sz="4" w:space="0" w:color="auto"/>
              <w:right w:val="double" w:sz="4" w:space="0" w:color="auto"/>
            </w:tcBorders>
            <w:hideMark/>
          </w:tcPr>
          <w:p w14:paraId="2063A98F"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Arial" w:eastAsia="Times New Roman" w:hAnsi="Arial" w:cs="Arial"/>
                <w:sz w:val="24"/>
                <w:szCs w:val="24"/>
                <w:lang w:eastAsia="en-GB"/>
              </w:rPr>
              <w:t xml:space="preserve">Internet stranica: </w:t>
            </w:r>
          </w:p>
          <w:p w14:paraId="2A6C933D" w14:textId="77777777" w:rsidR="00A57CBA" w:rsidRPr="00A57CBA" w:rsidRDefault="00A57CBA" w:rsidP="00A57CBA">
            <w:pPr>
              <w:spacing w:after="0" w:line="240" w:lineRule="auto"/>
              <w:jc w:val="both"/>
              <w:rPr>
                <w:rFonts w:ascii="Arial" w:eastAsia="Times New Roman" w:hAnsi="Arial" w:cs="Arial"/>
                <w:sz w:val="24"/>
                <w:szCs w:val="24"/>
                <w:lang w:eastAsia="en-GB"/>
              </w:rPr>
            </w:pPr>
            <w:r w:rsidRPr="00A57CBA">
              <w:rPr>
                <w:rFonts w:ascii="Times New Roman" w:eastAsia="Calibri" w:hAnsi="Times New Roman" w:cs="Times New Roman"/>
                <w:sz w:val="24"/>
                <w:szCs w:val="24"/>
                <w:lang w:eastAsia="en-GB"/>
              </w:rPr>
              <w:t xml:space="preserve"> www.dzrozaje.me</w:t>
            </w:r>
          </w:p>
        </w:tc>
      </w:tr>
    </w:tbl>
    <w:p w14:paraId="59A44CC2" w14:textId="77777777" w:rsidR="00A57CBA" w:rsidRPr="00A57CBA" w:rsidRDefault="00A57CBA" w:rsidP="00A57CBA">
      <w:pPr>
        <w:spacing w:after="160" w:line="259" w:lineRule="auto"/>
        <w:contextualSpacing/>
        <w:rPr>
          <w:rFonts w:ascii="Arial" w:eastAsia="Calibri" w:hAnsi="Arial" w:cs="Arial"/>
          <w:sz w:val="24"/>
          <w:szCs w:val="24"/>
        </w:rPr>
      </w:pPr>
    </w:p>
    <w:p w14:paraId="0F219668" w14:textId="77777777" w:rsidR="00A57CBA" w:rsidRPr="00A57CBA" w:rsidRDefault="00A57CBA" w:rsidP="00A57CBA">
      <w:pPr>
        <w:spacing w:after="0" w:line="240" w:lineRule="auto"/>
        <w:rPr>
          <w:rFonts w:ascii="Arial" w:eastAsia="Calibri" w:hAnsi="Arial" w:cs="Arial"/>
          <w:sz w:val="24"/>
          <w:szCs w:val="24"/>
        </w:rPr>
      </w:pPr>
    </w:p>
    <w:p w14:paraId="1693C4CA" w14:textId="77777777" w:rsidR="00A57CBA" w:rsidRPr="00A57CBA" w:rsidRDefault="00A57CBA" w:rsidP="00A57CBA">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4" w:name="_Toc62730554"/>
      <w:r w:rsidRPr="00A57CBA">
        <w:rPr>
          <w:rFonts w:ascii="Arial" w:eastAsia="Times New Roman" w:hAnsi="Arial" w:cs="Arial"/>
          <w:b/>
          <w:sz w:val="24"/>
          <w:szCs w:val="24"/>
        </w:rPr>
        <w:t>TEHNIČKA SPECIFIKACIJA PREDMETA JAVNE NABAVKE</w:t>
      </w:r>
      <w:r w:rsidRPr="00A57CBA">
        <w:rPr>
          <w:rFonts w:ascii="Arial" w:eastAsia="Times New Roman" w:hAnsi="Arial" w:cs="Arial"/>
          <w:b/>
          <w:sz w:val="24"/>
          <w:szCs w:val="24"/>
          <w:vertAlign w:val="superscript"/>
        </w:rPr>
        <w:footnoteReference w:id="3"/>
      </w:r>
      <w:bookmarkEnd w:id="4"/>
    </w:p>
    <w:p w14:paraId="3DF124EB" w14:textId="77777777" w:rsidR="00A57CBA" w:rsidRPr="00A57CBA" w:rsidRDefault="00A57CBA" w:rsidP="00A57CBA">
      <w:pPr>
        <w:spacing w:after="0" w:line="240" w:lineRule="auto"/>
        <w:rPr>
          <w:rFonts w:ascii="Arial" w:eastAsia="Calibri" w:hAnsi="Arial" w:cs="Arial"/>
          <w:sz w:val="24"/>
          <w:szCs w:val="24"/>
        </w:rPr>
      </w:pPr>
    </w:p>
    <w:p w14:paraId="6722134D" w14:textId="77777777" w:rsidR="00A57CBA" w:rsidRPr="00A57CBA" w:rsidRDefault="00A57CBA" w:rsidP="00A57CBA">
      <w:pPr>
        <w:numPr>
          <w:ilvl w:val="0"/>
          <w:numId w:val="13"/>
        </w:numPr>
        <w:spacing w:after="160" w:line="259" w:lineRule="auto"/>
        <w:contextualSpacing/>
        <w:jc w:val="both"/>
        <w:rPr>
          <w:rFonts w:ascii="Arial" w:eastAsia="Calibri" w:hAnsi="Arial" w:cs="Arial"/>
          <w:sz w:val="24"/>
          <w:szCs w:val="24"/>
        </w:rPr>
      </w:pPr>
      <w:r w:rsidRPr="00A57CBA">
        <w:rPr>
          <w:rFonts w:ascii="Arial" w:eastAsia="Calibri" w:hAnsi="Arial" w:cs="Arial"/>
          <w:sz w:val="24"/>
          <w:szCs w:val="24"/>
        </w:rPr>
        <w:t>Naziv i opis predmeta nabavke u cjelini, po partijama i stavkama sa bitnim karakteristikama</w:t>
      </w:r>
    </w:p>
    <w:p w14:paraId="214B5933" w14:textId="77777777" w:rsidR="00A57CBA" w:rsidRPr="00A57CBA" w:rsidRDefault="00A57CBA" w:rsidP="00A57CBA">
      <w:pPr>
        <w:numPr>
          <w:ilvl w:val="0"/>
          <w:numId w:val="13"/>
        </w:numPr>
        <w:spacing w:after="160" w:line="259" w:lineRule="auto"/>
        <w:contextualSpacing/>
        <w:jc w:val="both"/>
        <w:rPr>
          <w:rFonts w:ascii="Arial" w:eastAsia="Calibri" w:hAnsi="Arial" w:cs="Arial"/>
          <w:sz w:val="24"/>
          <w:szCs w:val="24"/>
        </w:rPr>
      </w:pPr>
      <w:r w:rsidRPr="00A57CBA">
        <w:rPr>
          <w:rFonts w:ascii="Arial" w:eastAsia="Calibri" w:hAnsi="Arial" w:cs="Arial"/>
          <w:sz w:val="24"/>
          <w:szCs w:val="24"/>
        </w:rPr>
        <w:t>Zahtjevi u pogledu načina izvršavanja predmeta nabavke koji su od značaja za sačinjavanje ponude i izvršenje ugovora</w:t>
      </w:r>
    </w:p>
    <w:p w14:paraId="62A9C667" w14:textId="77777777" w:rsidR="00A57CBA" w:rsidRPr="00A57CBA" w:rsidRDefault="00A57CBA" w:rsidP="00A57CBA">
      <w:pPr>
        <w:spacing w:after="0" w:line="240" w:lineRule="auto"/>
        <w:rPr>
          <w:rFonts w:ascii="Arial" w:eastAsia="Calibri" w:hAnsi="Arial" w:cs="Arial"/>
          <w:sz w:val="24"/>
          <w:szCs w:val="24"/>
        </w:rPr>
      </w:pPr>
    </w:p>
    <w:p w14:paraId="262D4532" w14:textId="77777777" w:rsidR="00A57CBA" w:rsidRPr="00A57CBA" w:rsidRDefault="00A57CBA" w:rsidP="00A57CBA">
      <w:pPr>
        <w:spacing w:after="0" w:line="240" w:lineRule="auto"/>
        <w:rPr>
          <w:rFonts w:ascii="Arial" w:eastAsia="Calibri" w:hAnsi="Arial" w:cs="Arial"/>
          <w:sz w:val="24"/>
          <w:szCs w:val="24"/>
        </w:rPr>
      </w:pPr>
    </w:p>
    <w:p w14:paraId="31C45898"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5" w:name="_Toc62730555"/>
      <w:r w:rsidRPr="00A57CBA">
        <w:rPr>
          <w:rFonts w:ascii="Arial" w:eastAsia="Times New Roman" w:hAnsi="Arial" w:cs="Arial"/>
          <w:b/>
          <w:sz w:val="24"/>
          <w:szCs w:val="24"/>
        </w:rPr>
        <w:t>DODATNE INFORMACIJE O PREDMETU I POSTUPKU NABAVKE</w:t>
      </w:r>
      <w:r w:rsidRPr="00A57CBA">
        <w:rPr>
          <w:rFonts w:ascii="Arial" w:eastAsia="Times New Roman" w:hAnsi="Arial" w:cs="Arial"/>
          <w:b/>
          <w:sz w:val="24"/>
          <w:szCs w:val="24"/>
          <w:vertAlign w:val="superscript"/>
        </w:rPr>
        <w:footnoteReference w:id="4"/>
      </w:r>
      <w:bookmarkEnd w:id="5"/>
    </w:p>
    <w:p w14:paraId="5487995B" w14:textId="77777777" w:rsidR="00A57CBA" w:rsidRPr="00A57CBA" w:rsidRDefault="00A57CBA" w:rsidP="00A57CBA">
      <w:pPr>
        <w:spacing w:after="0" w:line="240" w:lineRule="auto"/>
        <w:jc w:val="both"/>
        <w:rPr>
          <w:rFonts w:ascii="Arial" w:eastAsia="Times New Roman" w:hAnsi="Arial" w:cs="Arial"/>
          <w:b/>
          <w:bCs/>
          <w:sz w:val="24"/>
          <w:szCs w:val="24"/>
        </w:rPr>
      </w:pPr>
    </w:p>
    <w:p w14:paraId="7113259A" w14:textId="77777777"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sz w:val="24"/>
          <w:szCs w:val="24"/>
        </w:rPr>
      </w:pPr>
      <w:r w:rsidRPr="00A57CBA">
        <w:rPr>
          <w:rFonts w:ascii="Arial" w:eastAsia="Calibri" w:hAnsi="Arial" w:cs="Arial"/>
          <w:b/>
          <w:bCs/>
          <w:sz w:val="24"/>
          <w:szCs w:val="24"/>
        </w:rPr>
        <w:t>Procijenjena vrijednost predmenta nabavke:</w:t>
      </w:r>
      <w:r w:rsidRPr="00A57CBA">
        <w:rPr>
          <w:rFonts w:ascii="Arial" w:eastAsia="Calibri" w:hAnsi="Arial" w:cs="Arial"/>
          <w:b/>
          <w:bCs/>
          <w:sz w:val="24"/>
          <w:szCs w:val="24"/>
          <w:vertAlign w:val="superscript"/>
        </w:rPr>
        <w:footnoteReference w:id="5"/>
      </w:r>
    </w:p>
    <w:p w14:paraId="06967438" w14:textId="77777777" w:rsidR="00A57CBA" w:rsidRPr="00A57CBA" w:rsidRDefault="00A57CBA" w:rsidP="00A57CBA">
      <w:pPr>
        <w:spacing w:after="160" w:line="259" w:lineRule="auto"/>
        <w:jc w:val="both"/>
        <w:rPr>
          <w:rFonts w:ascii="Arial" w:eastAsia="Calibri" w:hAnsi="Arial" w:cs="Arial"/>
          <w:b/>
          <w:bCs/>
          <w:sz w:val="24"/>
          <w:szCs w:val="24"/>
        </w:rPr>
      </w:pPr>
      <w:r w:rsidRPr="00A57CBA">
        <w:rPr>
          <w:rFonts w:ascii="Arial" w:eastAsia="Calibri" w:hAnsi="Arial" w:cs="Arial"/>
          <w:sz w:val="24"/>
          <w:szCs w:val="24"/>
        </w:rPr>
        <w:sym w:font="Wingdings" w:char="F0A8"/>
      </w:r>
      <w:r w:rsidRPr="00A57CBA">
        <w:rPr>
          <w:rFonts w:ascii="Arial" w:eastAsia="Calibri" w:hAnsi="Arial" w:cs="Arial"/>
          <w:b/>
          <w:bCs/>
          <w:sz w:val="24"/>
          <w:szCs w:val="24"/>
        </w:rPr>
        <w:t>Procijenjena vrijednost predmeta nabavke</w:t>
      </w:r>
      <w:r w:rsidRPr="00A57CBA">
        <w:rPr>
          <w:rFonts w:ascii="Arial" w:eastAsia="Calibri" w:hAnsi="Arial" w:cs="Arial"/>
          <w:sz w:val="24"/>
          <w:szCs w:val="24"/>
        </w:rPr>
        <w:t>:</w:t>
      </w:r>
    </w:p>
    <w:p w14:paraId="54F531C7" w14:textId="77777777" w:rsidR="00A57CBA" w:rsidRPr="00A57CBA" w:rsidRDefault="00A57CBA" w:rsidP="00A57CBA">
      <w:pPr>
        <w:spacing w:after="160" w:line="259" w:lineRule="auto"/>
        <w:ind w:left="4320" w:firstLine="720"/>
        <w:jc w:val="both"/>
        <w:rPr>
          <w:rFonts w:ascii="Arial" w:eastAsia="Calibri" w:hAnsi="Arial" w:cs="Arial"/>
          <w:sz w:val="24"/>
          <w:szCs w:val="24"/>
        </w:rPr>
      </w:pPr>
      <w:r w:rsidRPr="00A57CBA">
        <w:rPr>
          <w:rFonts w:ascii="Arial" w:eastAsia="Times New Roman" w:hAnsi="Arial" w:cs="Arial"/>
          <w:sz w:val="24"/>
          <w:szCs w:val="24"/>
          <w:lang w:val="sr-Latn-CS"/>
        </w:rPr>
        <w:t>Ukupno</w:t>
      </w:r>
      <w:r w:rsidRPr="00A57CBA">
        <w:rPr>
          <w:rFonts w:ascii="Arial" w:eastAsia="Times New Roman" w:hAnsi="Arial" w:cs="Arial"/>
          <w:sz w:val="24"/>
          <w:szCs w:val="24"/>
        </w:rPr>
        <w:t>: 99170,00</w:t>
      </w:r>
      <w:r w:rsidRPr="00A57CBA">
        <w:rPr>
          <w:rFonts w:ascii="Arial" w:eastAsia="Times New Roman" w:hAnsi="Arial" w:cs="Arial"/>
          <w:sz w:val="24"/>
          <w:szCs w:val="24"/>
          <w:lang w:val="sl-SI"/>
        </w:rPr>
        <w:t xml:space="preserve"> eura bez pdv</w:t>
      </w:r>
      <w:r w:rsidRPr="00A57CBA">
        <w:rPr>
          <w:rFonts w:ascii="Arial" w:eastAsia="Times New Roman" w:hAnsi="Arial" w:cs="Arial"/>
          <w:sz w:val="24"/>
          <w:szCs w:val="24"/>
          <w:lang w:val="pl-PL"/>
        </w:rPr>
        <w:t>-a</w:t>
      </w:r>
    </w:p>
    <w:p w14:paraId="5D838A4A" w14:textId="77777777" w:rsidR="00A57CBA" w:rsidRPr="00A57CBA" w:rsidRDefault="00A57CBA" w:rsidP="00A57CBA">
      <w:pPr>
        <w:spacing w:after="0" w:line="240" w:lineRule="auto"/>
        <w:jc w:val="both"/>
        <w:rPr>
          <w:rFonts w:ascii="Arial" w:eastAsia="Times New Roman" w:hAnsi="Arial" w:cs="Arial"/>
          <w:sz w:val="24"/>
          <w:szCs w:val="24"/>
        </w:rPr>
      </w:pPr>
    </w:p>
    <w:p w14:paraId="1A5D2169" w14:textId="77777777"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A57CBA">
        <w:rPr>
          <w:rFonts w:ascii="Arial" w:eastAsia="Times New Roman" w:hAnsi="Arial" w:cs="Arial"/>
          <w:b/>
          <w:sz w:val="24"/>
          <w:szCs w:val="24"/>
        </w:rPr>
        <w:t>PODACI O NARUČIOCIMA KOJI ZAKLJUČUJU ZAJEDNIČKU NABAVKU</w:t>
      </w:r>
    </w:p>
    <w:p w14:paraId="01D77B89" w14:textId="77777777" w:rsidR="00A57CBA" w:rsidRPr="00A57CBA" w:rsidRDefault="00A57CBA" w:rsidP="00A57CBA">
      <w:pPr>
        <w:spacing w:after="0" w:line="240" w:lineRule="auto"/>
        <w:jc w:val="both"/>
        <w:rPr>
          <w:rFonts w:ascii="Arial" w:eastAsia="Times New Roman" w:hAnsi="Arial" w:cs="Arial"/>
          <w:sz w:val="24"/>
          <w:szCs w:val="24"/>
        </w:rPr>
      </w:pPr>
    </w:p>
    <w:p w14:paraId="42AAE7B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Nabavka se sprovodi kao zajednička nabavka:</w:t>
      </w:r>
    </w:p>
    <w:p w14:paraId="318788F6"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14:paraId="379E020F" w14:textId="77777777" w:rsidR="00A57CBA" w:rsidRPr="00A57CBA" w:rsidRDefault="00A57CBA" w:rsidP="00A57CBA">
      <w:pPr>
        <w:spacing w:after="0" w:line="240" w:lineRule="auto"/>
        <w:jc w:val="both"/>
        <w:rPr>
          <w:rFonts w:ascii="Arial" w:eastAsia="Times New Roman" w:hAnsi="Arial" w:cs="Arial"/>
          <w:sz w:val="24"/>
          <w:szCs w:val="24"/>
        </w:rPr>
      </w:pPr>
    </w:p>
    <w:p w14:paraId="43C1D83C" w14:textId="77777777" w:rsidR="00A57CBA" w:rsidRPr="00A57CBA" w:rsidRDefault="00A57CBA" w:rsidP="00A57CB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A57CBA">
        <w:rPr>
          <w:rFonts w:ascii="Arial" w:eastAsia="Times New Roman" w:hAnsi="Arial" w:cs="Arial"/>
          <w:b/>
          <w:sz w:val="24"/>
          <w:szCs w:val="24"/>
        </w:rPr>
        <w:t>PODACI O NARUČIOCIMA KOJI SU UKLJUČENI U CENTRALIZOVANU NABAVKU</w:t>
      </w:r>
    </w:p>
    <w:p w14:paraId="7E914704" w14:textId="77777777" w:rsidR="00A57CBA" w:rsidRPr="00A57CBA" w:rsidRDefault="00A57CBA" w:rsidP="00A57CBA">
      <w:pPr>
        <w:spacing w:after="0" w:line="240" w:lineRule="auto"/>
        <w:jc w:val="both"/>
        <w:rPr>
          <w:rFonts w:ascii="Arial" w:eastAsia="Times New Roman" w:hAnsi="Arial" w:cs="Arial"/>
          <w:sz w:val="24"/>
          <w:szCs w:val="24"/>
        </w:rPr>
      </w:pPr>
    </w:p>
    <w:p w14:paraId="265E60C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Nabavka je centralizovana:</w:t>
      </w:r>
    </w:p>
    <w:p w14:paraId="0DB2D982"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14:paraId="214EFA57" w14:textId="77777777" w:rsidR="00A57CBA" w:rsidRPr="00A57CBA" w:rsidRDefault="00A57CBA" w:rsidP="00A57CBA">
      <w:pPr>
        <w:spacing w:after="0" w:line="240" w:lineRule="auto"/>
        <w:jc w:val="both"/>
        <w:rPr>
          <w:rFonts w:ascii="Arial" w:eastAsia="Times New Roman" w:hAnsi="Arial" w:cs="Arial"/>
          <w:sz w:val="24"/>
          <w:szCs w:val="24"/>
        </w:rPr>
      </w:pPr>
    </w:p>
    <w:p w14:paraId="6DE6923A" w14:textId="77777777" w:rsidR="00A57CBA" w:rsidRPr="00A57CBA" w:rsidRDefault="00A57CBA" w:rsidP="00A57CBA">
      <w:pPr>
        <w:spacing w:after="0" w:line="20" w:lineRule="atLeast"/>
        <w:jc w:val="both"/>
        <w:rPr>
          <w:rFonts w:ascii="Arial" w:eastAsia="Times New Roman" w:hAnsi="Arial" w:cs="Arial"/>
          <w:sz w:val="24"/>
          <w:szCs w:val="24"/>
        </w:rPr>
      </w:pPr>
    </w:p>
    <w:p w14:paraId="4184A4DF" w14:textId="77777777"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A57CBA">
        <w:rPr>
          <w:rFonts w:ascii="Arial" w:eastAsia="Times New Roman" w:hAnsi="Arial" w:cs="Arial"/>
          <w:b/>
          <w:sz w:val="24"/>
          <w:szCs w:val="24"/>
        </w:rPr>
        <w:t>NAČIN SPROVOĐENJA ELEKTRONSKE AUKCIJE</w:t>
      </w:r>
    </w:p>
    <w:p w14:paraId="18B5C4C6" w14:textId="77777777" w:rsidR="00A57CBA" w:rsidRPr="00A57CBA" w:rsidRDefault="00A57CBA" w:rsidP="00A57CBA">
      <w:pPr>
        <w:spacing w:after="0" w:line="240" w:lineRule="auto"/>
        <w:jc w:val="both"/>
        <w:rPr>
          <w:rFonts w:ascii="Arial" w:eastAsia="Times New Roman" w:hAnsi="Arial" w:cs="Arial"/>
          <w:sz w:val="24"/>
          <w:szCs w:val="24"/>
        </w:rPr>
      </w:pPr>
    </w:p>
    <w:p w14:paraId="104A9788"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Elektronska aukcija će se sprovesti nakon ocjene ponuda, kao elektronski proces koji se ponavlja, radi postizanja nove (</w:t>
      </w:r>
      <w:r w:rsidRPr="00A57CBA">
        <w:rPr>
          <w:rFonts w:ascii="Arial" w:eastAsia="Times New Roman" w:hAnsi="Arial" w:cs="Arial"/>
          <w:sz w:val="24"/>
          <w:szCs w:val="24"/>
          <w:u w:val="single"/>
        </w:rPr>
        <w:t>upisati kriterijum za koji se sprovodi elektronska aukcija)</w:t>
      </w:r>
      <w:r w:rsidRPr="00A57CBA">
        <w:rPr>
          <w:rFonts w:ascii="Arial" w:eastAsia="Times New Roman" w:hAnsi="Arial" w:cs="Arial"/>
          <w:sz w:val="24"/>
          <w:szCs w:val="24"/>
        </w:rPr>
        <w:t xml:space="preserve">. </w:t>
      </w:r>
    </w:p>
    <w:p w14:paraId="18A3E758" w14:textId="77777777" w:rsidR="00A57CBA" w:rsidRPr="00A57CBA" w:rsidRDefault="00A57CBA" w:rsidP="00A57CBA">
      <w:pPr>
        <w:spacing w:after="0" w:line="240" w:lineRule="auto"/>
        <w:jc w:val="both"/>
        <w:rPr>
          <w:rFonts w:ascii="Arial" w:eastAsia="Times New Roman" w:hAnsi="Arial" w:cs="Arial"/>
          <w:sz w:val="24"/>
          <w:szCs w:val="24"/>
        </w:rPr>
      </w:pPr>
    </w:p>
    <w:p w14:paraId="62EED184"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14:paraId="7EE897C8" w14:textId="77777777" w:rsidR="00A57CBA" w:rsidRPr="00A57CBA" w:rsidRDefault="00A57CBA" w:rsidP="00A57CBA">
      <w:pPr>
        <w:spacing w:after="0" w:line="240" w:lineRule="auto"/>
        <w:jc w:val="both"/>
        <w:rPr>
          <w:rFonts w:ascii="Arial" w:eastAsia="Times New Roman" w:hAnsi="Arial" w:cs="Arial"/>
          <w:sz w:val="24"/>
          <w:szCs w:val="24"/>
        </w:rPr>
      </w:pPr>
    </w:p>
    <w:p w14:paraId="3C13C3E6" w14:textId="77777777"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A57CBA">
        <w:rPr>
          <w:rFonts w:ascii="Arial" w:eastAsia="Times New Roman" w:hAnsi="Arial" w:cs="Arial"/>
          <w:b/>
          <w:sz w:val="24"/>
          <w:szCs w:val="24"/>
        </w:rPr>
        <w:t xml:space="preserve">ELEKTRONSKI KATALOG </w:t>
      </w:r>
    </w:p>
    <w:p w14:paraId="5D4F2C4A" w14:textId="77777777" w:rsidR="00A57CBA" w:rsidRPr="00A57CBA" w:rsidRDefault="00A57CBA" w:rsidP="00A57CBA">
      <w:pPr>
        <w:spacing w:after="0" w:line="240" w:lineRule="auto"/>
        <w:jc w:val="both"/>
        <w:rPr>
          <w:rFonts w:ascii="Arial" w:eastAsia="Times New Roman" w:hAnsi="Arial" w:cs="Arial"/>
          <w:sz w:val="24"/>
          <w:szCs w:val="24"/>
        </w:rPr>
      </w:pPr>
    </w:p>
    <w:p w14:paraId="4162F5A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14:paraId="0C76577E" w14:textId="77777777" w:rsidR="00A57CBA" w:rsidRPr="00A57CBA" w:rsidRDefault="00A57CBA" w:rsidP="00A57CBA">
      <w:pPr>
        <w:spacing w:after="0" w:line="240" w:lineRule="auto"/>
        <w:jc w:val="both"/>
        <w:rPr>
          <w:rFonts w:ascii="Arial" w:eastAsia="Times New Roman" w:hAnsi="Arial" w:cs="Arial"/>
          <w:sz w:val="24"/>
          <w:szCs w:val="24"/>
        </w:rPr>
      </w:pPr>
    </w:p>
    <w:p w14:paraId="3307381E" w14:textId="77777777"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A57CBA">
        <w:rPr>
          <w:rFonts w:ascii="Arial" w:eastAsia="Times New Roman" w:hAnsi="Arial" w:cs="Arial"/>
          <w:b/>
          <w:sz w:val="24"/>
          <w:szCs w:val="24"/>
        </w:rPr>
        <w:t>PONUDA SA VARIJANTAMA</w:t>
      </w:r>
    </w:p>
    <w:p w14:paraId="3700AB58" w14:textId="77777777" w:rsidR="00A57CBA" w:rsidRPr="00A57CBA" w:rsidRDefault="00A57CBA" w:rsidP="00A57CBA">
      <w:pPr>
        <w:spacing w:after="0" w:line="240" w:lineRule="auto"/>
        <w:jc w:val="both"/>
        <w:rPr>
          <w:rFonts w:ascii="Arial" w:eastAsia="Times New Roman" w:hAnsi="Arial" w:cs="Arial"/>
          <w:b/>
          <w:bCs/>
          <w:sz w:val="24"/>
          <w:szCs w:val="24"/>
        </w:rPr>
      </w:pPr>
    </w:p>
    <w:p w14:paraId="2FBA1DA5"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Mogućnost podnošenja ponude sa varijantama</w:t>
      </w:r>
    </w:p>
    <w:p w14:paraId="12101225" w14:textId="77777777" w:rsidR="00A57CBA" w:rsidRPr="00A57CBA" w:rsidRDefault="00A57CBA" w:rsidP="00A57CBA">
      <w:pPr>
        <w:spacing w:after="0" w:line="240" w:lineRule="auto"/>
        <w:jc w:val="both"/>
        <w:rPr>
          <w:rFonts w:ascii="Arial" w:eastAsia="Times New Roman" w:hAnsi="Arial" w:cs="Arial"/>
          <w:sz w:val="24"/>
          <w:szCs w:val="24"/>
        </w:rPr>
      </w:pPr>
    </w:p>
    <w:p w14:paraId="0D94C8B2"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Varijante ponude nijesu dozvoljene i neće biti razmatrane.</w:t>
      </w:r>
    </w:p>
    <w:p w14:paraId="1FE4116F" w14:textId="77777777" w:rsidR="00A57CBA" w:rsidRPr="00A57CBA" w:rsidRDefault="00A57CBA" w:rsidP="00A57CBA">
      <w:pPr>
        <w:spacing w:after="0" w:line="240" w:lineRule="auto"/>
        <w:jc w:val="both"/>
        <w:rPr>
          <w:rFonts w:ascii="Arial" w:eastAsia="Times New Roman" w:hAnsi="Arial" w:cs="Arial"/>
          <w:b/>
          <w:bCs/>
          <w:sz w:val="24"/>
          <w:szCs w:val="24"/>
        </w:rPr>
      </w:pPr>
    </w:p>
    <w:p w14:paraId="0B7D8EB8" w14:textId="77777777" w:rsidR="00A57CBA" w:rsidRPr="00A57CBA" w:rsidRDefault="00A57CBA" w:rsidP="00A57CB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A57CBA">
        <w:rPr>
          <w:rFonts w:ascii="Arial" w:eastAsia="Times New Roman" w:hAnsi="Arial" w:cs="Arial"/>
          <w:b/>
          <w:sz w:val="24"/>
          <w:szCs w:val="24"/>
        </w:rPr>
        <w:t>REZERVISANA NABAVKA</w:t>
      </w:r>
    </w:p>
    <w:p w14:paraId="6AD8CF94" w14:textId="77777777" w:rsidR="00A57CBA" w:rsidRPr="00A57CBA" w:rsidRDefault="00A57CBA" w:rsidP="00A57CBA">
      <w:pPr>
        <w:spacing w:after="0" w:line="240" w:lineRule="auto"/>
        <w:jc w:val="both"/>
        <w:rPr>
          <w:rFonts w:ascii="Arial" w:eastAsia="Times New Roman" w:hAnsi="Arial" w:cs="Arial"/>
          <w:b/>
          <w:bCs/>
          <w:sz w:val="24"/>
          <w:szCs w:val="24"/>
        </w:rPr>
      </w:pPr>
    </w:p>
    <w:p w14:paraId="1AA05D7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14:paraId="152DC1D9"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rPr>
      </w:pPr>
      <w:bookmarkStart w:id="6" w:name="_Toc62730556"/>
      <w:r w:rsidRPr="00A57CBA">
        <w:rPr>
          <w:rFonts w:ascii="Arial" w:eastAsia="Times New Roman" w:hAnsi="Arial" w:cs="Arial"/>
          <w:b/>
          <w:sz w:val="24"/>
          <w:szCs w:val="24"/>
        </w:rPr>
        <w:t>NAČIN UTVRĐIVANJA EKVIVALENTNOSTI</w:t>
      </w:r>
      <w:bookmarkEnd w:id="6"/>
    </w:p>
    <w:p w14:paraId="177256BC" w14:textId="77777777" w:rsidR="00A57CBA" w:rsidRPr="00A57CBA" w:rsidRDefault="00A57CBA" w:rsidP="00A57CBA">
      <w:pPr>
        <w:spacing w:after="0" w:line="240" w:lineRule="auto"/>
        <w:jc w:val="both"/>
        <w:rPr>
          <w:rFonts w:ascii="Arial" w:eastAsia="Times New Roman" w:hAnsi="Arial" w:cs="Arial"/>
          <w:b/>
          <w:sz w:val="24"/>
          <w:szCs w:val="24"/>
          <w:u w:val="single"/>
        </w:rPr>
      </w:pPr>
      <w:r w:rsidRPr="00A57CBA">
        <w:rPr>
          <w:rFonts w:ascii="Arial" w:eastAsia="Times New Roman" w:hAnsi="Arial" w:cs="Arial"/>
          <w:bCs/>
          <w:sz w:val="24"/>
          <w:szCs w:val="24"/>
        </w:rPr>
        <w:t>Način utvrđivanja ekvivalentnosti:</w:t>
      </w:r>
      <w:r w:rsidRPr="00A57CBA">
        <w:rPr>
          <w:rFonts w:ascii="Arial" w:eastAsia="Times New Roman" w:hAnsi="Arial" w:cs="Arial"/>
          <w:b/>
          <w:sz w:val="24"/>
          <w:szCs w:val="24"/>
          <w:u w:val="single"/>
        </w:rPr>
        <w:t>Nije primjenjivo.</w:t>
      </w:r>
    </w:p>
    <w:p w14:paraId="187626EB"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7" w:name="_Toc62730557"/>
      <w:r w:rsidRPr="00A57CBA">
        <w:rPr>
          <w:rFonts w:ascii="Arial" w:eastAsia="Times New Roman" w:hAnsi="Arial" w:cs="Arial"/>
          <w:b/>
          <w:sz w:val="24"/>
          <w:szCs w:val="24"/>
        </w:rPr>
        <w:t>OSNOVI ZA OBAVEZNO ISKLJUČENJE IZ POSTUPKA JAVNE NABAVKE</w:t>
      </w:r>
      <w:bookmarkEnd w:id="7"/>
    </w:p>
    <w:p w14:paraId="07BFB6D4"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Privredni subjekat će se isključiti iz postupka javne nabavke, ako: </w:t>
      </w:r>
    </w:p>
    <w:p w14:paraId="60D591FE"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je vršio neprimjeren uticaj u smislu člana 38 stav 2 tačka 1 ovog zakona;</w:t>
      </w:r>
    </w:p>
    <w:p w14:paraId="7C4EB934"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postoji sukob interesa iz člana 41 stav 1 tačka 2 ili člana 42 ovog zakona;</w:t>
      </w:r>
    </w:p>
    <w:p w14:paraId="7323EA5C"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ne ispunjava uslov iz člana 99 ovog zakona;</w:t>
      </w:r>
    </w:p>
    <w:p w14:paraId="43E2CFF8"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ne ispunjava uslov iz čl. 102, 104 ili 106 ovog zakona predviđen tenderskom dokumentacijom;</w:t>
      </w:r>
    </w:p>
    <w:p w14:paraId="6F51435E"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1B926B08"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postoji razlog na osnovu kojeg se smatra da je odustao od prijave, odnosno ponude, a koji je propisan članom 120 stav 15 ovog zakona;</w:t>
      </w:r>
    </w:p>
    <w:p w14:paraId="5B20CB60"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2707EE" w14:textId="77777777" w:rsidR="00A57CBA" w:rsidRPr="00A57CBA" w:rsidRDefault="00A57CBA" w:rsidP="00A57CBA">
      <w:pPr>
        <w:numPr>
          <w:ilvl w:val="0"/>
          <w:numId w:val="14"/>
        </w:numPr>
        <w:spacing w:after="0" w:line="240" w:lineRule="auto"/>
        <w:rPr>
          <w:rFonts w:ascii="Arial" w:eastAsia="Times New Roman" w:hAnsi="Arial" w:cs="Arial"/>
          <w:sz w:val="24"/>
          <w:szCs w:val="24"/>
        </w:rPr>
      </w:pPr>
      <w:r w:rsidRPr="00A57CBA">
        <w:rPr>
          <w:rFonts w:ascii="Arial" w:eastAsia="Times New Roman" w:hAnsi="Arial" w:cs="Arial"/>
          <w:sz w:val="24"/>
          <w:szCs w:val="24"/>
        </w:rPr>
        <w:t>postoji drugi razlog propisan ovim zakonom.</w:t>
      </w:r>
    </w:p>
    <w:p w14:paraId="3867F813"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8" w:name="_Toc62730558"/>
      <w:r w:rsidRPr="00A57CBA">
        <w:rPr>
          <w:rFonts w:ascii="Arial" w:eastAsia="Times New Roman" w:hAnsi="Arial" w:cs="Arial"/>
          <w:b/>
          <w:sz w:val="24"/>
          <w:szCs w:val="24"/>
        </w:rPr>
        <w:t>SREDSTVA FINANSIJSKOG OBEZBJEĐENJA UGOVORA O JAVNOJ NABAVCI</w:t>
      </w:r>
      <w:bookmarkEnd w:id="8"/>
    </w:p>
    <w:p w14:paraId="07A4B6BD"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Ponuđač čija ponuda bude izabrana kao najpovoljnija je dužan da uz potpisan ugovor o javnoj nabavci dostavi naručiocu:</w:t>
      </w:r>
    </w:p>
    <w:p w14:paraId="55032F39"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garanciju za dobro izvršenje ugovora ako su potpisnici dužni da ga izvršavaju , za slučaj povrede ugovorenih obaveza u iznosu od 10% od vrijednosti ugovora sa rokom izvršenja 15 dana dužim od ugovorenog roka za izvršenje ugovora.   </w:t>
      </w:r>
    </w:p>
    <w:p w14:paraId="7637913E"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sz w:val="24"/>
          <w:szCs w:val="24"/>
        </w:rPr>
      </w:pPr>
      <w:bookmarkStart w:id="9" w:name="_Toc62730559"/>
      <w:r w:rsidRPr="00A57CBA">
        <w:rPr>
          <w:rFonts w:ascii="Arial" w:eastAsia="Times New Roman" w:hAnsi="Arial" w:cs="Arial"/>
          <w:b/>
          <w:sz w:val="24"/>
          <w:szCs w:val="24"/>
        </w:rPr>
        <w:lastRenderedPageBreak/>
        <w:t>METODOLOGIJA VREDNOVANJA PONUDA</w:t>
      </w:r>
      <w:bookmarkEnd w:id="9"/>
    </w:p>
    <w:p w14:paraId="4CCBFB2C" w14:textId="77777777" w:rsidR="00A57CBA" w:rsidRPr="00A57CBA" w:rsidRDefault="00A57CBA" w:rsidP="00A57CBA">
      <w:pPr>
        <w:spacing w:after="0" w:line="240" w:lineRule="auto"/>
        <w:rPr>
          <w:rFonts w:ascii="Arial" w:eastAsia="Times New Roman" w:hAnsi="Arial" w:cs="Arial"/>
          <w:sz w:val="24"/>
          <w:szCs w:val="24"/>
        </w:rPr>
      </w:pPr>
    </w:p>
    <w:p w14:paraId="486FA65E"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Naručilac će u postupku javne nabavki izabrati ekonomski najpovoljniju ponudu, primjenom pristupa isplativosti, po osnovu kriterijuma</w:t>
      </w:r>
      <w:r w:rsidRPr="00A57CBA">
        <w:rPr>
          <w:rFonts w:ascii="Arial" w:eastAsia="Times New Roman" w:hAnsi="Arial" w:cs="Arial"/>
          <w:sz w:val="24"/>
          <w:szCs w:val="24"/>
          <w:vertAlign w:val="superscript"/>
        </w:rPr>
        <w:footnoteReference w:id="6"/>
      </w:r>
      <w:r w:rsidRPr="00A57CBA">
        <w:rPr>
          <w:rFonts w:ascii="Arial" w:eastAsia="Times New Roman" w:hAnsi="Arial" w:cs="Arial"/>
          <w:sz w:val="24"/>
          <w:szCs w:val="24"/>
        </w:rPr>
        <w:t xml:space="preserve">: </w:t>
      </w:r>
    </w:p>
    <w:p w14:paraId="7E4E46C0" w14:textId="77777777" w:rsidR="00A57CBA" w:rsidRPr="00A57CBA" w:rsidRDefault="00A57CBA" w:rsidP="00A57CBA">
      <w:pPr>
        <w:spacing w:after="0" w:line="240" w:lineRule="auto"/>
        <w:jc w:val="both"/>
        <w:rPr>
          <w:rFonts w:ascii="Arial" w:eastAsia="Times New Roman" w:hAnsi="Arial" w:cs="Arial"/>
          <w:sz w:val="24"/>
          <w:szCs w:val="24"/>
        </w:rPr>
      </w:pPr>
    </w:p>
    <w:p w14:paraId="1BFD3574"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odnos cijene i kvaliteta </w:t>
      </w:r>
    </w:p>
    <w:p w14:paraId="5BF866CD" w14:textId="77777777" w:rsidR="00A57CBA" w:rsidRPr="00A57CBA" w:rsidRDefault="00A57CBA" w:rsidP="00A57CBA">
      <w:pPr>
        <w:spacing w:after="0" w:line="240" w:lineRule="auto"/>
        <w:rPr>
          <w:rFonts w:ascii="Arial" w:eastAsia="Times New Roman" w:hAnsi="Arial" w:cs="Arial"/>
          <w:sz w:val="24"/>
          <w:szCs w:val="24"/>
        </w:rPr>
      </w:pPr>
    </w:p>
    <w:p w14:paraId="638CA122"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najniža ponuđena cijena = maksimalan broj bodova (90)</w:t>
      </w:r>
      <w:r w:rsidRPr="00A57CBA">
        <w:rPr>
          <w:rFonts w:ascii="Arial" w:eastAsia="Times New Roman" w:hAnsi="Arial" w:cs="Arial"/>
          <w:sz w:val="24"/>
          <w:szCs w:val="24"/>
        </w:rPr>
        <w:tab/>
      </w:r>
    </w:p>
    <w:p w14:paraId="250E8D50"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3A50087C"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Ponuđaču koji ponudi najnižu cijenu dodjeljuje se maksimalan broj bodova, dok ostali ponuđači dobijaju proporcionalni broj bodova u odnosu na najnižu ponuđenu cijenu, prema formuli:</w:t>
      </w:r>
    </w:p>
    <w:p w14:paraId="2B624F65"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758CA111"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Broj bodova=</w:t>
      </w:r>
      <w:r w:rsidRPr="00A57CBA">
        <w:rPr>
          <w:rFonts w:ascii="Arial" w:eastAsia="Times New Roman" w:hAnsi="Arial" w:cs="Arial"/>
          <w:sz w:val="24"/>
          <w:szCs w:val="24"/>
          <w:u w:val="single"/>
        </w:rPr>
        <w:t>Najniža ponuđena cijena</w:t>
      </w:r>
      <w:r w:rsidRPr="00A57CBA">
        <w:rPr>
          <w:rFonts w:ascii="Arial" w:eastAsia="Times New Roman" w:hAnsi="Arial" w:cs="Arial"/>
          <w:sz w:val="24"/>
          <w:szCs w:val="24"/>
        </w:rPr>
        <w:t xml:space="preserve"> x 90</w:t>
      </w:r>
    </w:p>
    <w:p w14:paraId="2F0BFF0A"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ab/>
      </w:r>
      <w:r w:rsidRPr="00A57CBA">
        <w:rPr>
          <w:rFonts w:ascii="Arial" w:eastAsia="Times New Roman" w:hAnsi="Arial" w:cs="Arial"/>
          <w:sz w:val="24"/>
          <w:szCs w:val="24"/>
        </w:rPr>
        <w:tab/>
        <w:t xml:space="preserve">        Ponuđena cijena</w:t>
      </w:r>
    </w:p>
    <w:p w14:paraId="7A43F1D4"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1BA151FF"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podkriterijum rok isporuke lož ulja vrednovaće se na sljedeći način: najkraći ponuđeni rok za pojedinačnu isporuke lož ulja, podijeli sa ponuđenim rokom i dobijeni količnik pomnoži sa brojem bodova koji je određen za ovaj podkriterijum. </w:t>
      </w:r>
    </w:p>
    <w:p w14:paraId="16D36068"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4626352C"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Najniži ponuđeni rok za pojedinačnu isporuku robe dobija maksimalan broj bodova - 10,00.</w:t>
      </w:r>
    </w:p>
    <w:p w14:paraId="42D2A616"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Ostale prispjele ponude biće bodovane individualno, na način što će dobiti procentualni broj bodova u odnosu na najniži ponuđeni rok, prema sljedećoj matematičkoj formuli:</w:t>
      </w:r>
    </w:p>
    <w:p w14:paraId="263A7050"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2AF36A21"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u w:val="single"/>
        </w:rPr>
        <w:t>najniži ponuđeni rok za isporuku lož ulja</w:t>
      </w:r>
      <w:r w:rsidRPr="00A57CBA">
        <w:rPr>
          <w:rFonts w:ascii="Arial" w:eastAsia="Times New Roman" w:hAnsi="Arial" w:cs="Arial"/>
          <w:sz w:val="24"/>
          <w:szCs w:val="24"/>
        </w:rPr>
        <w:t xml:space="preserve"> x 10</w:t>
      </w:r>
    </w:p>
    <w:p w14:paraId="573B4F40"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ponuđeni rok za isporuku lož ulja</w:t>
      </w:r>
    </w:p>
    <w:p w14:paraId="195C2D3C"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14:paraId="00400841" w14:textId="77777777" w:rsidR="00A57CBA" w:rsidRPr="00A57CBA" w:rsidRDefault="00A57CBA" w:rsidP="00A57CB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Napomena: Najpovoljniji ponuđeni rok ne može biti kraći od 24h od podnošenja zahtjeva organizacione jedinice. </w:t>
      </w:r>
    </w:p>
    <w:p w14:paraId="33895498"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0"/>
      <w:r w:rsidRPr="00A57CBA">
        <w:rPr>
          <w:rFonts w:ascii="Arial" w:eastAsia="Times New Roman" w:hAnsi="Arial" w:cs="Arial"/>
          <w:b/>
          <w:sz w:val="24"/>
          <w:szCs w:val="24"/>
        </w:rPr>
        <w:t>JEZIK PONUDE</w:t>
      </w:r>
      <w:bookmarkEnd w:id="10"/>
    </w:p>
    <w:p w14:paraId="367F20CA"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Ponuda se sačinjava na:</w:t>
      </w:r>
    </w:p>
    <w:p w14:paraId="4619B7E1" w14:textId="77777777" w:rsidR="00A57CBA" w:rsidRPr="00A57CBA" w:rsidRDefault="00A57CBA" w:rsidP="00A57CBA">
      <w:pPr>
        <w:spacing w:after="0" w:line="240" w:lineRule="auto"/>
        <w:jc w:val="both"/>
        <w:rPr>
          <w:rFonts w:ascii="Arial" w:eastAsia="Times New Roman" w:hAnsi="Arial" w:cs="Arial"/>
          <w:b/>
          <w:bCs/>
          <w:sz w:val="24"/>
          <w:szCs w:val="24"/>
        </w:rPr>
      </w:pPr>
    </w:p>
    <w:p w14:paraId="63B00C0D"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crnogorski jezik i drugi jezik koji je u službenoj upotrebi u Crnoj Gori, u skladu sa Ustavom i zakonom</w:t>
      </w:r>
    </w:p>
    <w:p w14:paraId="73CB3C57"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1"/>
      <w:r w:rsidRPr="00A57CBA">
        <w:rPr>
          <w:rFonts w:ascii="Arial" w:eastAsia="Times New Roman" w:hAnsi="Arial" w:cs="Arial"/>
          <w:b/>
          <w:sz w:val="24"/>
          <w:szCs w:val="24"/>
        </w:rPr>
        <w:t>NAČIN, MJESTO I VRIJEME PODNOŠENJA PONUDA I OTVARANJA PONUDA</w:t>
      </w:r>
      <w:bookmarkEnd w:id="11"/>
    </w:p>
    <w:p w14:paraId="56D6CBD7" w14:textId="77777777" w:rsidR="00A57CBA" w:rsidRPr="00A57CBA" w:rsidRDefault="00A57CBA" w:rsidP="00A57CBA">
      <w:pPr>
        <w:spacing w:after="0" w:line="240" w:lineRule="auto"/>
        <w:jc w:val="both"/>
        <w:rPr>
          <w:rFonts w:ascii="Arial" w:eastAsia="Times New Roman" w:hAnsi="Arial" w:cs="Arial"/>
          <w:b/>
          <w:bCs/>
          <w:sz w:val="24"/>
          <w:szCs w:val="24"/>
        </w:rPr>
      </w:pPr>
    </w:p>
    <w:p w14:paraId="0956E93A"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Ponude se podnose preko ESJN-a zaključno sa danom 14.12.2023. godine do 10:00 sati.</w:t>
      </w:r>
    </w:p>
    <w:p w14:paraId="663DFBAF" w14:textId="77777777" w:rsidR="00A57CBA" w:rsidRPr="00A57CBA" w:rsidRDefault="00A57CBA" w:rsidP="00A57CBA">
      <w:pPr>
        <w:spacing w:after="0" w:line="240" w:lineRule="auto"/>
        <w:jc w:val="both"/>
        <w:rPr>
          <w:rFonts w:ascii="Arial" w:eastAsia="Times New Roman" w:hAnsi="Arial" w:cs="Arial"/>
          <w:b/>
          <w:bCs/>
          <w:i/>
          <w:iCs/>
          <w:sz w:val="24"/>
          <w:szCs w:val="24"/>
        </w:rPr>
      </w:pPr>
    </w:p>
    <w:p w14:paraId="72ED4974"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Otvaranje ponuda održaće se dana 14.12.2023. godine u 10:00 sati. </w:t>
      </w:r>
    </w:p>
    <w:p w14:paraId="1427E207" w14:textId="77777777" w:rsidR="00A57CBA" w:rsidRPr="00A57CBA" w:rsidRDefault="00A57CBA" w:rsidP="00A57CBA">
      <w:pPr>
        <w:spacing w:after="0" w:line="240" w:lineRule="auto"/>
        <w:jc w:val="both"/>
        <w:rPr>
          <w:rFonts w:ascii="Arial" w:eastAsia="Times New Roman" w:hAnsi="Arial" w:cs="Arial"/>
          <w:sz w:val="24"/>
          <w:szCs w:val="24"/>
        </w:rPr>
      </w:pPr>
    </w:p>
    <w:p w14:paraId="5916D5D2" w14:textId="77777777" w:rsidR="00A57CBA" w:rsidRPr="00A57CBA" w:rsidRDefault="00A57CBA" w:rsidP="00A57CBA">
      <w:pPr>
        <w:shd w:val="clear" w:color="auto" w:fill="FFFFFF"/>
        <w:spacing w:after="0" w:line="240" w:lineRule="auto"/>
        <w:jc w:val="both"/>
        <w:rPr>
          <w:rFonts w:ascii="Arial" w:eastAsia="Times New Roman" w:hAnsi="Arial" w:cs="Arial"/>
          <w:sz w:val="24"/>
          <w:szCs w:val="24"/>
        </w:rPr>
      </w:pPr>
      <w:r w:rsidRPr="00A57CBA">
        <w:rPr>
          <w:rFonts w:ascii="Arial" w:eastAsia="Times New Roman" w:hAnsi="Arial" w:cs="Arial"/>
          <w:sz w:val="24"/>
          <w:szCs w:val="24"/>
          <w:shd w:val="clear" w:color="auto" w:fill="FFFFFF"/>
        </w:rPr>
        <w:t>Napomena: U skladu sa Zakonom o javnim nabavkama Izjava privrednog subjekta i garancija ponude podnose se u elektronskom obliku putem ESJN.</w:t>
      </w:r>
    </w:p>
    <w:p w14:paraId="5C15CABB"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4B0F41EC" w14:textId="77777777" w:rsidR="00A57CBA" w:rsidRPr="00A57CBA" w:rsidRDefault="00A57CBA" w:rsidP="00A57CBA">
      <w:pPr>
        <w:spacing w:after="0" w:line="240" w:lineRule="auto"/>
        <w:jc w:val="both"/>
        <w:rPr>
          <w:rFonts w:ascii="Arial" w:eastAsia="Times New Roman" w:hAnsi="Arial" w:cs="Arial"/>
          <w:sz w:val="24"/>
          <w:szCs w:val="24"/>
        </w:rPr>
      </w:pPr>
    </w:p>
    <w:p w14:paraId="2360DA58"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Dio ponude koje se ne dostavlja preko ESJN-a, a odnosi se na </w:t>
      </w:r>
      <w:r w:rsidRPr="00A57CBA">
        <w:rPr>
          <w:rFonts w:ascii="Arial" w:eastAsia="Times New Roman" w:hAnsi="Arial" w:cs="Arial"/>
          <w:b/>
          <w:sz w:val="24"/>
          <w:szCs w:val="24"/>
          <w:u w:val="single"/>
        </w:rPr>
        <w:t>garanciju ponude</w:t>
      </w:r>
      <w:r w:rsidRPr="00A57CBA">
        <w:rPr>
          <w:rFonts w:ascii="Arial" w:eastAsia="Times New Roman" w:hAnsi="Arial" w:cs="Arial"/>
          <w:sz w:val="24"/>
          <w:szCs w:val="24"/>
        </w:rPr>
        <w:t xml:space="preserve"> dostavlja se: </w:t>
      </w:r>
    </w:p>
    <w:p w14:paraId="55A5331D" w14:textId="77777777" w:rsidR="00A57CBA" w:rsidRPr="00A57CBA" w:rsidRDefault="00A57CBA" w:rsidP="00A57CBA">
      <w:pPr>
        <w:numPr>
          <w:ilvl w:val="0"/>
          <w:numId w:val="7"/>
        </w:numPr>
        <w:spacing w:before="96" w:after="160" w:line="259" w:lineRule="auto"/>
        <w:jc w:val="both"/>
        <w:rPr>
          <w:rFonts w:ascii="Arial" w:eastAsia="Calibri" w:hAnsi="Arial" w:cs="Arial"/>
          <w:sz w:val="24"/>
          <w:szCs w:val="24"/>
        </w:rPr>
      </w:pPr>
      <w:r w:rsidRPr="00A57CBA">
        <w:rPr>
          <w:rFonts w:ascii="Arial" w:eastAsia="Calibri" w:hAnsi="Arial" w:cs="Arial"/>
          <w:sz w:val="24"/>
          <w:szCs w:val="24"/>
        </w:rPr>
        <w:t>neposrednom predajom na arhivi naručioca na adresi “M.Tita” br.1, Rožaje.</w:t>
      </w:r>
    </w:p>
    <w:p w14:paraId="3DA6D4E0" w14:textId="77777777" w:rsidR="00A57CBA" w:rsidRPr="00A57CBA" w:rsidRDefault="00A57CBA" w:rsidP="00A57CBA">
      <w:pPr>
        <w:numPr>
          <w:ilvl w:val="0"/>
          <w:numId w:val="7"/>
        </w:numPr>
        <w:spacing w:before="96" w:after="160" w:line="259" w:lineRule="auto"/>
        <w:jc w:val="both"/>
        <w:rPr>
          <w:rFonts w:ascii="Arial" w:eastAsia="Calibri" w:hAnsi="Arial" w:cs="Arial"/>
          <w:sz w:val="24"/>
          <w:szCs w:val="24"/>
        </w:rPr>
      </w:pPr>
      <w:r w:rsidRPr="00A57CBA">
        <w:rPr>
          <w:rFonts w:ascii="Arial" w:eastAsia="Calibri" w:hAnsi="Arial" w:cs="Arial"/>
          <w:sz w:val="24"/>
          <w:szCs w:val="24"/>
        </w:rPr>
        <w:t>preporučenom pošiljkom sa povratnicom na adresi “M.Tita” br.1, Rožaje.</w:t>
      </w:r>
    </w:p>
    <w:p w14:paraId="44415A16"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radnim danima od 09:00 do 15:00 sati, zaključno sa danom 14.12.2023 godine godine do 10:00 sati.</w:t>
      </w:r>
    </w:p>
    <w:p w14:paraId="1A29C720" w14:textId="77777777" w:rsidR="00A57CBA" w:rsidRPr="00A57CBA" w:rsidRDefault="00A57CBA" w:rsidP="00A57CBA">
      <w:pPr>
        <w:spacing w:after="0" w:line="240" w:lineRule="auto"/>
        <w:jc w:val="both"/>
        <w:rPr>
          <w:rFonts w:ascii="Arial" w:eastAsia="Times New Roman" w:hAnsi="Arial" w:cs="Arial"/>
          <w:sz w:val="24"/>
          <w:szCs w:val="24"/>
        </w:rPr>
      </w:pPr>
    </w:p>
    <w:p w14:paraId="4FC8D4E4"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Razlozi hitnosti za skraćenje roka za podnošenje ponuda:</w:t>
      </w:r>
    </w:p>
    <w:p w14:paraId="669C067E" w14:textId="77777777" w:rsidR="00A57CBA" w:rsidRPr="00A57CBA" w:rsidRDefault="00A57CBA" w:rsidP="00A57CBA">
      <w:pPr>
        <w:spacing w:after="0" w:line="240" w:lineRule="auto"/>
        <w:jc w:val="both"/>
        <w:rPr>
          <w:rFonts w:ascii="Arial" w:eastAsia="Times New Roman" w:hAnsi="Arial" w:cs="Arial"/>
          <w:sz w:val="24"/>
          <w:szCs w:val="24"/>
        </w:rPr>
      </w:pPr>
    </w:p>
    <w:p w14:paraId="0AB1FD8C"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Oovaj postupak će sprovesti Komisija za sprovođenje postupka u skladu sa članom 54 Zakona o javnim nabavkama, u roku ne kraćem od 15 dana od dana objavljivanja tenderske dokumentacije na portalu Uprave javnih nabavki www.ujn.gov.me, iz razloga hitnosti realizovanja predmetne nabavke.</w:t>
      </w:r>
    </w:p>
    <w:p w14:paraId="69589B4E" w14:textId="77777777" w:rsidR="00A57CBA" w:rsidRPr="00A57CBA" w:rsidRDefault="00A57CBA" w:rsidP="00A57CBA">
      <w:pPr>
        <w:spacing w:after="0" w:line="240" w:lineRule="auto"/>
        <w:jc w:val="both"/>
        <w:rPr>
          <w:rFonts w:ascii="Arial" w:eastAsia="Times New Roman" w:hAnsi="Arial" w:cs="Arial"/>
          <w:sz w:val="24"/>
          <w:szCs w:val="24"/>
        </w:rPr>
      </w:pPr>
    </w:p>
    <w:p w14:paraId="074AE910"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2"/>
      <w:r w:rsidRPr="00A57CBA">
        <w:rPr>
          <w:rFonts w:ascii="Arial" w:eastAsia="Times New Roman" w:hAnsi="Arial" w:cs="Arial"/>
          <w:b/>
          <w:sz w:val="24"/>
          <w:szCs w:val="24"/>
        </w:rPr>
        <w:t>USLOVI ZA AKTIVIRANJE GARANCIJE PONUDE</w:t>
      </w:r>
      <w:r w:rsidRPr="00A57CBA">
        <w:rPr>
          <w:rFonts w:ascii="Arial" w:eastAsia="Times New Roman" w:hAnsi="Arial" w:cs="Arial"/>
          <w:b/>
          <w:sz w:val="24"/>
          <w:szCs w:val="24"/>
          <w:vertAlign w:val="superscript"/>
        </w:rPr>
        <w:footnoteReference w:id="7"/>
      </w:r>
      <w:bookmarkEnd w:id="12"/>
    </w:p>
    <w:p w14:paraId="5FDBC99A"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Garancija ponude će se aktivirati ako ponuđač: </w:t>
      </w:r>
    </w:p>
    <w:p w14:paraId="0DD1FB08" w14:textId="77777777" w:rsidR="00A57CBA" w:rsidRPr="00A57CBA" w:rsidRDefault="00A57CBA" w:rsidP="00A57CBA">
      <w:pPr>
        <w:spacing w:after="0" w:line="240" w:lineRule="auto"/>
        <w:jc w:val="both"/>
        <w:rPr>
          <w:rFonts w:ascii="Arial" w:eastAsia="Times New Roman" w:hAnsi="Arial" w:cs="Arial"/>
          <w:sz w:val="24"/>
          <w:szCs w:val="24"/>
        </w:rPr>
      </w:pPr>
    </w:p>
    <w:p w14:paraId="4B980C77"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1) odustane od ponude u roku vaţenja ponude i/ili </w:t>
      </w:r>
    </w:p>
    <w:p w14:paraId="232311AA"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2) odbije da zaključi ugovor o javnoj nabavci ili okvirni sporazum.</w:t>
      </w:r>
    </w:p>
    <w:p w14:paraId="136977D5"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3" w:name="_Toc62730563"/>
      <w:r w:rsidRPr="00A57CBA">
        <w:rPr>
          <w:rFonts w:ascii="Arial" w:eastAsia="Times New Roman" w:hAnsi="Arial" w:cs="Arial"/>
          <w:b/>
          <w:sz w:val="24"/>
          <w:szCs w:val="24"/>
        </w:rPr>
        <w:t>TAJNOST PODATAKA</w:t>
      </w:r>
      <w:bookmarkEnd w:id="13"/>
    </w:p>
    <w:p w14:paraId="5026EE62"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Tenderska dokumentacija sadrži tajne podatke</w:t>
      </w:r>
    </w:p>
    <w:p w14:paraId="009414CD" w14:textId="77777777" w:rsidR="00A57CBA" w:rsidRPr="00A57CBA" w:rsidRDefault="00A57CBA" w:rsidP="00A57CBA">
      <w:pPr>
        <w:spacing w:after="0" w:line="240" w:lineRule="auto"/>
        <w:jc w:val="both"/>
        <w:rPr>
          <w:rFonts w:ascii="Arial" w:eastAsia="Times New Roman" w:hAnsi="Arial" w:cs="Arial"/>
          <w:sz w:val="24"/>
          <w:szCs w:val="24"/>
        </w:rPr>
      </w:pPr>
    </w:p>
    <w:p w14:paraId="4BEE9EDD"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ne</w:t>
      </w:r>
    </w:p>
    <w:p w14:paraId="1C516C70"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4" w:name="_Toc62730564"/>
      <w:r w:rsidRPr="00A57CBA">
        <w:rPr>
          <w:rFonts w:ascii="Arial" w:eastAsia="Times New Roman" w:hAnsi="Arial" w:cs="Arial"/>
          <w:b/>
          <w:sz w:val="24"/>
          <w:szCs w:val="24"/>
        </w:rPr>
        <w:t>UPUTSTVO ZA SAČINJAVANJE PONUDE</w:t>
      </w:r>
      <w:bookmarkEnd w:id="14"/>
    </w:p>
    <w:p w14:paraId="7AB9D60E" w14:textId="77777777" w:rsidR="00A57CBA" w:rsidRPr="00A57CBA" w:rsidRDefault="00A57CBA" w:rsidP="00A57CBA">
      <w:pPr>
        <w:spacing w:after="0" w:line="240" w:lineRule="auto"/>
        <w:jc w:val="both"/>
        <w:rPr>
          <w:rFonts w:ascii="Arial" w:eastAsia="Times New Roman" w:hAnsi="Arial" w:cs="Arial"/>
          <w:iCs/>
          <w:sz w:val="24"/>
          <w:szCs w:val="24"/>
        </w:rPr>
      </w:pPr>
      <w:r w:rsidRPr="00A57CBA">
        <w:rPr>
          <w:rFonts w:ascii="Arial" w:eastAsia="Times New Roman" w:hAnsi="Arial" w:cs="Arial"/>
          <w:iCs/>
          <w:sz w:val="24"/>
          <w:szCs w:val="24"/>
        </w:rPr>
        <w:t xml:space="preserve">Ponude se sačinjava u ESJN u skladu sa tenderskom dokumentacijom i važećim Pravilnikom o sadržaju ponude i uputstvu za sačinjavanje i podnošenje ponude. </w:t>
      </w:r>
    </w:p>
    <w:p w14:paraId="4655E154" w14:textId="77777777" w:rsidR="00A57CBA" w:rsidRPr="00A57CBA" w:rsidRDefault="00A57CBA" w:rsidP="00A57CBA">
      <w:pPr>
        <w:spacing w:after="0" w:line="240" w:lineRule="auto"/>
        <w:jc w:val="both"/>
        <w:rPr>
          <w:rFonts w:ascii="Arial" w:eastAsia="Times New Roman" w:hAnsi="Arial" w:cs="Arial"/>
          <w:iCs/>
          <w:sz w:val="24"/>
          <w:szCs w:val="24"/>
        </w:rPr>
      </w:pPr>
      <w:r w:rsidRPr="00A57CBA">
        <w:rPr>
          <w:rFonts w:ascii="Arial" w:eastAsia="Times New Roman" w:hAnsi="Arial" w:cs="Arial"/>
          <w:iCs/>
          <w:sz w:val="24"/>
          <w:szCs w:val="24"/>
        </w:rPr>
        <w:lastRenderedPageBreak/>
        <w:t>Ispunjenost uslova za učešće u postupku javne nabavke dokazuje se izjavom privrednog subjekta, koja se sačinjava na obrascu datom u Pravilniku o obrascu izjave privrednog subjekta.</w:t>
      </w:r>
    </w:p>
    <w:p w14:paraId="67B2324C" w14:textId="77777777" w:rsidR="00A57CBA" w:rsidRPr="00A57CBA" w:rsidRDefault="00A57CBA" w:rsidP="00A57CBA">
      <w:pPr>
        <w:spacing w:after="0" w:line="240" w:lineRule="auto"/>
        <w:jc w:val="both"/>
        <w:rPr>
          <w:rFonts w:ascii="Arial" w:eastAsia="Times New Roman" w:hAnsi="Arial" w:cs="Arial"/>
          <w:iCs/>
          <w:sz w:val="24"/>
          <w:szCs w:val="24"/>
        </w:rPr>
      </w:pPr>
      <w:r w:rsidRPr="00A57CBA">
        <w:rPr>
          <w:rFonts w:ascii="Arial" w:eastAsia="Times New Roman" w:hAnsi="Arial" w:cs="Arial"/>
          <w:iCs/>
          <w:sz w:val="24"/>
          <w:szCs w:val="24"/>
        </w:rPr>
        <w:t>Ponuđač je dužan da tačno, potpuno, pravilno i nedvosmisleno popuni Izjavu privrednog subjekta u skladu sa zahtjevima iz tenderske dokumentacije.</w:t>
      </w:r>
    </w:p>
    <w:p w14:paraId="3A408532"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5" w:name="_Toc62730565"/>
      <w:r w:rsidRPr="00A57CBA">
        <w:rPr>
          <w:rFonts w:ascii="Arial" w:eastAsia="Times New Roman" w:hAnsi="Arial" w:cs="Arial"/>
          <w:b/>
          <w:sz w:val="24"/>
          <w:szCs w:val="24"/>
        </w:rPr>
        <w:t>NAČIN ZAKLJUČIVANJA I IZMJENE UGOVORA O JAVNOJ NABAVCI</w:t>
      </w:r>
      <w:bookmarkEnd w:id="15"/>
    </w:p>
    <w:p w14:paraId="5842A51B" w14:textId="77777777" w:rsidR="00A57CBA" w:rsidRPr="00A57CBA" w:rsidRDefault="00A57CBA" w:rsidP="00A57CBA">
      <w:pPr>
        <w:spacing w:after="0" w:line="240" w:lineRule="auto"/>
        <w:jc w:val="both"/>
        <w:rPr>
          <w:rFonts w:ascii="Arial" w:eastAsia="Times New Roman" w:hAnsi="Arial" w:cs="Arial"/>
          <w:sz w:val="24"/>
          <w:szCs w:val="24"/>
        </w:rPr>
      </w:pPr>
    </w:p>
    <w:p w14:paraId="0FC4E3C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0F627959" w14:textId="77777777" w:rsidR="00A57CBA" w:rsidRPr="00A57CBA" w:rsidRDefault="00A57CBA" w:rsidP="00A57CBA">
      <w:pPr>
        <w:spacing w:after="0" w:line="240" w:lineRule="auto"/>
        <w:jc w:val="both"/>
        <w:rPr>
          <w:rFonts w:ascii="Arial" w:eastAsia="Times New Roman" w:hAnsi="Arial" w:cs="Arial"/>
          <w:sz w:val="24"/>
          <w:szCs w:val="24"/>
        </w:rPr>
      </w:pPr>
    </w:p>
    <w:p w14:paraId="4FD6061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60B3F053" w14:textId="77777777" w:rsidR="00A57CBA" w:rsidRPr="00A57CBA" w:rsidRDefault="00A57CBA" w:rsidP="00A57CBA">
      <w:pPr>
        <w:spacing w:after="0" w:line="240" w:lineRule="auto"/>
        <w:jc w:val="both"/>
        <w:rPr>
          <w:rFonts w:ascii="Arial" w:eastAsia="Times New Roman" w:hAnsi="Arial" w:cs="Arial"/>
          <w:sz w:val="24"/>
          <w:szCs w:val="24"/>
        </w:rPr>
      </w:pPr>
    </w:p>
    <w:p w14:paraId="72178FCB"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Ugovor između naručioca i ponuđača čija je ponuda izabrana kao najpovoljnija, pored uslova koji su propisani ovom tenderskom dokumentacijom, će sadržati i sljedeće:</w:t>
      </w:r>
    </w:p>
    <w:p w14:paraId="0CF45151" w14:textId="77777777" w:rsidR="00A57CBA" w:rsidRPr="00A57CBA" w:rsidRDefault="00A57CBA" w:rsidP="00A57CBA">
      <w:pPr>
        <w:spacing w:after="0" w:line="240" w:lineRule="auto"/>
        <w:jc w:val="both"/>
        <w:rPr>
          <w:rFonts w:ascii="Arial" w:eastAsia="Times New Roman" w:hAnsi="Arial" w:cs="Arial"/>
          <w:sz w:val="24"/>
          <w:szCs w:val="24"/>
        </w:rPr>
      </w:pPr>
    </w:p>
    <w:p w14:paraId="13E03990"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NAČIN SPROVOĐENJA KONTROLE IZVRŠENJA UGOVORA: Potpisivanjem zapisnika o prijemu robe, od strane zaposlenog lica organizacione jedenice Naručioca, uz prisustvo predstavnika DOBAVLJAČA</w:t>
      </w:r>
    </w:p>
    <w:p w14:paraId="1C0D1870" w14:textId="77777777" w:rsidR="00A57CBA" w:rsidRPr="00A57CBA" w:rsidRDefault="00A57CBA" w:rsidP="00A57CBA">
      <w:pPr>
        <w:spacing w:after="0" w:line="240" w:lineRule="auto"/>
        <w:jc w:val="both"/>
        <w:rPr>
          <w:rFonts w:ascii="Arial" w:eastAsia="Times New Roman" w:hAnsi="Arial" w:cs="Arial"/>
          <w:sz w:val="24"/>
          <w:szCs w:val="24"/>
        </w:rPr>
      </w:pPr>
    </w:p>
    <w:p w14:paraId="3D6F5355"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RASKID UGOVORA</w:t>
      </w:r>
    </w:p>
    <w:p w14:paraId="72DCCB21"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Ugovorne strane su saglasne da do raskida ovog Ugovora može doći ako DOBAVLJAČ ne bude izvršavao svoje obaveze u rokovima i na način predviđen Ugovorom: </w:t>
      </w:r>
    </w:p>
    <w:p w14:paraId="1B69965E"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U slučaju kada ovlašćeno lice naručioca ustanovi da robe koja je predmet ovog ugovora ili način na koje se isporučuje, odstupa od tražene, odnosno ponuđene iz ponude DOBAVLJAČA.</w:t>
      </w:r>
    </w:p>
    <w:p w14:paraId="3CBA64D9"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Naručilac je obavezan da u slučaju uočavanja propusta u obavljanju posla pisanim putem pozove DOBAVLJAČA i da putem Zapisnika zajednički konstatuju uzrok i obim uočenih propusta. Ukoliko se DOBAVLJAČ ne odazove pozivu ovlašćenog lica Naručioca, NARUČILAC ima pravo da raskine ugovor i aktivira garanciju za dobro izvršenje ugovora.</w:t>
      </w:r>
    </w:p>
    <w:p w14:paraId="55BBA45C" w14:textId="77777777" w:rsidR="00A57CBA" w:rsidRPr="00A57CBA" w:rsidRDefault="00A57CBA" w:rsidP="00A57CBA">
      <w:pPr>
        <w:spacing w:after="0" w:line="240" w:lineRule="auto"/>
        <w:jc w:val="both"/>
        <w:rPr>
          <w:rFonts w:ascii="Arial" w:eastAsia="Times New Roman" w:hAnsi="Arial" w:cs="Arial"/>
          <w:sz w:val="24"/>
          <w:szCs w:val="24"/>
        </w:rPr>
      </w:pPr>
    </w:p>
    <w:p w14:paraId="1A9D3ADC" w14:textId="77777777" w:rsidR="00A57CBA" w:rsidRPr="00A57CBA" w:rsidRDefault="00A57CBA" w:rsidP="00A57CBA">
      <w:pPr>
        <w:spacing w:after="0" w:line="240" w:lineRule="auto"/>
        <w:rPr>
          <w:rFonts w:ascii="Arial" w:eastAsia="Calibri" w:hAnsi="Arial" w:cs="Arial"/>
          <w:sz w:val="24"/>
          <w:szCs w:val="24"/>
          <w:lang w:val="sr-Latn-CS"/>
        </w:rPr>
      </w:pPr>
      <w:r w:rsidRPr="00A57CBA">
        <w:rPr>
          <w:rFonts w:ascii="Arial" w:eastAsia="Calibri" w:hAnsi="Arial" w:cs="Arial"/>
          <w:sz w:val="24"/>
          <w:szCs w:val="24"/>
          <w:lang w:val="sr-Latn-CS"/>
        </w:rPr>
        <w:t>UGOVORNA KAZNA</w:t>
      </w:r>
    </w:p>
    <w:p w14:paraId="1CE7D0CE"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DOBAVLJAČ se obavezuje da plati ugovornu kaznu u visini 2‰ za svaki dan kašnjenja u isporuci robe - lož ulja, a najviše 10% od ukupne vrijednosti ugovorenog posla.</w:t>
      </w:r>
    </w:p>
    <w:p w14:paraId="0442423C" w14:textId="77777777" w:rsidR="00A57CBA" w:rsidRPr="00A57CBA" w:rsidRDefault="00A57CBA" w:rsidP="00A57CBA">
      <w:pPr>
        <w:spacing w:after="0" w:line="240" w:lineRule="auto"/>
        <w:rPr>
          <w:rFonts w:ascii="Arial" w:eastAsia="Times New Roman" w:hAnsi="Arial" w:cs="Arial"/>
          <w:sz w:val="24"/>
          <w:szCs w:val="24"/>
          <w:lang w:val="sr-Latn-CS"/>
        </w:rPr>
      </w:pPr>
    </w:p>
    <w:p w14:paraId="7CF3B1A3"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OBAVEZA DOBAVLJAČA:</w:t>
      </w:r>
    </w:p>
    <w:p w14:paraId="2BF2C31C"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DOBAVLJAČ se obavezuje:</w:t>
      </w:r>
    </w:p>
    <w:p w14:paraId="1B33DD9E" w14:textId="77777777" w:rsidR="00A57CBA" w:rsidRPr="00A57CBA" w:rsidRDefault="00A57CBA" w:rsidP="00A57CBA">
      <w:pPr>
        <w:spacing w:after="0" w:line="240" w:lineRule="auto"/>
        <w:jc w:val="both"/>
        <w:rPr>
          <w:rFonts w:ascii="Arial" w:eastAsia="Calibri" w:hAnsi="Arial" w:cs="Arial"/>
          <w:sz w:val="24"/>
          <w:szCs w:val="24"/>
          <w:lang w:val="sr-Latn-CS"/>
        </w:rPr>
      </w:pPr>
    </w:p>
    <w:p w14:paraId="2FC9C513"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 xml:space="preserve">- da će obezbijedi isporuke lož ulja na zahtjev Narucioca FCO rezervoar </w:t>
      </w:r>
    </w:p>
    <w:p w14:paraId="6A9A3919" w14:textId="77777777" w:rsidR="00A57CBA" w:rsidRPr="00A57CBA" w:rsidRDefault="00A57CBA" w:rsidP="00A57CBA">
      <w:pPr>
        <w:spacing w:after="0" w:line="240" w:lineRule="auto"/>
        <w:jc w:val="both"/>
        <w:rPr>
          <w:rFonts w:ascii="Arial" w:eastAsia="Calibri" w:hAnsi="Arial" w:cs="Arial"/>
          <w:sz w:val="24"/>
          <w:szCs w:val="24"/>
          <w:lang w:val="sr-Latn-CS"/>
        </w:rPr>
      </w:pPr>
    </w:p>
    <w:p w14:paraId="398D740F"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lastRenderedPageBreak/>
        <w:t>DOBAVLJAČ se obavezuje da se odazove najkasnije u roku od 24 časa od trenutka prijave reklamacije, u radno vrijeme i radnim danom, odnosno 48 sati u ostalim vremenskim terminima.</w:t>
      </w:r>
    </w:p>
    <w:p w14:paraId="02AA4695" w14:textId="77777777" w:rsidR="00A57CBA" w:rsidRPr="00A57CBA" w:rsidRDefault="00A57CBA" w:rsidP="00A57CBA">
      <w:pPr>
        <w:spacing w:after="0" w:line="240" w:lineRule="auto"/>
        <w:jc w:val="both"/>
        <w:rPr>
          <w:rFonts w:ascii="Arial" w:eastAsia="Calibri" w:hAnsi="Arial" w:cs="Arial"/>
          <w:sz w:val="24"/>
          <w:szCs w:val="24"/>
          <w:lang w:val="sr-Latn-CS"/>
        </w:rPr>
      </w:pPr>
    </w:p>
    <w:p w14:paraId="59628184" w14:textId="77777777" w:rsidR="00A57CBA" w:rsidRPr="00A57CBA" w:rsidRDefault="00A57CBA" w:rsidP="00A57CBA">
      <w:pPr>
        <w:spacing w:after="0" w:line="240" w:lineRule="auto"/>
        <w:rPr>
          <w:rFonts w:ascii="Arial" w:eastAsia="PMingLiU" w:hAnsi="Arial" w:cs="Arial"/>
          <w:sz w:val="24"/>
          <w:szCs w:val="24"/>
          <w:lang w:val="pl-PL"/>
        </w:rPr>
      </w:pPr>
      <w:r w:rsidRPr="00A57CBA">
        <w:rPr>
          <w:rFonts w:ascii="Arial" w:eastAsia="PMingLiU" w:hAnsi="Arial" w:cs="Arial"/>
          <w:sz w:val="24"/>
          <w:szCs w:val="24"/>
          <w:lang w:val="pl-PL"/>
        </w:rPr>
        <w:t>OBAVEZE NARUČIOCA</w:t>
      </w:r>
    </w:p>
    <w:p w14:paraId="330F986C" w14:textId="77777777" w:rsidR="00A57CBA" w:rsidRPr="00A57CBA" w:rsidRDefault="00A57CBA" w:rsidP="00A57CBA">
      <w:pPr>
        <w:spacing w:after="0" w:line="240" w:lineRule="auto"/>
        <w:jc w:val="both"/>
        <w:rPr>
          <w:rFonts w:ascii="Arial" w:eastAsia="PMingLiU" w:hAnsi="Arial" w:cs="Arial"/>
          <w:sz w:val="24"/>
          <w:szCs w:val="24"/>
          <w:lang w:val="pl-PL"/>
        </w:rPr>
      </w:pPr>
    </w:p>
    <w:p w14:paraId="78572E30" w14:textId="77777777" w:rsidR="00A57CBA" w:rsidRPr="00A57CBA" w:rsidRDefault="00A57CBA" w:rsidP="00A57CBA">
      <w:pPr>
        <w:spacing w:after="0" w:line="240" w:lineRule="auto"/>
        <w:jc w:val="both"/>
        <w:rPr>
          <w:rFonts w:ascii="Arial" w:eastAsia="PMingLiU" w:hAnsi="Arial" w:cs="Arial"/>
          <w:sz w:val="24"/>
          <w:szCs w:val="24"/>
          <w:lang w:val="pl-PL"/>
        </w:rPr>
      </w:pPr>
      <w:r w:rsidRPr="00A57CBA">
        <w:rPr>
          <w:rFonts w:ascii="Arial" w:eastAsia="PMingLiU" w:hAnsi="Arial" w:cs="Arial"/>
          <w:sz w:val="24"/>
          <w:szCs w:val="24"/>
          <w:lang w:val="pl-PL"/>
        </w:rPr>
        <w:t>Naručioc je obavezan da obezbijede pristup  i uslove za isposruku robe.</w:t>
      </w:r>
    </w:p>
    <w:p w14:paraId="4393E82A" w14:textId="77777777" w:rsidR="00A57CBA" w:rsidRPr="00A57CBA" w:rsidRDefault="00A57CBA" w:rsidP="00A57CBA">
      <w:pPr>
        <w:spacing w:after="0" w:line="20" w:lineRule="atLeast"/>
        <w:jc w:val="center"/>
        <w:rPr>
          <w:rFonts w:ascii="Arial" w:eastAsia="Times New Roman" w:hAnsi="Arial" w:cs="Arial"/>
          <w:b/>
          <w:bCs/>
          <w:sz w:val="24"/>
          <w:szCs w:val="24"/>
          <w:lang w:val="pl-PL"/>
        </w:rPr>
      </w:pPr>
    </w:p>
    <w:p w14:paraId="1C3E6F7F" w14:textId="77777777" w:rsidR="00A57CBA" w:rsidRPr="00A57CBA" w:rsidRDefault="00A57CBA" w:rsidP="00A57CBA">
      <w:pPr>
        <w:spacing w:after="0" w:line="20" w:lineRule="atLeast"/>
        <w:rPr>
          <w:rFonts w:ascii="Arial" w:eastAsia="Times New Roman" w:hAnsi="Arial" w:cs="Arial"/>
          <w:bCs/>
          <w:sz w:val="24"/>
          <w:szCs w:val="24"/>
          <w:lang w:val="pl-PL"/>
        </w:rPr>
      </w:pPr>
      <w:r w:rsidRPr="00A57CBA">
        <w:rPr>
          <w:rFonts w:ascii="Arial" w:eastAsia="Times New Roman" w:hAnsi="Arial" w:cs="Arial"/>
          <w:bCs/>
          <w:sz w:val="24"/>
          <w:szCs w:val="24"/>
          <w:lang w:val="pl-PL"/>
        </w:rPr>
        <w:t>PREUZIMANJE PRAVA I OBAVEZA</w:t>
      </w:r>
    </w:p>
    <w:p w14:paraId="2248259E" w14:textId="77777777" w:rsidR="00A57CBA" w:rsidRPr="00A57CBA" w:rsidRDefault="00A57CBA" w:rsidP="00A57CBA">
      <w:pPr>
        <w:spacing w:after="0" w:line="240" w:lineRule="auto"/>
        <w:jc w:val="both"/>
        <w:outlineLvl w:val="4"/>
        <w:rPr>
          <w:rFonts w:ascii="Arial" w:eastAsia="Times New Roman" w:hAnsi="Arial" w:cs="Arial"/>
          <w:sz w:val="24"/>
          <w:szCs w:val="24"/>
          <w:lang w:val="sr-Latn-CS"/>
        </w:rPr>
      </w:pPr>
      <w:r w:rsidRPr="00A57CBA">
        <w:rPr>
          <w:rFonts w:ascii="Arial" w:eastAsia="Times New Roman" w:hAnsi="Arial" w:cs="Arial"/>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14:paraId="44D7E701" w14:textId="77777777" w:rsidR="00A57CBA" w:rsidRPr="00A57CBA" w:rsidRDefault="00A57CBA" w:rsidP="00A57CBA">
      <w:pPr>
        <w:spacing w:after="0" w:line="240" w:lineRule="auto"/>
        <w:rPr>
          <w:rFonts w:ascii="Arial" w:eastAsia="Times New Roman" w:hAnsi="Arial" w:cs="Arial"/>
          <w:sz w:val="24"/>
          <w:szCs w:val="24"/>
          <w:lang w:val="sr-Latn-CS"/>
        </w:rPr>
      </w:pPr>
    </w:p>
    <w:p w14:paraId="29C5EB94"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PRIMJENA PROPISA</w:t>
      </w:r>
    </w:p>
    <w:p w14:paraId="28EB5AEB" w14:textId="77777777" w:rsidR="00A57CBA" w:rsidRPr="00A57CBA" w:rsidRDefault="00A57CBA" w:rsidP="00A57CBA">
      <w:pPr>
        <w:spacing w:after="0" w:line="240" w:lineRule="auto"/>
        <w:jc w:val="both"/>
        <w:rPr>
          <w:rFonts w:ascii="Arial" w:eastAsia="Calibri" w:hAnsi="Arial" w:cs="Arial"/>
          <w:sz w:val="24"/>
          <w:szCs w:val="24"/>
          <w:lang w:val="sr-Latn-CS"/>
        </w:rPr>
      </w:pPr>
    </w:p>
    <w:p w14:paraId="680BAE27"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Za sve što nije predvidjeno ovim ugovorom primjenjuju se odredbe Zakona o obligacionim odnosima i drugih pozitivnih propisa.</w:t>
      </w:r>
    </w:p>
    <w:p w14:paraId="232504A2" w14:textId="77777777" w:rsidR="00A57CBA" w:rsidRPr="00A57CBA" w:rsidRDefault="00A57CBA" w:rsidP="00A57CBA">
      <w:pPr>
        <w:spacing w:after="0" w:line="240" w:lineRule="auto"/>
        <w:ind w:firstLine="708"/>
        <w:jc w:val="both"/>
        <w:rPr>
          <w:rFonts w:ascii="Arial" w:eastAsia="Calibri" w:hAnsi="Arial" w:cs="Arial"/>
          <w:sz w:val="24"/>
          <w:szCs w:val="24"/>
          <w:lang w:val="sr-Latn-CS"/>
        </w:rPr>
      </w:pPr>
    </w:p>
    <w:p w14:paraId="5E2F74FF"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SUDSKA NADLEŽNOST</w:t>
      </w:r>
    </w:p>
    <w:p w14:paraId="5DA832AD" w14:textId="77777777" w:rsidR="00A57CBA" w:rsidRPr="00A57CBA" w:rsidRDefault="00A57CBA" w:rsidP="00A57CBA">
      <w:pPr>
        <w:spacing w:after="0" w:line="240" w:lineRule="auto"/>
        <w:jc w:val="both"/>
        <w:rPr>
          <w:rFonts w:ascii="Arial" w:eastAsia="Calibri" w:hAnsi="Arial" w:cs="Arial"/>
          <w:sz w:val="24"/>
          <w:szCs w:val="24"/>
          <w:lang w:val="sr-Latn-CS"/>
        </w:rPr>
      </w:pPr>
    </w:p>
    <w:p w14:paraId="18AD0119" w14:textId="77777777" w:rsidR="00A57CBA" w:rsidRPr="00A57CBA" w:rsidRDefault="00A57CBA" w:rsidP="00A57CBA">
      <w:pPr>
        <w:spacing w:after="0" w:line="240" w:lineRule="auto"/>
        <w:jc w:val="both"/>
        <w:rPr>
          <w:rFonts w:ascii="Arial" w:eastAsia="Calibri" w:hAnsi="Arial" w:cs="Arial"/>
          <w:sz w:val="24"/>
          <w:szCs w:val="24"/>
          <w:lang w:val="sr-Latn-CS"/>
        </w:rPr>
      </w:pPr>
      <w:r w:rsidRPr="00A57CBA">
        <w:rPr>
          <w:rFonts w:ascii="Arial" w:eastAsia="Calibri" w:hAnsi="Arial" w:cs="Arial"/>
          <w:sz w:val="24"/>
          <w:szCs w:val="24"/>
          <w:lang w:val="sr-Latn-CS"/>
        </w:rPr>
        <w:t>Ugovorne strane su saglasne da eventualne sporove povodom ovog ugovora rješavaju sporazumom. U protivnom, ugovara se nadležnost suda u Podgorici.</w:t>
      </w:r>
    </w:p>
    <w:p w14:paraId="400FE54A" w14:textId="77777777" w:rsidR="00A57CBA" w:rsidRPr="00A57CBA" w:rsidRDefault="00A57CBA" w:rsidP="00A57CBA">
      <w:pPr>
        <w:keepNext/>
        <w:spacing w:after="0" w:line="20" w:lineRule="atLeast"/>
        <w:ind w:right="-18"/>
        <w:jc w:val="both"/>
        <w:outlineLvl w:val="4"/>
        <w:rPr>
          <w:rFonts w:ascii="Arial" w:eastAsia="PMingLiU" w:hAnsi="Arial" w:cs="Arial"/>
          <w:bCs/>
          <w:sz w:val="24"/>
          <w:szCs w:val="24"/>
          <w:lang w:val="sr-Latn-CS"/>
        </w:rPr>
      </w:pPr>
    </w:p>
    <w:p w14:paraId="3CDC0D1E" w14:textId="77777777" w:rsidR="00A57CBA" w:rsidRPr="00A57CBA" w:rsidRDefault="00A57CBA" w:rsidP="00A57CBA">
      <w:pPr>
        <w:keepNext/>
        <w:spacing w:after="0" w:line="20" w:lineRule="atLeast"/>
        <w:ind w:right="-18"/>
        <w:outlineLvl w:val="4"/>
        <w:rPr>
          <w:rFonts w:ascii="Arial" w:eastAsia="PMingLiU" w:hAnsi="Arial" w:cs="Arial"/>
          <w:bCs/>
          <w:sz w:val="24"/>
          <w:szCs w:val="24"/>
          <w:lang w:val="sr-Latn-CS"/>
        </w:rPr>
      </w:pPr>
      <w:r w:rsidRPr="00A57CBA">
        <w:rPr>
          <w:rFonts w:ascii="Arial" w:eastAsia="PMingLiU" w:hAnsi="Arial" w:cs="Arial"/>
          <w:bCs/>
          <w:sz w:val="24"/>
          <w:szCs w:val="24"/>
          <w:lang w:val="sr-Latn-CS"/>
        </w:rPr>
        <w:t>ANTIKORUPCIJSKA KLAUZULA</w:t>
      </w:r>
    </w:p>
    <w:p w14:paraId="60F00B71" w14:textId="77777777" w:rsidR="00A57CBA" w:rsidRPr="00A57CBA" w:rsidRDefault="00A57CBA" w:rsidP="00A57CBA">
      <w:pPr>
        <w:spacing w:after="0" w:line="20" w:lineRule="atLeast"/>
        <w:jc w:val="both"/>
        <w:rPr>
          <w:rFonts w:ascii="Arial" w:eastAsia="PMingLiU" w:hAnsi="Arial" w:cs="Arial"/>
          <w:bCs/>
          <w:sz w:val="24"/>
          <w:szCs w:val="24"/>
          <w:lang w:val="sr-Latn-CS" w:eastAsia="zh-TW"/>
        </w:rPr>
      </w:pPr>
      <w:r w:rsidRPr="00A57CBA">
        <w:rPr>
          <w:rFonts w:ascii="Arial" w:eastAsia="PMingLiU" w:hAnsi="Arial" w:cs="Arial"/>
          <w:bCs/>
          <w:sz w:val="24"/>
          <w:szCs w:val="24"/>
          <w:lang w:val="sr-Latn-CS" w:eastAsia="zh-TW"/>
        </w:rPr>
        <w:t>Ugovor o javnoj nabavci koji je zaključen uz kršenje antikorupcijskog pravila u smislu Zakona o javnim nabavkama je ništav.</w:t>
      </w:r>
    </w:p>
    <w:p w14:paraId="73F3DC31" w14:textId="77777777" w:rsidR="00A57CBA" w:rsidRPr="00A57CBA" w:rsidRDefault="00A57CBA" w:rsidP="00A57CBA">
      <w:pPr>
        <w:spacing w:after="0" w:line="240" w:lineRule="auto"/>
        <w:jc w:val="both"/>
        <w:rPr>
          <w:rFonts w:ascii="Arial" w:eastAsia="Times New Roman" w:hAnsi="Arial" w:cs="Arial"/>
          <w:sz w:val="24"/>
          <w:szCs w:val="24"/>
        </w:rPr>
      </w:pPr>
    </w:p>
    <w:p w14:paraId="6D53447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sym w:font="Wingdings" w:char="F0A8"/>
      </w:r>
      <w:r w:rsidRPr="00A57CBA">
        <w:rPr>
          <w:rFonts w:ascii="Arial" w:eastAsia="Times New Roman" w:hAnsi="Arial" w:cs="Arial"/>
          <w:sz w:val="24"/>
          <w:szCs w:val="24"/>
        </w:rPr>
        <w:t xml:space="preserve"> Ugovor o javnoj nabavci tokom njegovog trajanja može da se izmijeni bez sprovođenja novog postupka javne nabavke u skladu sa članom 151 Zakona o javnim nabavkama: </w:t>
      </w:r>
    </w:p>
    <w:p w14:paraId="2E75EB56" w14:textId="77777777" w:rsidR="00A57CBA" w:rsidRPr="00A57CBA" w:rsidRDefault="00A57CBA" w:rsidP="00A57CBA">
      <w:pPr>
        <w:spacing w:after="0" w:line="240" w:lineRule="auto"/>
        <w:jc w:val="both"/>
        <w:rPr>
          <w:rFonts w:ascii="Arial" w:eastAsia="Times New Roman" w:hAnsi="Arial" w:cs="Arial"/>
          <w:b/>
          <w:bCs/>
          <w:sz w:val="24"/>
          <w:szCs w:val="24"/>
        </w:rPr>
      </w:pPr>
    </w:p>
    <w:p w14:paraId="7CD209F2"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0D4829A"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3A300D3"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3) kada je potreba za izmjenom ugovora nastala zbog okolnosti koje naručilac u vrijeme zaključivanja ugovora nije mogao da predvidi, a izmjenom se ne mijenja priroda </w:t>
      </w:r>
      <w:r w:rsidRPr="00A57CBA">
        <w:rPr>
          <w:rFonts w:ascii="Arial" w:eastAsia="Times New Roman" w:hAnsi="Arial" w:cs="Arial"/>
          <w:sz w:val="24"/>
          <w:szCs w:val="24"/>
        </w:rPr>
        <w:lastRenderedPageBreak/>
        <w:t xml:space="preserve">ugovora a povećanje vrijednosti ugovora nije veće od 20% vrijednosti prvobitnog ugovora, </w:t>
      </w:r>
    </w:p>
    <w:p w14:paraId="6F635EF0"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3a) kad je potreba za izmjenom ugovora nastala zbog okolnosti koje naručilac u vrijeme zaključivanja ugovora nije mogao da predvidi, a izmjenom se ne mijenja priroda ugovora već se vrši samo smanjenje ugovorene vrijednosti, </w:t>
      </w:r>
    </w:p>
    <w:p w14:paraId="523E178B"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3b) kad se vrši zamjena podugovarača, u skladu sa članom 128 st. 10, 11 i 12 ovog zakona.</w:t>
      </w:r>
    </w:p>
    <w:p w14:paraId="331A212A" w14:textId="77777777" w:rsidR="00A57CBA" w:rsidRPr="00A57CBA" w:rsidRDefault="00A57CBA" w:rsidP="00A57CBA">
      <w:pPr>
        <w:spacing w:after="0" w:line="240" w:lineRule="auto"/>
        <w:jc w:val="both"/>
        <w:rPr>
          <w:rFonts w:ascii="Arial" w:eastAsia="Times New Roman" w:hAnsi="Arial" w:cs="Arial"/>
          <w:sz w:val="24"/>
          <w:szCs w:val="24"/>
        </w:rPr>
      </w:pPr>
    </w:p>
    <w:p w14:paraId="0C7710CB"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6" w:name="_Toc62730566"/>
      <w:r w:rsidRPr="00A57CBA">
        <w:rPr>
          <w:rFonts w:ascii="Arial" w:eastAsia="Times New Roman" w:hAnsi="Arial" w:cs="Arial"/>
          <w:b/>
          <w:sz w:val="24"/>
          <w:szCs w:val="24"/>
        </w:rPr>
        <w:t>ZAHTJEV ZA POJAŠNJENJE ILI IZMJENU I DOPUNU TENDERSKE DOKUMENTACIJE</w:t>
      </w:r>
      <w:bookmarkEnd w:id="16"/>
    </w:p>
    <w:p w14:paraId="4ECBE8A1" w14:textId="77777777" w:rsidR="00A57CBA" w:rsidRPr="00A57CBA" w:rsidRDefault="00A57CBA" w:rsidP="00A57CBA">
      <w:pPr>
        <w:spacing w:after="0" w:line="240" w:lineRule="auto"/>
        <w:jc w:val="both"/>
        <w:rPr>
          <w:rFonts w:ascii="Arial" w:eastAsia="Times New Roman" w:hAnsi="Arial" w:cs="Arial"/>
          <w:sz w:val="24"/>
          <w:szCs w:val="24"/>
        </w:rPr>
      </w:pPr>
    </w:p>
    <w:p w14:paraId="7FA83AC2"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3E30F3F" w14:textId="77777777" w:rsidR="00A57CBA" w:rsidRPr="00A57CBA" w:rsidRDefault="00A57CBA" w:rsidP="00A57CBA">
      <w:pPr>
        <w:spacing w:after="0" w:line="240" w:lineRule="auto"/>
        <w:jc w:val="both"/>
        <w:rPr>
          <w:rFonts w:ascii="Arial" w:eastAsia="Times New Roman" w:hAnsi="Arial" w:cs="Arial"/>
          <w:sz w:val="24"/>
          <w:szCs w:val="24"/>
        </w:rPr>
      </w:pPr>
    </w:p>
    <w:p w14:paraId="68CCDDF1"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166B62B6" w14:textId="77777777" w:rsidR="00A57CBA" w:rsidRPr="00A57CBA" w:rsidRDefault="00A57CBA" w:rsidP="00A57CBA">
      <w:pPr>
        <w:spacing w:after="0" w:line="240" w:lineRule="auto"/>
        <w:jc w:val="both"/>
        <w:rPr>
          <w:rFonts w:ascii="Arial" w:eastAsia="Times New Roman" w:hAnsi="Arial" w:cs="Arial"/>
          <w:sz w:val="24"/>
          <w:szCs w:val="24"/>
        </w:rPr>
      </w:pPr>
    </w:p>
    <w:p w14:paraId="30B692C5"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Zahtjev se podnosi isključivo putem ESJN-a.</w:t>
      </w:r>
    </w:p>
    <w:p w14:paraId="67296150" w14:textId="77777777" w:rsidR="00A57CBA" w:rsidRPr="00A57CBA" w:rsidRDefault="00A57CBA" w:rsidP="00A57CBA">
      <w:pPr>
        <w:spacing w:after="0" w:line="240" w:lineRule="auto"/>
        <w:jc w:val="both"/>
        <w:rPr>
          <w:rFonts w:ascii="Arial" w:eastAsia="Times New Roman" w:hAnsi="Arial" w:cs="Arial"/>
          <w:sz w:val="24"/>
          <w:szCs w:val="24"/>
        </w:rPr>
      </w:pPr>
    </w:p>
    <w:p w14:paraId="39871A6C" w14:textId="77777777" w:rsidR="00A57CBA" w:rsidRPr="00A57CBA" w:rsidRDefault="00A57CBA" w:rsidP="00A57CBA">
      <w:pPr>
        <w:spacing w:after="0" w:line="240" w:lineRule="auto"/>
        <w:jc w:val="both"/>
        <w:rPr>
          <w:rFonts w:ascii="Arial" w:eastAsia="Times New Roman" w:hAnsi="Arial" w:cs="Arial"/>
          <w:sz w:val="24"/>
          <w:szCs w:val="24"/>
        </w:rPr>
      </w:pPr>
    </w:p>
    <w:p w14:paraId="0F0D6B57" w14:textId="77777777" w:rsidR="00A57CBA" w:rsidRPr="00A57CBA" w:rsidRDefault="00A57CBA" w:rsidP="00A57CBA">
      <w:pPr>
        <w:spacing w:after="0" w:line="240" w:lineRule="auto"/>
        <w:jc w:val="both"/>
        <w:rPr>
          <w:rFonts w:ascii="Arial" w:eastAsia="Times New Roman" w:hAnsi="Arial" w:cs="Arial"/>
          <w:sz w:val="24"/>
          <w:szCs w:val="24"/>
        </w:rPr>
      </w:pPr>
    </w:p>
    <w:p w14:paraId="10DBB4BC" w14:textId="77777777" w:rsidR="00A57CBA" w:rsidRPr="00A57CBA" w:rsidRDefault="00A57CBA" w:rsidP="00A57CBA">
      <w:pPr>
        <w:spacing w:after="0" w:line="240" w:lineRule="auto"/>
        <w:jc w:val="both"/>
        <w:rPr>
          <w:rFonts w:ascii="Arial" w:eastAsia="Times New Roman" w:hAnsi="Arial" w:cs="Arial"/>
          <w:sz w:val="24"/>
          <w:szCs w:val="24"/>
        </w:rPr>
      </w:pPr>
    </w:p>
    <w:p w14:paraId="57B158C0" w14:textId="77777777" w:rsidR="00A57CBA" w:rsidRPr="00A57CBA" w:rsidRDefault="00A57CBA" w:rsidP="00A57CBA">
      <w:pPr>
        <w:spacing w:after="0" w:line="240" w:lineRule="auto"/>
        <w:jc w:val="both"/>
        <w:rPr>
          <w:rFonts w:ascii="Arial" w:eastAsia="Times New Roman" w:hAnsi="Arial" w:cs="Arial"/>
          <w:sz w:val="24"/>
          <w:szCs w:val="24"/>
        </w:rPr>
      </w:pPr>
    </w:p>
    <w:p w14:paraId="49A6B064" w14:textId="77777777" w:rsidR="00A57CBA" w:rsidRPr="00A57CBA" w:rsidRDefault="00A57CBA" w:rsidP="00A57CBA">
      <w:pPr>
        <w:spacing w:after="0" w:line="240" w:lineRule="auto"/>
        <w:jc w:val="both"/>
        <w:rPr>
          <w:rFonts w:ascii="Arial" w:eastAsia="Times New Roman" w:hAnsi="Arial" w:cs="Arial"/>
          <w:sz w:val="24"/>
          <w:szCs w:val="24"/>
        </w:rPr>
      </w:pPr>
    </w:p>
    <w:p w14:paraId="1AC9C2B9" w14:textId="77777777" w:rsidR="00A57CBA" w:rsidRPr="00A57CBA" w:rsidRDefault="00A57CBA" w:rsidP="00A57CBA">
      <w:pPr>
        <w:spacing w:after="0" w:line="240" w:lineRule="auto"/>
        <w:jc w:val="both"/>
        <w:rPr>
          <w:rFonts w:ascii="Arial" w:eastAsia="Times New Roman" w:hAnsi="Arial" w:cs="Arial"/>
          <w:sz w:val="24"/>
          <w:szCs w:val="24"/>
        </w:rPr>
      </w:pPr>
    </w:p>
    <w:p w14:paraId="493FF73E" w14:textId="77777777" w:rsidR="00A57CBA" w:rsidRPr="00A57CBA" w:rsidRDefault="00A57CBA" w:rsidP="00A57CBA">
      <w:pPr>
        <w:spacing w:after="0" w:line="240" w:lineRule="auto"/>
        <w:jc w:val="both"/>
        <w:rPr>
          <w:rFonts w:ascii="Arial" w:eastAsia="Times New Roman" w:hAnsi="Arial" w:cs="Arial"/>
          <w:sz w:val="24"/>
          <w:szCs w:val="24"/>
        </w:rPr>
      </w:pPr>
    </w:p>
    <w:p w14:paraId="35FCDCAA" w14:textId="77777777" w:rsidR="00A57CBA" w:rsidRPr="00A57CBA" w:rsidRDefault="00A57CBA" w:rsidP="00A57CBA">
      <w:pPr>
        <w:spacing w:after="0" w:line="240" w:lineRule="auto"/>
        <w:jc w:val="both"/>
        <w:rPr>
          <w:rFonts w:ascii="Arial" w:eastAsia="Times New Roman" w:hAnsi="Arial" w:cs="Arial"/>
          <w:sz w:val="24"/>
          <w:szCs w:val="24"/>
        </w:rPr>
      </w:pPr>
    </w:p>
    <w:p w14:paraId="40AA491D" w14:textId="77777777" w:rsidR="00A57CBA" w:rsidRPr="00A57CBA" w:rsidRDefault="00A57CBA" w:rsidP="00A57CBA">
      <w:pPr>
        <w:spacing w:after="0" w:line="240" w:lineRule="auto"/>
        <w:jc w:val="both"/>
        <w:rPr>
          <w:rFonts w:ascii="Arial" w:eastAsia="Times New Roman" w:hAnsi="Arial" w:cs="Arial"/>
          <w:sz w:val="24"/>
          <w:szCs w:val="24"/>
        </w:rPr>
      </w:pPr>
    </w:p>
    <w:p w14:paraId="5FC3B1D4" w14:textId="77777777" w:rsidR="00A57CBA" w:rsidRPr="00A57CBA" w:rsidRDefault="00A57CBA" w:rsidP="00A57CBA">
      <w:pPr>
        <w:spacing w:after="0" w:line="240" w:lineRule="auto"/>
        <w:jc w:val="both"/>
        <w:rPr>
          <w:rFonts w:ascii="Arial" w:eastAsia="Times New Roman" w:hAnsi="Arial" w:cs="Arial"/>
          <w:sz w:val="24"/>
          <w:szCs w:val="24"/>
        </w:rPr>
      </w:pPr>
    </w:p>
    <w:p w14:paraId="7189F91D" w14:textId="77777777" w:rsidR="00A57CBA" w:rsidRPr="00A57CBA" w:rsidRDefault="00A57CBA" w:rsidP="00A57CBA">
      <w:pPr>
        <w:spacing w:after="0" w:line="240" w:lineRule="auto"/>
        <w:jc w:val="both"/>
        <w:rPr>
          <w:rFonts w:ascii="Arial" w:eastAsia="Times New Roman" w:hAnsi="Arial" w:cs="Arial"/>
          <w:sz w:val="24"/>
          <w:szCs w:val="24"/>
        </w:rPr>
      </w:pPr>
    </w:p>
    <w:p w14:paraId="5526CB57" w14:textId="77777777" w:rsidR="00A57CBA" w:rsidRPr="00A57CBA" w:rsidRDefault="00A57CBA" w:rsidP="00A57CBA">
      <w:pPr>
        <w:spacing w:after="0" w:line="240" w:lineRule="auto"/>
        <w:jc w:val="both"/>
        <w:rPr>
          <w:rFonts w:ascii="Arial" w:eastAsia="Times New Roman" w:hAnsi="Arial" w:cs="Arial"/>
          <w:sz w:val="24"/>
          <w:szCs w:val="24"/>
        </w:rPr>
      </w:pPr>
    </w:p>
    <w:p w14:paraId="4C53A18C" w14:textId="77777777" w:rsidR="00A57CBA" w:rsidRPr="00A57CBA" w:rsidRDefault="00A57CBA" w:rsidP="00A57CBA">
      <w:pPr>
        <w:spacing w:after="0" w:line="240" w:lineRule="auto"/>
        <w:jc w:val="both"/>
        <w:rPr>
          <w:rFonts w:ascii="Arial" w:eastAsia="Times New Roman" w:hAnsi="Arial" w:cs="Arial"/>
          <w:sz w:val="24"/>
          <w:szCs w:val="24"/>
        </w:rPr>
      </w:pPr>
    </w:p>
    <w:p w14:paraId="3F6942A3" w14:textId="77777777" w:rsidR="00A57CBA" w:rsidRPr="00A57CBA" w:rsidRDefault="00A57CBA" w:rsidP="00A57CBA">
      <w:pPr>
        <w:spacing w:after="0" w:line="240" w:lineRule="auto"/>
        <w:jc w:val="both"/>
        <w:rPr>
          <w:rFonts w:ascii="Arial" w:eastAsia="Times New Roman" w:hAnsi="Arial" w:cs="Arial"/>
          <w:sz w:val="24"/>
          <w:szCs w:val="24"/>
        </w:rPr>
      </w:pPr>
    </w:p>
    <w:p w14:paraId="442E4BB2" w14:textId="77777777" w:rsidR="00A57CBA" w:rsidRPr="00A57CBA" w:rsidRDefault="00A57CBA" w:rsidP="00A57CBA">
      <w:pPr>
        <w:spacing w:after="0" w:line="240" w:lineRule="auto"/>
        <w:jc w:val="both"/>
        <w:rPr>
          <w:rFonts w:ascii="Arial" w:eastAsia="Times New Roman" w:hAnsi="Arial" w:cs="Arial"/>
          <w:sz w:val="24"/>
          <w:szCs w:val="24"/>
        </w:rPr>
      </w:pPr>
    </w:p>
    <w:p w14:paraId="3F1AB565" w14:textId="77777777" w:rsidR="00A57CBA" w:rsidRPr="00A57CBA" w:rsidRDefault="00A57CBA" w:rsidP="00A57CBA">
      <w:pPr>
        <w:spacing w:after="0" w:line="240" w:lineRule="auto"/>
        <w:jc w:val="both"/>
        <w:rPr>
          <w:rFonts w:ascii="Arial" w:eastAsia="Times New Roman" w:hAnsi="Arial" w:cs="Arial"/>
          <w:sz w:val="24"/>
          <w:szCs w:val="24"/>
        </w:rPr>
      </w:pPr>
    </w:p>
    <w:p w14:paraId="7EADB356" w14:textId="77777777" w:rsidR="00A57CBA" w:rsidRPr="00A57CBA" w:rsidRDefault="00A57CBA" w:rsidP="00A57CBA">
      <w:pPr>
        <w:spacing w:after="0" w:line="240" w:lineRule="auto"/>
        <w:jc w:val="both"/>
        <w:rPr>
          <w:rFonts w:ascii="Arial" w:eastAsia="Times New Roman" w:hAnsi="Arial" w:cs="Arial"/>
          <w:sz w:val="24"/>
          <w:szCs w:val="24"/>
        </w:rPr>
      </w:pPr>
    </w:p>
    <w:p w14:paraId="68C5EDAA" w14:textId="77777777" w:rsidR="00A57CBA" w:rsidRPr="00A57CBA" w:rsidRDefault="00A57CBA" w:rsidP="00A57CBA">
      <w:pPr>
        <w:spacing w:after="0" w:line="240" w:lineRule="auto"/>
        <w:jc w:val="both"/>
        <w:rPr>
          <w:rFonts w:ascii="Arial" w:eastAsia="Times New Roman" w:hAnsi="Arial" w:cs="Arial"/>
          <w:sz w:val="24"/>
          <w:szCs w:val="24"/>
        </w:rPr>
      </w:pPr>
    </w:p>
    <w:p w14:paraId="0C3B83AE" w14:textId="77777777" w:rsidR="00A57CBA" w:rsidRPr="00A57CBA" w:rsidRDefault="00A57CBA" w:rsidP="00A57CBA">
      <w:pPr>
        <w:spacing w:after="0" w:line="240" w:lineRule="auto"/>
        <w:jc w:val="both"/>
        <w:rPr>
          <w:rFonts w:ascii="Arial" w:eastAsia="Times New Roman" w:hAnsi="Arial" w:cs="Arial"/>
          <w:sz w:val="24"/>
          <w:szCs w:val="24"/>
        </w:rPr>
      </w:pPr>
    </w:p>
    <w:p w14:paraId="6237536B" w14:textId="77777777" w:rsidR="00A57CBA" w:rsidRPr="00A57CBA" w:rsidRDefault="00A57CBA" w:rsidP="00A57CBA">
      <w:pPr>
        <w:spacing w:after="0" w:line="240" w:lineRule="auto"/>
        <w:jc w:val="both"/>
        <w:rPr>
          <w:rFonts w:ascii="Arial" w:eastAsia="Times New Roman" w:hAnsi="Arial" w:cs="Arial"/>
          <w:sz w:val="24"/>
          <w:szCs w:val="24"/>
        </w:rPr>
      </w:pPr>
    </w:p>
    <w:p w14:paraId="7F882C53" w14:textId="77777777" w:rsidR="00A57CBA" w:rsidRPr="00A57CBA" w:rsidRDefault="00A57CBA" w:rsidP="00A57CBA">
      <w:pPr>
        <w:spacing w:after="0" w:line="240" w:lineRule="auto"/>
        <w:jc w:val="both"/>
        <w:rPr>
          <w:rFonts w:ascii="Arial" w:eastAsia="Times New Roman" w:hAnsi="Arial" w:cs="Arial"/>
          <w:sz w:val="24"/>
          <w:szCs w:val="24"/>
        </w:rPr>
      </w:pPr>
    </w:p>
    <w:p w14:paraId="2619610B"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7" w:name="_Toc416180136"/>
      <w:bookmarkStart w:id="18" w:name="_Toc508349235"/>
      <w:bookmarkStart w:id="19" w:name="_Toc62730567"/>
      <w:r w:rsidRPr="00A57CBA">
        <w:rPr>
          <w:rFonts w:ascii="Arial" w:eastAsia="Times New Roman" w:hAnsi="Arial" w:cs="Arial"/>
          <w:b/>
          <w:sz w:val="24"/>
          <w:szCs w:val="24"/>
        </w:rPr>
        <w:lastRenderedPageBreak/>
        <w:t>IZJAVA NARUČIOCA O NEPOSTOJANJU SUKOBA INTERESA</w:t>
      </w:r>
      <w:bookmarkEnd w:id="17"/>
      <w:bookmarkEnd w:id="18"/>
      <w:bookmarkEnd w:id="19"/>
    </w:p>
    <w:p w14:paraId="36ACA442" w14:textId="77777777" w:rsidR="00A57CBA" w:rsidRPr="00A57CBA" w:rsidRDefault="00A57CBA" w:rsidP="00A57CBA">
      <w:pPr>
        <w:tabs>
          <w:tab w:val="left" w:pos="1701"/>
          <w:tab w:val="left" w:pos="4820"/>
        </w:tabs>
        <w:spacing w:after="0" w:line="240" w:lineRule="auto"/>
        <w:jc w:val="both"/>
        <w:rPr>
          <w:rFonts w:ascii="Arial" w:eastAsia="Times New Roman" w:hAnsi="Arial" w:cs="Arial"/>
          <w:sz w:val="24"/>
          <w:szCs w:val="24"/>
          <w:u w:val="single"/>
        </w:rPr>
      </w:pPr>
    </w:p>
    <w:p w14:paraId="182659D6" w14:textId="77777777" w:rsidR="00A57CBA" w:rsidRPr="00A57CBA" w:rsidRDefault="00A57CBA" w:rsidP="00A57CBA">
      <w:pPr>
        <w:tabs>
          <w:tab w:val="left" w:pos="1701"/>
          <w:tab w:val="left" w:pos="4820"/>
        </w:tabs>
        <w:spacing w:after="0" w:line="240" w:lineRule="auto"/>
        <w:jc w:val="both"/>
        <w:rPr>
          <w:rFonts w:ascii="Arial" w:eastAsia="Times New Roman" w:hAnsi="Arial" w:cs="Arial"/>
          <w:sz w:val="24"/>
          <w:szCs w:val="24"/>
          <w:u w:val="single"/>
        </w:rPr>
      </w:pPr>
    </w:p>
    <w:p w14:paraId="125122C3" w14:textId="77777777" w:rsidR="00A57CBA" w:rsidRPr="00A57CBA" w:rsidRDefault="00A57CBA" w:rsidP="00A57CBA">
      <w:pPr>
        <w:tabs>
          <w:tab w:val="left" w:pos="1985"/>
        </w:tabs>
        <w:spacing w:after="0" w:line="240" w:lineRule="auto"/>
        <w:jc w:val="both"/>
        <w:rPr>
          <w:rFonts w:ascii="Arial" w:eastAsia="Times New Roman" w:hAnsi="Arial" w:cs="Arial"/>
          <w:b/>
          <w:bCs/>
          <w:sz w:val="24"/>
          <w:szCs w:val="24"/>
        </w:rPr>
      </w:pPr>
    </w:p>
    <w:p w14:paraId="4DAF5946"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JZU DOM ZDRAVLJA-ROŽAJE</w:t>
      </w:r>
    </w:p>
    <w:p w14:paraId="5B00A260" w14:textId="4619E6D5"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Broj: 02</w:t>
      </w:r>
      <w:r w:rsidR="0049637E">
        <w:rPr>
          <w:rFonts w:ascii="Arial" w:eastAsia="Times New Roman" w:hAnsi="Arial" w:cs="Arial"/>
          <w:sz w:val="24"/>
          <w:szCs w:val="24"/>
        </w:rPr>
        <w:t>-1</w:t>
      </w:r>
      <w:r w:rsidRPr="00A57CBA">
        <w:rPr>
          <w:rFonts w:ascii="Arial" w:eastAsia="Times New Roman" w:hAnsi="Arial" w:cs="Arial"/>
          <w:sz w:val="24"/>
          <w:szCs w:val="24"/>
        </w:rPr>
        <w:t>/23</w:t>
      </w:r>
    </w:p>
    <w:p w14:paraId="426235CF" w14:textId="3F6D870B"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Rožaje, </w:t>
      </w:r>
      <w:r w:rsidR="0049637E">
        <w:rPr>
          <w:rFonts w:ascii="Arial" w:eastAsia="Times New Roman" w:hAnsi="Arial" w:cs="Arial"/>
          <w:sz w:val="24"/>
          <w:szCs w:val="24"/>
        </w:rPr>
        <w:t>2</w:t>
      </w:r>
      <w:r w:rsidR="008947ED">
        <w:rPr>
          <w:rFonts w:ascii="Arial" w:eastAsia="Times New Roman" w:hAnsi="Arial" w:cs="Arial"/>
          <w:sz w:val="24"/>
          <w:szCs w:val="24"/>
        </w:rPr>
        <w:t>9</w:t>
      </w:r>
      <w:r w:rsidRPr="00A57CBA">
        <w:rPr>
          <w:rFonts w:ascii="Arial" w:eastAsia="Times New Roman" w:hAnsi="Arial" w:cs="Arial"/>
          <w:sz w:val="24"/>
          <w:szCs w:val="24"/>
        </w:rPr>
        <w:t>.1</w:t>
      </w:r>
      <w:r w:rsidR="0049637E">
        <w:rPr>
          <w:rFonts w:ascii="Arial" w:eastAsia="Times New Roman" w:hAnsi="Arial" w:cs="Arial"/>
          <w:sz w:val="24"/>
          <w:szCs w:val="24"/>
        </w:rPr>
        <w:t>1</w:t>
      </w:r>
      <w:r w:rsidRPr="00A57CBA">
        <w:rPr>
          <w:rFonts w:ascii="Arial" w:eastAsia="Times New Roman" w:hAnsi="Arial" w:cs="Arial"/>
          <w:sz w:val="24"/>
          <w:szCs w:val="24"/>
        </w:rPr>
        <w:t>.202</w:t>
      </w:r>
      <w:r w:rsidR="0049637E">
        <w:rPr>
          <w:rFonts w:ascii="Arial" w:eastAsia="Times New Roman" w:hAnsi="Arial" w:cs="Arial"/>
          <w:sz w:val="24"/>
          <w:szCs w:val="24"/>
        </w:rPr>
        <w:t>3</w:t>
      </w:r>
      <w:r w:rsidRPr="00A57CBA">
        <w:rPr>
          <w:rFonts w:ascii="Arial" w:eastAsia="Times New Roman" w:hAnsi="Arial" w:cs="Arial"/>
          <w:sz w:val="24"/>
          <w:szCs w:val="24"/>
        </w:rPr>
        <w:t>.godine</w:t>
      </w:r>
    </w:p>
    <w:p w14:paraId="4CB7267B" w14:textId="77777777" w:rsidR="00A57CBA" w:rsidRPr="00A57CBA" w:rsidRDefault="00A57CBA" w:rsidP="00A57CBA">
      <w:pPr>
        <w:spacing w:after="0" w:line="240" w:lineRule="auto"/>
        <w:rPr>
          <w:rFonts w:ascii="Arial" w:eastAsia="Times New Roman" w:hAnsi="Arial" w:cs="Arial"/>
          <w:sz w:val="24"/>
          <w:szCs w:val="24"/>
        </w:rPr>
      </w:pPr>
    </w:p>
    <w:p w14:paraId="294C262F" w14:textId="77777777" w:rsidR="00A57CBA" w:rsidRPr="00A57CBA" w:rsidRDefault="00A57CBA" w:rsidP="00A57CBA">
      <w:pPr>
        <w:spacing w:after="0" w:line="240" w:lineRule="auto"/>
        <w:rPr>
          <w:rFonts w:ascii="Arial" w:eastAsia="Times New Roman" w:hAnsi="Arial" w:cs="Arial"/>
          <w:sz w:val="24"/>
          <w:szCs w:val="24"/>
        </w:rPr>
      </w:pPr>
    </w:p>
    <w:p w14:paraId="6961A952"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U skladu sa članom 43 stav 1 Zakona o javnim nabavkama („Službeni list CG”, br.74/19 i 3/23), </w:t>
      </w:r>
    </w:p>
    <w:p w14:paraId="62A99D3B" w14:textId="77777777" w:rsidR="00A57CBA" w:rsidRPr="00A57CBA" w:rsidRDefault="00A57CBA" w:rsidP="00A57CBA">
      <w:pPr>
        <w:spacing w:after="0" w:line="240" w:lineRule="auto"/>
        <w:rPr>
          <w:rFonts w:ascii="Arial" w:eastAsia="Times New Roman" w:hAnsi="Arial" w:cs="Arial"/>
          <w:sz w:val="24"/>
          <w:szCs w:val="24"/>
        </w:rPr>
      </w:pPr>
    </w:p>
    <w:p w14:paraId="2001D699" w14:textId="77777777" w:rsidR="00A57CBA" w:rsidRPr="00A57CBA" w:rsidRDefault="00A57CBA" w:rsidP="00A57CBA">
      <w:pPr>
        <w:spacing w:after="0" w:line="240" w:lineRule="auto"/>
        <w:rPr>
          <w:rFonts w:ascii="Arial" w:eastAsia="Times New Roman" w:hAnsi="Arial" w:cs="Arial"/>
          <w:sz w:val="24"/>
          <w:szCs w:val="24"/>
        </w:rPr>
      </w:pPr>
    </w:p>
    <w:p w14:paraId="01927038"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Izjavljujem</w:t>
      </w:r>
    </w:p>
    <w:p w14:paraId="69E7D681" w14:textId="77777777" w:rsidR="00A57CBA" w:rsidRPr="00A57CBA" w:rsidRDefault="00A57CBA" w:rsidP="00A57CBA">
      <w:pPr>
        <w:spacing w:after="0" w:line="240" w:lineRule="auto"/>
        <w:rPr>
          <w:rFonts w:ascii="Arial" w:eastAsia="Times New Roman" w:hAnsi="Arial" w:cs="Arial"/>
          <w:sz w:val="24"/>
          <w:szCs w:val="24"/>
        </w:rPr>
      </w:pPr>
    </w:p>
    <w:p w14:paraId="7E1CFB9C"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da u postupku javne nabavke redni broj 18 iz Plana javne nabavke (izmjena II)  broj 5915 od 15.08.2023. godine za nabavku robe – lož ulje, nijesam u sukobu interesa u smislu člana 41 stav 1 tačka 1 Zakona o javnim nabavkama i da ne postoji ekonomski i drugi lični interes koji može uticati na moju nepristrasnost i nezavisnost u ovom postupku javne nabavke.</w:t>
      </w:r>
    </w:p>
    <w:p w14:paraId="38ED98CB" w14:textId="77777777" w:rsidR="00A57CBA" w:rsidRPr="00A57CBA" w:rsidRDefault="00A57CBA" w:rsidP="00A57CBA">
      <w:pPr>
        <w:spacing w:after="0" w:line="240" w:lineRule="auto"/>
        <w:rPr>
          <w:rFonts w:ascii="Arial" w:eastAsia="Times New Roman" w:hAnsi="Arial" w:cs="Arial"/>
          <w:sz w:val="24"/>
          <w:szCs w:val="24"/>
        </w:rPr>
      </w:pPr>
    </w:p>
    <w:p w14:paraId="0E0B66CF" w14:textId="77777777" w:rsidR="00A57CBA" w:rsidRPr="00A57CBA" w:rsidRDefault="00A57CBA" w:rsidP="00A57CBA">
      <w:pPr>
        <w:spacing w:after="0" w:line="240" w:lineRule="auto"/>
        <w:rPr>
          <w:rFonts w:ascii="Arial" w:eastAsia="Times New Roman" w:hAnsi="Arial" w:cs="Arial"/>
          <w:sz w:val="24"/>
          <w:szCs w:val="24"/>
        </w:rPr>
      </w:pPr>
    </w:p>
    <w:p w14:paraId="6673DC7A"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Ovlašćeno lice naručioca  Direktorica dr. Sanja Beloica</w:t>
      </w:r>
    </w:p>
    <w:p w14:paraId="05DE26E4"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s.r.</w:t>
      </w:r>
    </w:p>
    <w:p w14:paraId="3686A1E4" w14:textId="77777777" w:rsidR="00A57CBA" w:rsidRPr="00A57CBA" w:rsidRDefault="00A57CBA" w:rsidP="00A57CBA">
      <w:pPr>
        <w:spacing w:after="0" w:line="240" w:lineRule="auto"/>
        <w:rPr>
          <w:rFonts w:ascii="Arial" w:eastAsia="Times New Roman" w:hAnsi="Arial" w:cs="Arial"/>
          <w:sz w:val="24"/>
          <w:szCs w:val="24"/>
        </w:rPr>
      </w:pPr>
    </w:p>
    <w:p w14:paraId="65FD6FFB"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Službenik za javne nabavke Mersudin Kalač</w:t>
      </w:r>
    </w:p>
    <w:p w14:paraId="46BDED50"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s.r.</w:t>
      </w:r>
    </w:p>
    <w:p w14:paraId="7F45FCEF" w14:textId="77777777" w:rsidR="00A57CBA" w:rsidRPr="00A57CBA" w:rsidRDefault="00A57CBA" w:rsidP="00A57CBA">
      <w:pPr>
        <w:spacing w:after="0" w:line="240" w:lineRule="auto"/>
        <w:rPr>
          <w:rFonts w:ascii="Arial" w:eastAsia="Times New Roman" w:hAnsi="Arial" w:cs="Arial"/>
          <w:sz w:val="24"/>
          <w:szCs w:val="24"/>
        </w:rPr>
      </w:pPr>
    </w:p>
    <w:p w14:paraId="3B056C16"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w:t>
      </w:r>
    </w:p>
    <w:p w14:paraId="5A106D38"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Član komisije za sprovođenje postupka javne nabavke      Šabo Luboder</w:t>
      </w:r>
    </w:p>
    <w:p w14:paraId="433AE665"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s.r.</w:t>
      </w:r>
    </w:p>
    <w:p w14:paraId="45A57D7E"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w:t>
      </w:r>
    </w:p>
    <w:p w14:paraId="78CC2B94"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Član komisije za sprovođenje postupka javne nabavke          Mersudin Kalač</w:t>
      </w:r>
    </w:p>
    <w:p w14:paraId="4BB0C0AE"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s.r.</w:t>
      </w:r>
    </w:p>
    <w:p w14:paraId="56DCAD0D"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w:t>
      </w:r>
    </w:p>
    <w:p w14:paraId="6AE79D64"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Član komisije za sprovođenje postupka javne nabavke             Almer Kalač</w:t>
      </w:r>
    </w:p>
    <w:p w14:paraId="528E0514" w14:textId="77777777" w:rsidR="00A57CBA" w:rsidRPr="00A57CBA" w:rsidRDefault="00A57CBA" w:rsidP="00A57CBA">
      <w:pPr>
        <w:spacing w:after="0" w:line="240" w:lineRule="auto"/>
        <w:rPr>
          <w:rFonts w:ascii="Arial" w:eastAsia="Times New Roman" w:hAnsi="Arial" w:cs="Arial"/>
          <w:sz w:val="24"/>
          <w:szCs w:val="24"/>
        </w:rPr>
      </w:pPr>
      <w:r w:rsidRPr="00A57CBA">
        <w:rPr>
          <w:rFonts w:ascii="Arial" w:eastAsia="Times New Roman" w:hAnsi="Arial" w:cs="Arial"/>
          <w:sz w:val="24"/>
          <w:szCs w:val="24"/>
        </w:rPr>
        <w:t xml:space="preserve">                                                                                                              s.r.</w:t>
      </w:r>
    </w:p>
    <w:p w14:paraId="2D65C4EE" w14:textId="77777777" w:rsidR="00A57CBA" w:rsidRPr="00A57CBA" w:rsidRDefault="00A57CBA" w:rsidP="00A57CBA">
      <w:pPr>
        <w:spacing w:after="0" w:line="240" w:lineRule="auto"/>
        <w:rPr>
          <w:rFonts w:ascii="Arial" w:eastAsia="Times New Roman" w:hAnsi="Arial" w:cs="Arial"/>
          <w:sz w:val="24"/>
          <w:szCs w:val="24"/>
        </w:rPr>
      </w:pPr>
    </w:p>
    <w:p w14:paraId="3440B12F" w14:textId="77777777" w:rsidR="00A57CBA" w:rsidRPr="00A57CBA" w:rsidRDefault="00A57CBA" w:rsidP="00A57CBA">
      <w:pPr>
        <w:spacing w:after="0" w:line="240" w:lineRule="auto"/>
        <w:rPr>
          <w:rFonts w:ascii="Arial" w:eastAsia="Times New Roman" w:hAnsi="Arial" w:cs="Arial"/>
          <w:sz w:val="24"/>
          <w:szCs w:val="24"/>
        </w:rPr>
      </w:pPr>
    </w:p>
    <w:p w14:paraId="30DA1FEF" w14:textId="77777777" w:rsidR="00A57CBA" w:rsidRPr="00A57CBA" w:rsidRDefault="00A57CBA" w:rsidP="00A57CBA">
      <w:pPr>
        <w:spacing w:after="0" w:line="240" w:lineRule="auto"/>
        <w:rPr>
          <w:rFonts w:ascii="Arial" w:eastAsia="Times New Roman" w:hAnsi="Arial" w:cs="Arial"/>
          <w:sz w:val="24"/>
          <w:szCs w:val="24"/>
        </w:rPr>
      </w:pPr>
    </w:p>
    <w:p w14:paraId="3B07CEB8" w14:textId="77777777" w:rsidR="00A57CBA" w:rsidRPr="00A57CBA" w:rsidRDefault="00A57CBA" w:rsidP="00A57CBA">
      <w:pPr>
        <w:spacing w:after="0" w:line="240" w:lineRule="auto"/>
        <w:rPr>
          <w:rFonts w:ascii="Arial" w:eastAsia="Times New Roman" w:hAnsi="Arial" w:cs="Arial"/>
          <w:sz w:val="24"/>
          <w:szCs w:val="24"/>
        </w:rPr>
      </w:pPr>
    </w:p>
    <w:p w14:paraId="359239D8" w14:textId="77777777" w:rsidR="00A57CBA" w:rsidRPr="00A57CBA" w:rsidRDefault="00A57CBA" w:rsidP="00A57CBA">
      <w:pPr>
        <w:spacing w:after="0" w:line="240" w:lineRule="auto"/>
        <w:ind w:left="4956"/>
        <w:jc w:val="both"/>
        <w:rPr>
          <w:rFonts w:ascii="Arial" w:eastAsia="Times New Roman" w:hAnsi="Arial" w:cs="Arial"/>
          <w:i/>
          <w:iCs/>
          <w:sz w:val="24"/>
          <w:szCs w:val="24"/>
          <w:lang w:val="sr-Latn-CS"/>
        </w:rPr>
      </w:pPr>
    </w:p>
    <w:p w14:paraId="45C1D482" w14:textId="77777777" w:rsidR="00A57CBA" w:rsidRPr="00A57CBA" w:rsidRDefault="00A57CBA" w:rsidP="00A57CBA">
      <w:pPr>
        <w:spacing w:after="0" w:line="240" w:lineRule="auto"/>
        <w:ind w:left="4956"/>
        <w:jc w:val="both"/>
        <w:rPr>
          <w:rFonts w:ascii="Arial" w:eastAsia="Times New Roman" w:hAnsi="Arial" w:cs="Arial"/>
          <w:i/>
          <w:iCs/>
          <w:sz w:val="24"/>
          <w:szCs w:val="24"/>
          <w:lang w:val="sr-Latn-CS"/>
        </w:rPr>
      </w:pPr>
    </w:p>
    <w:p w14:paraId="38024C2E" w14:textId="77777777" w:rsidR="00A57CBA" w:rsidRPr="00A57CBA" w:rsidRDefault="00A57CBA" w:rsidP="00A57CBA">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20" w:name="_Toc62730568"/>
      <w:r w:rsidRPr="00A57CBA">
        <w:rPr>
          <w:rFonts w:ascii="Arial" w:eastAsia="Times New Roman" w:hAnsi="Arial" w:cs="Arial"/>
          <w:b/>
          <w:sz w:val="24"/>
          <w:szCs w:val="24"/>
        </w:rPr>
        <w:lastRenderedPageBreak/>
        <w:t>UPUTSTVO O PRAVNOM SREDSTVU</w:t>
      </w:r>
      <w:bookmarkEnd w:id="20"/>
    </w:p>
    <w:p w14:paraId="4B314917" w14:textId="77777777" w:rsidR="00A57CBA" w:rsidRPr="00A57CBA" w:rsidRDefault="00A57CBA" w:rsidP="00A57CBA">
      <w:pPr>
        <w:tabs>
          <w:tab w:val="left" w:pos="5760"/>
        </w:tabs>
        <w:spacing w:after="0" w:line="240" w:lineRule="auto"/>
        <w:jc w:val="center"/>
        <w:rPr>
          <w:rFonts w:ascii="Arial" w:eastAsia="Times New Roman" w:hAnsi="Arial" w:cs="Arial"/>
          <w:sz w:val="24"/>
          <w:szCs w:val="24"/>
        </w:rPr>
      </w:pPr>
    </w:p>
    <w:p w14:paraId="3CCDE307"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Privredni subjekat može da izjavi žalbu protiv ove tenderske dokumentacije Komisiji za zaštitu prava:</w:t>
      </w:r>
    </w:p>
    <w:p w14:paraId="418B5E0E"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AA4291D"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6C9F1D6"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C4F7057" w14:textId="77777777" w:rsidR="00A57CBA" w:rsidRPr="00A57CBA" w:rsidRDefault="00A57CBA" w:rsidP="00A57CBA">
      <w:pPr>
        <w:spacing w:after="0" w:line="240" w:lineRule="auto"/>
        <w:jc w:val="both"/>
        <w:rPr>
          <w:rFonts w:ascii="Arial" w:eastAsia="Times New Roman" w:hAnsi="Arial" w:cs="Arial"/>
          <w:sz w:val="24"/>
          <w:szCs w:val="24"/>
        </w:rPr>
      </w:pPr>
    </w:p>
    <w:p w14:paraId="7E958C06"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Žalba se izjavljuje preko naručioca neposredno putem ESJN-a. Žalba koja nije podnesena na naprijed predviđeni način biće odbijena kao nedozvoljena.</w:t>
      </w:r>
    </w:p>
    <w:p w14:paraId="4A29BAE4" w14:textId="77777777" w:rsidR="00A57CBA" w:rsidRPr="00A57CBA" w:rsidRDefault="00A57CBA" w:rsidP="00A57CBA">
      <w:pPr>
        <w:spacing w:after="0" w:line="240" w:lineRule="auto"/>
        <w:jc w:val="both"/>
        <w:rPr>
          <w:rFonts w:ascii="Arial" w:eastAsia="Times New Roman" w:hAnsi="Arial" w:cs="Arial"/>
          <w:sz w:val="24"/>
          <w:szCs w:val="24"/>
        </w:rPr>
      </w:pPr>
    </w:p>
    <w:p w14:paraId="3DF38848"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2C008A0" w14:textId="77777777" w:rsidR="00A57CBA" w:rsidRPr="00A57CBA" w:rsidRDefault="00A57CBA" w:rsidP="00A57CBA">
      <w:pPr>
        <w:spacing w:after="0" w:line="240" w:lineRule="auto"/>
        <w:jc w:val="both"/>
        <w:rPr>
          <w:rFonts w:ascii="Arial" w:eastAsia="Times New Roman" w:hAnsi="Arial" w:cs="Arial"/>
          <w:sz w:val="24"/>
          <w:szCs w:val="24"/>
        </w:rPr>
      </w:pPr>
    </w:p>
    <w:p w14:paraId="5C17AD20"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Ukoliko je predmet nabavke podijeljen po partijama, a žalba se odnosi samo na određenu/e partiju/e, naknada se plaća u iznosu 1% od procijenjene vrijednosti javne nabavke te/tih partije/a.</w:t>
      </w:r>
    </w:p>
    <w:p w14:paraId="13599E03" w14:textId="77777777" w:rsidR="00A57CBA" w:rsidRPr="00A57CBA" w:rsidRDefault="00A57CBA" w:rsidP="00A57CBA">
      <w:pPr>
        <w:spacing w:after="0" w:line="240" w:lineRule="auto"/>
        <w:jc w:val="both"/>
        <w:rPr>
          <w:rFonts w:ascii="Arial" w:eastAsia="Times New Roman" w:hAnsi="Arial" w:cs="Arial"/>
          <w:sz w:val="24"/>
          <w:szCs w:val="24"/>
        </w:rPr>
      </w:pPr>
    </w:p>
    <w:p w14:paraId="700F9674" w14:textId="77777777" w:rsidR="00A57CBA" w:rsidRPr="00A57CBA" w:rsidRDefault="00A57CBA" w:rsidP="00A57CBA">
      <w:pPr>
        <w:spacing w:after="0" w:line="240" w:lineRule="auto"/>
        <w:jc w:val="both"/>
        <w:rPr>
          <w:rFonts w:ascii="Arial" w:eastAsia="Times New Roman" w:hAnsi="Arial" w:cs="Arial"/>
          <w:sz w:val="24"/>
          <w:szCs w:val="24"/>
        </w:rPr>
      </w:pPr>
      <w:r w:rsidRPr="00A57CBA">
        <w:rPr>
          <w:rFonts w:ascii="Arial" w:eastAsia="Times New Roman" w:hAnsi="Arial" w:cs="Arial"/>
          <w:sz w:val="24"/>
          <w:szCs w:val="24"/>
        </w:rPr>
        <w:t>Instrukcije za plaćanje naknade za vođenje postupka od strane žalilaca iz inostranstva nalaze se na internet stranici Komisije za zaštitu prava nabavki http://www.kontrola-nabavki.me/.“.</w:t>
      </w:r>
    </w:p>
    <w:p w14:paraId="78F3CBE8" w14:textId="77777777" w:rsidR="00C63274" w:rsidRPr="009E1426" w:rsidRDefault="00C63274" w:rsidP="009E1426"/>
    <w:sectPr w:rsidR="00C63274" w:rsidRPr="009E1426"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A853F" w14:textId="77777777" w:rsidR="00B24C3B" w:rsidRDefault="00B24C3B" w:rsidP="00846DF1">
      <w:pPr>
        <w:spacing w:after="0" w:line="240" w:lineRule="auto"/>
      </w:pPr>
      <w:r>
        <w:separator/>
      </w:r>
    </w:p>
  </w:endnote>
  <w:endnote w:type="continuationSeparator" w:id="0">
    <w:p w14:paraId="7C7E417A" w14:textId="77777777" w:rsidR="00B24C3B" w:rsidRDefault="00B24C3B" w:rsidP="00846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538331"/>
      <w:docPartObj>
        <w:docPartGallery w:val="Page Numbers (Bottom of Page)"/>
        <w:docPartUnique/>
      </w:docPartObj>
    </w:sdtPr>
    <w:sdtEndPr>
      <w:rPr>
        <w:noProof/>
      </w:rPr>
    </w:sdtEndPr>
    <w:sdtContent>
      <w:p w14:paraId="79E5813C" w14:textId="77777777" w:rsidR="000059CF" w:rsidRDefault="00000000">
        <w:pPr>
          <w:pStyle w:val="Footer"/>
          <w:jc w:val="center"/>
        </w:pPr>
        <w:r w:rsidRPr="00FF39D2">
          <w:rPr>
            <w:sz w:val="16"/>
            <w:szCs w:val="16"/>
          </w:rPr>
          <w:fldChar w:fldCharType="begin"/>
        </w:r>
        <w:r w:rsidRPr="00FF39D2">
          <w:rPr>
            <w:sz w:val="16"/>
            <w:szCs w:val="16"/>
          </w:rPr>
          <w:instrText xml:space="preserve"> PAGE   \* MERGEFORMAT </w:instrText>
        </w:r>
        <w:r w:rsidRPr="00FF39D2">
          <w:rPr>
            <w:sz w:val="16"/>
            <w:szCs w:val="16"/>
          </w:rPr>
          <w:fldChar w:fldCharType="separate"/>
        </w:r>
        <w:r>
          <w:rPr>
            <w:noProof/>
            <w:sz w:val="16"/>
            <w:szCs w:val="16"/>
          </w:rPr>
          <w:t>2</w:t>
        </w:r>
        <w:r w:rsidRPr="00FF39D2">
          <w:rPr>
            <w:noProof/>
            <w:sz w:val="16"/>
            <w:szCs w:val="16"/>
          </w:rPr>
          <w:fldChar w:fldCharType="end"/>
        </w:r>
      </w:p>
    </w:sdtContent>
  </w:sdt>
  <w:p w14:paraId="749BD813" w14:textId="77777777" w:rsidR="000059CF" w:rsidRDefault="00005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6039D" w14:textId="77777777" w:rsidR="00B24C3B" w:rsidRDefault="00B24C3B" w:rsidP="00846DF1">
      <w:pPr>
        <w:spacing w:after="0" w:line="240" w:lineRule="auto"/>
      </w:pPr>
      <w:r>
        <w:separator/>
      </w:r>
    </w:p>
  </w:footnote>
  <w:footnote w:type="continuationSeparator" w:id="0">
    <w:p w14:paraId="70D1B9EC" w14:textId="77777777" w:rsidR="00B24C3B" w:rsidRDefault="00B24C3B" w:rsidP="00846DF1">
      <w:pPr>
        <w:spacing w:after="0" w:line="240" w:lineRule="auto"/>
      </w:pPr>
      <w:r>
        <w:continuationSeparator/>
      </w:r>
    </w:p>
  </w:footnote>
  <w:footnote w:id="1">
    <w:p w14:paraId="210BD747" w14:textId="77777777"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5E4E9170" w14:textId="77777777"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072E5CF1" w14:textId="77777777"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18B04891" w14:textId="77777777" w:rsidR="00A57CBA" w:rsidRPr="007F2BA0" w:rsidRDefault="00A57CBA" w:rsidP="00A57CB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3DDCB34D" w14:textId="77777777" w:rsidR="00A57CBA" w:rsidRPr="00367536" w:rsidRDefault="00A57CBA" w:rsidP="00A57CB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56D75588" w14:textId="77777777" w:rsidR="00A57CBA" w:rsidRPr="007F2BA0" w:rsidRDefault="00A57CBA" w:rsidP="00A57CBA">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14:paraId="1DF923F7" w14:textId="77777777" w:rsidR="00A57CBA" w:rsidRPr="007F2BA0" w:rsidRDefault="00A57CBA" w:rsidP="00A57CBA">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5EE2B98"/>
    <w:multiLevelType w:val="hybridMultilevel"/>
    <w:tmpl w:val="C89CBA16"/>
    <w:lvl w:ilvl="0" w:tplc="89D2C7B6">
      <w:start w:val="5"/>
      <w:numFmt w:val="bullet"/>
      <w:lvlText w:val="-"/>
      <w:lvlJc w:val="left"/>
      <w:pPr>
        <w:ind w:left="720" w:hanging="360"/>
      </w:pPr>
      <w:rPr>
        <w:rFonts w:ascii="Palatino Linotype" w:eastAsia="Times New Roman"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156CD5"/>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526A7047"/>
    <w:multiLevelType w:val="hybridMultilevel"/>
    <w:tmpl w:val="FD94A0AA"/>
    <w:lvl w:ilvl="0" w:tplc="C9160602">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C7556DF"/>
    <w:multiLevelType w:val="hybridMultilevel"/>
    <w:tmpl w:val="1E3894E8"/>
    <w:lvl w:ilvl="0" w:tplc="2C1A000F">
      <w:start w:val="1"/>
      <w:numFmt w:val="decimal"/>
      <w:lvlText w:val="%1."/>
      <w:lvlJc w:val="left"/>
      <w:pPr>
        <w:ind w:left="54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84596088">
    <w:abstractNumId w:val="2"/>
  </w:num>
  <w:num w:numId="2" w16cid:durableId="1077167591">
    <w:abstractNumId w:val="13"/>
  </w:num>
  <w:num w:numId="3" w16cid:durableId="1291015616">
    <w:abstractNumId w:val="10"/>
  </w:num>
  <w:num w:numId="4" w16cid:durableId="2089686344">
    <w:abstractNumId w:val="5"/>
  </w:num>
  <w:num w:numId="5" w16cid:durableId="1449273004">
    <w:abstractNumId w:val="9"/>
  </w:num>
  <w:num w:numId="6" w16cid:durableId="1358578807">
    <w:abstractNumId w:val="6"/>
  </w:num>
  <w:num w:numId="7" w16cid:durableId="1485969188">
    <w:abstractNumId w:val="3"/>
  </w:num>
  <w:num w:numId="8" w16cid:durableId="1180195102">
    <w:abstractNumId w:val="4"/>
  </w:num>
  <w:num w:numId="9" w16cid:durableId="778187779">
    <w:abstractNumId w:val="1"/>
  </w:num>
  <w:num w:numId="10" w16cid:durableId="57441897">
    <w:abstractNumId w:val="8"/>
  </w:num>
  <w:num w:numId="11" w16cid:durableId="1293752700">
    <w:abstractNumId w:val="7"/>
  </w:num>
  <w:num w:numId="12" w16cid:durableId="44259652">
    <w:abstractNumId w:val="0"/>
  </w:num>
  <w:num w:numId="13" w16cid:durableId="17170595">
    <w:abstractNumId w:val="11"/>
  </w:num>
  <w:num w:numId="14" w16cid:durableId="297103710">
    <w:abstractNumId w:val="12"/>
  </w:num>
  <w:num w:numId="15" w16cid:durableId="337077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6DF1"/>
    <w:rsid w:val="000059CF"/>
    <w:rsid w:val="000078B8"/>
    <w:rsid w:val="00175F31"/>
    <w:rsid w:val="001C4104"/>
    <w:rsid w:val="00390480"/>
    <w:rsid w:val="004813A0"/>
    <w:rsid w:val="0049637E"/>
    <w:rsid w:val="005414A5"/>
    <w:rsid w:val="00584C80"/>
    <w:rsid w:val="00597B57"/>
    <w:rsid w:val="00717F57"/>
    <w:rsid w:val="007564F6"/>
    <w:rsid w:val="00846DF1"/>
    <w:rsid w:val="00890DAA"/>
    <w:rsid w:val="008947ED"/>
    <w:rsid w:val="00966AD4"/>
    <w:rsid w:val="009E1426"/>
    <w:rsid w:val="00A57CBA"/>
    <w:rsid w:val="00AE2689"/>
    <w:rsid w:val="00B01579"/>
    <w:rsid w:val="00B16AFB"/>
    <w:rsid w:val="00B24C3B"/>
    <w:rsid w:val="00B260AF"/>
    <w:rsid w:val="00B355C3"/>
    <w:rsid w:val="00BA56F3"/>
    <w:rsid w:val="00BE6EE1"/>
    <w:rsid w:val="00C63274"/>
    <w:rsid w:val="00CD1387"/>
    <w:rsid w:val="00CF56D8"/>
    <w:rsid w:val="00E46374"/>
    <w:rsid w:val="00F0635C"/>
  </w:rsids>
  <m:mathPr>
    <m:mathFont m:val="Cambria Math"/>
    <m:brkBin m:val="before"/>
    <m:brkBinSub m:val="--"/>
    <m:smallFrac m:val="0"/>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7EA90"/>
  <w15:docId w15:val="{01CD9540-2CF2-49BA-879F-362826C72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DF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46DF1"/>
    <w:pPr>
      <w:spacing w:after="0" w:line="240" w:lineRule="auto"/>
    </w:pPr>
    <w:rPr>
      <w:rFonts w:ascii="Calibri" w:eastAsia="Calibri" w:hAnsi="Calibri" w:cs="Times New Roman"/>
      <w:sz w:val="20"/>
      <w:szCs w:val="20"/>
      <w:lang w:val="en-GB" w:eastAsia="en-GB"/>
    </w:rPr>
  </w:style>
  <w:style w:type="character" w:customStyle="1" w:styleId="FootnoteTextChar">
    <w:name w:val="Footnote Text Char"/>
    <w:basedOn w:val="DefaultParagraphFont"/>
    <w:link w:val="FootnoteText"/>
    <w:uiPriority w:val="99"/>
    <w:rsid w:val="00846DF1"/>
    <w:rPr>
      <w:rFonts w:ascii="Calibri" w:eastAsia="Calibri" w:hAnsi="Calibri" w:cs="Times New Roman"/>
      <w:sz w:val="20"/>
      <w:szCs w:val="20"/>
      <w:lang w:val="en-GB" w:eastAsia="en-GB"/>
    </w:rPr>
  </w:style>
  <w:style w:type="character" w:styleId="FootnoteReference">
    <w:name w:val="footnote reference"/>
    <w:uiPriority w:val="99"/>
    <w:unhideWhenUsed/>
    <w:rsid w:val="00846DF1"/>
    <w:rPr>
      <w:vertAlign w:val="superscript"/>
    </w:rPr>
  </w:style>
  <w:style w:type="paragraph" w:styleId="ListParagraph">
    <w:name w:val="List Paragraph"/>
    <w:basedOn w:val="Normal"/>
    <w:uiPriority w:val="99"/>
    <w:qFormat/>
    <w:rsid w:val="007564F6"/>
    <w:pPr>
      <w:spacing w:after="0" w:line="240" w:lineRule="auto"/>
      <w:ind w:left="720"/>
      <w:contextualSpacing/>
    </w:pPr>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7564F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7564F6"/>
    <w:rPr>
      <w:rFonts w:ascii="Calibri" w:eastAsia="Calibri" w:hAnsi="Calibri" w:cs="Times New Roman"/>
      <w:lang w:val="en-US"/>
    </w:rPr>
  </w:style>
  <w:style w:type="paragraph" w:styleId="Footer">
    <w:name w:val="footer"/>
    <w:basedOn w:val="Normal"/>
    <w:link w:val="FooterChar"/>
    <w:uiPriority w:val="99"/>
    <w:semiHidden/>
    <w:unhideWhenUsed/>
    <w:rsid w:val="00A57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7CB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11</Pages>
  <Words>2398</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merso</dc:creator>
  <cp:lastModifiedBy>Lenovo</cp:lastModifiedBy>
  <cp:revision>16</cp:revision>
  <dcterms:created xsi:type="dcterms:W3CDTF">2021-11-25T07:59:00Z</dcterms:created>
  <dcterms:modified xsi:type="dcterms:W3CDTF">2023-11-28T20:58:00Z</dcterms:modified>
</cp:coreProperties>
</file>