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79AA" w:rsidRPr="00707EF1" w:rsidRDefault="00102AA5">
      <w:pPr>
        <w:spacing w:after="0" w:line="259" w:lineRule="auto"/>
        <w:ind w:left="0" w:right="4" w:firstLine="0"/>
        <w:jc w:val="right"/>
        <w:rPr>
          <w:szCs w:val="24"/>
        </w:rPr>
      </w:pPr>
      <w:r w:rsidRPr="00707EF1">
        <w:rPr>
          <w:b/>
          <w:szCs w:val="24"/>
        </w:rPr>
        <w:t xml:space="preserve">  </w:t>
      </w:r>
    </w:p>
    <w:p w:rsidR="00A679AA" w:rsidRPr="00707EF1" w:rsidRDefault="00102AA5">
      <w:pPr>
        <w:spacing w:after="0" w:line="259" w:lineRule="auto"/>
        <w:ind w:left="10" w:right="126"/>
        <w:jc w:val="right"/>
        <w:rPr>
          <w:szCs w:val="24"/>
        </w:rPr>
      </w:pPr>
      <w:r w:rsidRPr="00707EF1">
        <w:rPr>
          <w:b/>
          <w:szCs w:val="24"/>
        </w:rPr>
        <w:t xml:space="preserve">OBRAZAC 1   </w:t>
      </w:r>
    </w:p>
    <w:p w:rsidR="00A679AA" w:rsidRPr="00707EF1" w:rsidRDefault="00102AA5">
      <w:pPr>
        <w:spacing w:line="259" w:lineRule="auto"/>
        <w:ind w:left="360" w:firstLine="0"/>
        <w:jc w:val="left"/>
        <w:rPr>
          <w:szCs w:val="24"/>
        </w:rPr>
      </w:pPr>
      <w:r w:rsidRPr="00707EF1">
        <w:rPr>
          <w:szCs w:val="24"/>
        </w:rPr>
        <w:t xml:space="preserve"> </w:t>
      </w:r>
    </w:p>
    <w:p w:rsidR="00A679AA" w:rsidRPr="00707EF1" w:rsidRDefault="00102AA5">
      <w:pPr>
        <w:pStyle w:val="Heading1"/>
        <w:tabs>
          <w:tab w:val="center" w:pos="360"/>
          <w:tab w:val="center" w:pos="2657"/>
          <w:tab w:val="center" w:pos="5181"/>
        </w:tabs>
        <w:ind w:left="0" w:firstLine="0"/>
        <w:jc w:val="left"/>
        <w:rPr>
          <w:sz w:val="24"/>
          <w:szCs w:val="24"/>
        </w:rPr>
      </w:pPr>
      <w:r w:rsidRPr="00707EF1">
        <w:rPr>
          <w:rFonts w:eastAsia="Calibri"/>
          <w:b w:val="0"/>
          <w:sz w:val="24"/>
          <w:szCs w:val="24"/>
        </w:rPr>
        <w:tab/>
      </w:r>
      <w:r w:rsidRPr="00707EF1">
        <w:rPr>
          <w:b w:val="0"/>
          <w:sz w:val="24"/>
          <w:szCs w:val="24"/>
        </w:rPr>
        <w:t>SKIJALIŠTA CRNE GORE DOO</w:t>
      </w:r>
    </w:p>
    <w:p w:rsidR="00A679AA" w:rsidRPr="00707EF1" w:rsidRDefault="00102AA5" w:rsidP="00102AA5">
      <w:pPr>
        <w:ind w:left="0" w:right="134" w:firstLine="0"/>
        <w:rPr>
          <w:color w:val="FF0000"/>
          <w:szCs w:val="24"/>
        </w:rPr>
      </w:pPr>
      <w:r w:rsidRPr="00707EF1">
        <w:rPr>
          <w:szCs w:val="24"/>
        </w:rPr>
        <w:t xml:space="preserve">Broj iz evidencije </w:t>
      </w:r>
      <w:r w:rsidRPr="00362C85">
        <w:rPr>
          <w:color w:val="000000" w:themeColor="text1"/>
          <w:szCs w:val="24"/>
        </w:rPr>
        <w:t>postupaka javnih nabavki:</w:t>
      </w:r>
      <w:r w:rsidR="00362C85" w:rsidRPr="00362C85">
        <w:rPr>
          <w:color w:val="000000" w:themeColor="text1"/>
          <w:szCs w:val="24"/>
        </w:rPr>
        <w:t>541-1</w:t>
      </w:r>
    </w:p>
    <w:p w:rsidR="00A679AA" w:rsidRPr="00707EF1" w:rsidRDefault="00102AA5" w:rsidP="00102AA5">
      <w:pPr>
        <w:ind w:left="0" w:right="134" w:firstLine="0"/>
        <w:rPr>
          <w:color w:val="000000" w:themeColor="text1"/>
          <w:szCs w:val="24"/>
        </w:rPr>
      </w:pPr>
      <w:r w:rsidRPr="00707EF1">
        <w:rPr>
          <w:color w:val="000000" w:themeColor="text1"/>
          <w:szCs w:val="24"/>
        </w:rPr>
        <w:t xml:space="preserve">Redni broj iz Plana javnih </w:t>
      </w:r>
      <w:proofErr w:type="gramStart"/>
      <w:r w:rsidRPr="00707EF1">
        <w:rPr>
          <w:color w:val="000000" w:themeColor="text1"/>
          <w:szCs w:val="24"/>
        </w:rPr>
        <w:t>nabavki :</w:t>
      </w:r>
      <w:proofErr w:type="gramEnd"/>
      <w:r w:rsidRPr="00707EF1">
        <w:rPr>
          <w:color w:val="000000" w:themeColor="text1"/>
          <w:szCs w:val="24"/>
        </w:rPr>
        <w:t xml:space="preserve"> 1</w:t>
      </w:r>
    </w:p>
    <w:p w:rsidR="00A679AA" w:rsidRPr="00707EF1" w:rsidRDefault="00102AA5" w:rsidP="00102AA5">
      <w:pPr>
        <w:ind w:left="0" w:right="134" w:firstLine="0"/>
        <w:rPr>
          <w:szCs w:val="24"/>
        </w:rPr>
      </w:pPr>
      <w:r w:rsidRPr="00707EF1">
        <w:rPr>
          <w:szCs w:val="24"/>
        </w:rPr>
        <w:t>Mjesto i datum: 28.11.2023. godine, Podgorica</w:t>
      </w:r>
    </w:p>
    <w:p w:rsidR="00A679AA" w:rsidRPr="00707EF1" w:rsidRDefault="00102AA5">
      <w:pPr>
        <w:spacing w:after="0" w:line="259" w:lineRule="auto"/>
        <w:ind w:left="360" w:firstLine="0"/>
        <w:jc w:val="left"/>
        <w:rPr>
          <w:szCs w:val="24"/>
        </w:rPr>
      </w:pPr>
      <w:r w:rsidRPr="00707EF1">
        <w:rPr>
          <w:szCs w:val="24"/>
        </w:rPr>
        <w:t xml:space="preserve"> </w:t>
      </w:r>
    </w:p>
    <w:p w:rsidR="00A679AA" w:rsidRPr="00707EF1" w:rsidRDefault="00102AA5">
      <w:pPr>
        <w:spacing w:after="0" w:line="259" w:lineRule="auto"/>
        <w:ind w:left="360" w:firstLine="0"/>
        <w:jc w:val="left"/>
        <w:rPr>
          <w:szCs w:val="24"/>
        </w:rPr>
      </w:pPr>
      <w:r w:rsidRPr="00707EF1">
        <w:rPr>
          <w:szCs w:val="24"/>
        </w:rPr>
        <w:t xml:space="preserve"> </w:t>
      </w:r>
    </w:p>
    <w:p w:rsidR="00A679AA" w:rsidRPr="00707EF1" w:rsidRDefault="00102AA5">
      <w:pPr>
        <w:spacing w:after="0" w:line="259" w:lineRule="auto"/>
        <w:ind w:left="360" w:firstLine="0"/>
        <w:jc w:val="left"/>
        <w:rPr>
          <w:szCs w:val="24"/>
        </w:rPr>
      </w:pPr>
      <w:r w:rsidRPr="00707EF1">
        <w:rPr>
          <w:szCs w:val="24"/>
        </w:rPr>
        <w:t xml:space="preserve"> </w:t>
      </w:r>
    </w:p>
    <w:p w:rsidR="00A679AA" w:rsidRPr="00707EF1" w:rsidRDefault="00102AA5" w:rsidP="00707EF1">
      <w:pPr>
        <w:pStyle w:val="NoSpacing"/>
        <w:rPr>
          <w:szCs w:val="24"/>
        </w:rPr>
      </w:pPr>
      <w:r w:rsidRPr="00707EF1">
        <w:rPr>
          <w:szCs w:val="24"/>
        </w:rPr>
        <w:t xml:space="preserve">Na osnovu člana 53 stav 3 </w:t>
      </w:r>
      <w:r w:rsidR="00BA7621">
        <w:rPr>
          <w:szCs w:val="24"/>
        </w:rPr>
        <w:t>Zakona o javnim nabavkama („Služ</w:t>
      </w:r>
      <w:r w:rsidRPr="00707EF1">
        <w:rPr>
          <w:szCs w:val="24"/>
        </w:rPr>
        <w:t xml:space="preserve">beni list </w:t>
      </w:r>
      <w:proofErr w:type="gramStart"/>
      <w:r w:rsidRPr="00707EF1">
        <w:rPr>
          <w:szCs w:val="24"/>
        </w:rPr>
        <w:t>CG“</w:t>
      </w:r>
      <w:proofErr w:type="gramEnd"/>
      <w:r w:rsidRPr="00707EF1">
        <w:rPr>
          <w:szCs w:val="24"/>
        </w:rPr>
        <w:t xml:space="preserve">, br. 74/19 i </w:t>
      </w:r>
    </w:p>
    <w:p w:rsidR="00A679AA" w:rsidRPr="00707EF1" w:rsidRDefault="00102AA5" w:rsidP="00707EF1">
      <w:pPr>
        <w:pStyle w:val="NoSpacing"/>
        <w:rPr>
          <w:szCs w:val="24"/>
        </w:rPr>
      </w:pPr>
      <w:r w:rsidRPr="00707EF1">
        <w:rPr>
          <w:rFonts w:eastAsia="Calibri"/>
          <w:noProof/>
          <w:szCs w:val="24"/>
        </w:rPr>
        <mc:AlternateContent>
          <mc:Choice Requires="wpg">
            <w:drawing>
              <wp:anchor distT="0" distB="0" distL="114300" distR="114300" simplePos="0" relativeHeight="251658240" behindDoc="0" locked="0" layoutInCell="1" allowOverlap="1">
                <wp:simplePos x="0" y="0"/>
                <wp:positionH relativeFrom="column">
                  <wp:posOffset>619049</wp:posOffset>
                </wp:positionH>
                <wp:positionV relativeFrom="paragraph">
                  <wp:posOffset>147355</wp:posOffset>
                </wp:positionV>
                <wp:extent cx="1681226" cy="10668"/>
                <wp:effectExtent l="0" t="0" r="0" b="0"/>
                <wp:wrapNone/>
                <wp:docPr id="81124" name="Group 81124"/>
                <wp:cNvGraphicFramePr/>
                <a:graphic xmlns:a="http://schemas.openxmlformats.org/drawingml/2006/main">
                  <a:graphicData uri="http://schemas.microsoft.com/office/word/2010/wordprocessingGroup">
                    <wpg:wgp>
                      <wpg:cNvGrpSpPr/>
                      <wpg:grpSpPr>
                        <a:xfrm>
                          <a:off x="0" y="0"/>
                          <a:ext cx="1681226" cy="10668"/>
                          <a:chOff x="0" y="0"/>
                          <a:chExt cx="1681226" cy="10668"/>
                        </a:xfrm>
                      </wpg:grpSpPr>
                      <wps:wsp>
                        <wps:cNvPr id="120287" name="Shape 120287"/>
                        <wps:cNvSpPr/>
                        <wps:spPr>
                          <a:xfrm>
                            <a:off x="0" y="0"/>
                            <a:ext cx="1681226" cy="10668"/>
                          </a:xfrm>
                          <a:custGeom>
                            <a:avLst/>
                            <a:gdLst/>
                            <a:ahLst/>
                            <a:cxnLst/>
                            <a:rect l="0" t="0" r="0" b="0"/>
                            <a:pathLst>
                              <a:path w="1681226" h="10668">
                                <a:moveTo>
                                  <a:pt x="0" y="0"/>
                                </a:moveTo>
                                <a:lnTo>
                                  <a:pt x="1681226" y="0"/>
                                </a:lnTo>
                                <a:lnTo>
                                  <a:pt x="1681226"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1503FE9" id="Group 81124" o:spid="_x0000_s1026" style="position:absolute;margin-left:48.75pt;margin-top:11.6pt;width:132.4pt;height:.85pt;z-index:251658240" coordsize="16812,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">
                <v:shape id="Shape 120287" o:spid="_x0000_s1027" style="position:absolute;width:16812;height:106;visibility:visible;mso-wrap-style:square;v-text-anchor:top" coordsize="1681226,10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HZq8UA&#10;AADfAAAADwAAAGRycy9kb3ducmV2LnhtbERPXWvCMBR9H/gfwhX2IjNZH2rpjCKCMHAM1DHm211z&#10;bavNTWky2/37RRD2eDjf8+VgG3GlzteONTxPFQjiwpmaSw0fh81TBsIHZIONY9LwSx6Wi9HDHHPj&#10;et7RdR9KEUPY56ihCqHNpfRFRRb91LXEkTu5zmKIsCul6bCP4baRiVKptFhzbKiwpXVFxWX/YzW8&#10;9xNzsufj5zH9fkvpa7ZdlWqr9eN4WL2ACDSEf/Hd/Wri/EQl2QxufyIA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cdmrxQAAAN8AAAAPAAAAAAAAAAAAAAAAAJgCAABkcnMv&#10;ZG93bnJldi54bWxQSwUGAAAAAAQABAD1AAAAigMAAAAA&#10;" path="m,l1681226,r,10668l,10668,,e" fillcolor="black" stroked="f" strokeweight="0">
                  <v:stroke miterlimit="83231f" joinstyle="miter"/>
                  <v:path arrowok="t" textboxrect="0,0,1681226,10668"/>
                </v:shape>
              </v:group>
            </w:pict>
          </mc:Fallback>
        </mc:AlternateContent>
      </w:r>
      <w:r w:rsidRPr="00707EF1">
        <w:rPr>
          <w:rFonts w:eastAsia="Calibri"/>
          <w:szCs w:val="24"/>
        </w:rPr>
        <w:tab/>
      </w:r>
      <w:r w:rsidRPr="00707EF1">
        <w:rPr>
          <w:szCs w:val="24"/>
        </w:rPr>
        <w:t>3/23) Skijališta Crne Gore DOO, Mojkovac objavljuje</w:t>
      </w:r>
      <w:r w:rsidRPr="00707EF1">
        <w:rPr>
          <w:b/>
          <w:szCs w:val="24"/>
        </w:rPr>
        <w:t xml:space="preserve">         </w:t>
      </w:r>
    </w:p>
    <w:p w:rsidR="00A679AA" w:rsidRPr="00707EF1" w:rsidRDefault="00102AA5" w:rsidP="00707EF1">
      <w:pPr>
        <w:pStyle w:val="NoSpacing"/>
        <w:rPr>
          <w:szCs w:val="24"/>
        </w:rPr>
      </w:pPr>
      <w:r w:rsidRPr="00707EF1">
        <w:rPr>
          <w:b/>
          <w:szCs w:val="24"/>
        </w:rPr>
        <w:t xml:space="preserve"> </w:t>
      </w:r>
    </w:p>
    <w:p w:rsidR="00A679AA" w:rsidRPr="00707EF1" w:rsidRDefault="00102AA5" w:rsidP="00707EF1">
      <w:pPr>
        <w:pStyle w:val="NoSpacing"/>
        <w:rPr>
          <w:szCs w:val="24"/>
        </w:rPr>
      </w:pPr>
      <w:r w:rsidRPr="00707EF1">
        <w:rPr>
          <w:b/>
          <w:szCs w:val="24"/>
        </w:rPr>
        <w:t xml:space="preserve"> </w:t>
      </w:r>
    </w:p>
    <w:p w:rsidR="00A679AA" w:rsidRPr="00707EF1" w:rsidRDefault="00102AA5">
      <w:pPr>
        <w:spacing w:after="0" w:line="259" w:lineRule="auto"/>
        <w:ind w:left="360" w:firstLine="0"/>
        <w:jc w:val="left"/>
        <w:rPr>
          <w:szCs w:val="24"/>
        </w:rPr>
      </w:pPr>
      <w:r w:rsidRPr="00707EF1">
        <w:rPr>
          <w:b/>
          <w:szCs w:val="24"/>
        </w:rPr>
        <w:t xml:space="preserve"> </w:t>
      </w:r>
    </w:p>
    <w:p w:rsidR="00A679AA" w:rsidRPr="00707EF1" w:rsidRDefault="00102AA5">
      <w:pPr>
        <w:spacing w:after="0" w:line="259" w:lineRule="auto"/>
        <w:ind w:left="360" w:firstLine="0"/>
        <w:jc w:val="left"/>
        <w:rPr>
          <w:szCs w:val="24"/>
        </w:rPr>
      </w:pPr>
      <w:r w:rsidRPr="00707EF1">
        <w:rPr>
          <w:b/>
          <w:szCs w:val="24"/>
        </w:rPr>
        <w:t xml:space="preserve"> </w:t>
      </w:r>
    </w:p>
    <w:p w:rsidR="00A679AA" w:rsidRPr="00707EF1" w:rsidRDefault="00102AA5">
      <w:pPr>
        <w:spacing w:after="0" w:line="259" w:lineRule="auto"/>
        <w:ind w:left="360" w:firstLine="0"/>
        <w:jc w:val="left"/>
        <w:rPr>
          <w:szCs w:val="24"/>
        </w:rPr>
      </w:pPr>
      <w:r w:rsidRPr="00707EF1">
        <w:rPr>
          <w:b/>
          <w:szCs w:val="24"/>
        </w:rPr>
        <w:t xml:space="preserve"> </w:t>
      </w:r>
    </w:p>
    <w:p w:rsidR="00A679AA" w:rsidRPr="00707EF1" w:rsidRDefault="00102AA5">
      <w:pPr>
        <w:spacing w:after="0" w:line="259" w:lineRule="auto"/>
        <w:ind w:left="360" w:firstLine="0"/>
        <w:jc w:val="left"/>
        <w:rPr>
          <w:szCs w:val="24"/>
        </w:rPr>
      </w:pPr>
      <w:r w:rsidRPr="00707EF1">
        <w:rPr>
          <w:b/>
          <w:szCs w:val="24"/>
        </w:rPr>
        <w:t xml:space="preserve">                                           </w:t>
      </w:r>
      <w:r w:rsidRPr="00707EF1">
        <w:rPr>
          <w:b/>
          <w:szCs w:val="24"/>
        </w:rPr>
        <w:tab/>
      </w:r>
      <w:r w:rsidRPr="00707EF1">
        <w:rPr>
          <w:szCs w:val="24"/>
        </w:rPr>
        <w:t xml:space="preserve">                                                       </w:t>
      </w:r>
    </w:p>
    <w:p w:rsidR="00A679AA" w:rsidRPr="00707EF1" w:rsidRDefault="00102AA5">
      <w:pPr>
        <w:spacing w:after="16" w:line="259" w:lineRule="auto"/>
        <w:ind w:left="287" w:firstLine="0"/>
        <w:jc w:val="center"/>
        <w:rPr>
          <w:szCs w:val="24"/>
        </w:rPr>
      </w:pPr>
      <w:r w:rsidRPr="00707EF1">
        <w:rPr>
          <w:b/>
          <w:szCs w:val="24"/>
        </w:rPr>
        <w:t xml:space="preserve"> </w:t>
      </w:r>
    </w:p>
    <w:p w:rsidR="00A679AA" w:rsidRPr="00707EF1" w:rsidRDefault="00102AA5">
      <w:pPr>
        <w:pStyle w:val="Heading1"/>
        <w:spacing w:after="12" w:line="249" w:lineRule="auto"/>
        <w:ind w:left="430" w:right="201"/>
        <w:rPr>
          <w:sz w:val="24"/>
          <w:szCs w:val="24"/>
        </w:rPr>
      </w:pPr>
      <w:r w:rsidRPr="00707EF1">
        <w:rPr>
          <w:sz w:val="24"/>
          <w:szCs w:val="24"/>
        </w:rPr>
        <w:t xml:space="preserve">TENDERSKU DOKUMENTACIJU ZA OTVORENI POSTUPAK JAVNE NABAVKE </w:t>
      </w:r>
    </w:p>
    <w:p w:rsidR="00A679AA" w:rsidRPr="00707EF1" w:rsidRDefault="00102AA5" w:rsidP="00144966">
      <w:r w:rsidRPr="00707EF1">
        <w:t xml:space="preserve"> </w:t>
      </w:r>
    </w:p>
    <w:p w:rsidR="00A679AA" w:rsidRPr="00144966" w:rsidRDefault="00707EF1" w:rsidP="00144966">
      <w:pPr>
        <w:jc w:val="center"/>
      </w:pPr>
      <w:r w:rsidRPr="00707EF1">
        <w:t>Gorivo za službena motorna vozila i radne mašine</w:t>
      </w:r>
      <w:r w:rsidR="00144966">
        <w:t xml:space="preserve"> (</w:t>
      </w:r>
      <w:r w:rsidR="00144966" w:rsidRPr="00144966">
        <w:t xml:space="preserve">Dizel gorivo, Bezolovni benzin, </w:t>
      </w:r>
      <w:r w:rsidR="00144966" w:rsidRPr="00144966">
        <w:br/>
        <w:t xml:space="preserve">Auto </w:t>
      </w:r>
      <w:proofErr w:type="gramStart"/>
      <w:r w:rsidR="00144966" w:rsidRPr="00144966">
        <w:t>gas</w:t>
      </w:r>
      <w:r w:rsidR="00144966">
        <w:rPr>
          <w:color w:val="666666"/>
          <w:sz w:val="18"/>
          <w:szCs w:val="18"/>
          <w:shd w:val="clear" w:color="auto" w:fill="F6F5F4"/>
        </w:rPr>
        <w:t xml:space="preserve"> </w:t>
      </w:r>
      <w:r w:rsidR="00144966">
        <w:t>)</w:t>
      </w:r>
      <w:proofErr w:type="gramEnd"/>
    </w:p>
    <w:p w:rsidR="00A679AA" w:rsidRPr="00707EF1" w:rsidRDefault="00102AA5">
      <w:pPr>
        <w:spacing w:line="250" w:lineRule="auto"/>
        <w:ind w:left="1727" w:right="1499"/>
        <w:jc w:val="center"/>
        <w:rPr>
          <w:szCs w:val="24"/>
        </w:rPr>
      </w:pPr>
      <w:r w:rsidRPr="00707EF1">
        <w:rPr>
          <w:b/>
          <w:szCs w:val="24"/>
        </w:rPr>
        <w:t xml:space="preserve"> </w:t>
      </w:r>
      <w:r w:rsidRPr="00707EF1">
        <w:rPr>
          <w:szCs w:val="24"/>
        </w:rPr>
        <w:t xml:space="preserve"> </w:t>
      </w:r>
    </w:p>
    <w:p w:rsidR="00A679AA" w:rsidRPr="00707EF1" w:rsidRDefault="00102AA5">
      <w:pPr>
        <w:spacing w:after="0" w:line="259" w:lineRule="auto"/>
        <w:ind w:left="360" w:firstLine="0"/>
        <w:jc w:val="left"/>
        <w:rPr>
          <w:szCs w:val="24"/>
        </w:rPr>
      </w:pPr>
      <w:r w:rsidRPr="00707EF1">
        <w:rPr>
          <w:szCs w:val="24"/>
        </w:rPr>
        <w:t xml:space="preserve"> </w:t>
      </w:r>
    </w:p>
    <w:p w:rsidR="00A679AA" w:rsidRPr="00707EF1" w:rsidRDefault="00102AA5">
      <w:pPr>
        <w:ind w:left="355" w:right="134"/>
        <w:rPr>
          <w:szCs w:val="24"/>
        </w:rPr>
      </w:pPr>
      <w:r w:rsidRPr="00707EF1">
        <w:rPr>
          <w:szCs w:val="24"/>
        </w:rPr>
        <w:t xml:space="preserve">Predmet nabavke se nabavlja: </w:t>
      </w:r>
    </w:p>
    <w:p w:rsidR="00A679AA" w:rsidRPr="00707EF1" w:rsidRDefault="00102AA5">
      <w:pPr>
        <w:spacing w:after="0" w:line="259" w:lineRule="auto"/>
        <w:ind w:left="360" w:firstLine="0"/>
        <w:jc w:val="left"/>
        <w:rPr>
          <w:szCs w:val="24"/>
        </w:rPr>
      </w:pPr>
      <w:r w:rsidRPr="00707EF1">
        <w:rPr>
          <w:szCs w:val="24"/>
        </w:rPr>
        <w:t xml:space="preserve"> </w:t>
      </w:r>
    </w:p>
    <w:p w:rsidR="00A679AA" w:rsidRPr="00707EF1" w:rsidRDefault="00102AA5">
      <w:pPr>
        <w:numPr>
          <w:ilvl w:val="0"/>
          <w:numId w:val="1"/>
        </w:numPr>
        <w:ind w:right="134" w:hanging="281"/>
        <w:rPr>
          <w:szCs w:val="24"/>
        </w:rPr>
      </w:pPr>
      <w:r w:rsidRPr="00707EF1">
        <w:rPr>
          <w:szCs w:val="24"/>
        </w:rPr>
        <w:t xml:space="preserve">kao cjelina  </w:t>
      </w:r>
    </w:p>
    <w:p w:rsidR="00A679AA" w:rsidRPr="00707EF1" w:rsidRDefault="00A679AA">
      <w:pPr>
        <w:spacing w:after="0" w:line="259" w:lineRule="auto"/>
        <w:ind w:left="360" w:firstLine="0"/>
        <w:jc w:val="left"/>
        <w:rPr>
          <w:szCs w:val="24"/>
        </w:rPr>
      </w:pPr>
    </w:p>
    <w:p w:rsidR="00A679AA" w:rsidRPr="00707EF1" w:rsidRDefault="00102AA5">
      <w:pPr>
        <w:spacing w:after="0" w:line="259" w:lineRule="auto"/>
        <w:ind w:left="360" w:firstLine="0"/>
        <w:jc w:val="left"/>
        <w:rPr>
          <w:szCs w:val="24"/>
        </w:rPr>
      </w:pPr>
      <w:r w:rsidRPr="00707EF1">
        <w:rPr>
          <w:szCs w:val="24"/>
        </w:rPr>
        <w:t xml:space="preserve"> </w:t>
      </w:r>
    </w:p>
    <w:p w:rsidR="00A679AA" w:rsidRPr="00707EF1" w:rsidRDefault="00102AA5">
      <w:pPr>
        <w:spacing w:after="0" w:line="259" w:lineRule="auto"/>
        <w:ind w:left="360" w:firstLine="0"/>
        <w:jc w:val="left"/>
        <w:rPr>
          <w:szCs w:val="24"/>
        </w:rPr>
      </w:pPr>
      <w:r w:rsidRPr="00707EF1">
        <w:rPr>
          <w:szCs w:val="24"/>
        </w:rPr>
        <w:t xml:space="preserve"> </w:t>
      </w:r>
    </w:p>
    <w:p w:rsidR="00A679AA" w:rsidRPr="00707EF1" w:rsidRDefault="00102AA5">
      <w:pPr>
        <w:spacing w:after="0" w:line="259" w:lineRule="auto"/>
        <w:ind w:left="360" w:firstLine="0"/>
        <w:jc w:val="left"/>
        <w:rPr>
          <w:szCs w:val="24"/>
        </w:rPr>
      </w:pPr>
      <w:r w:rsidRPr="00707EF1">
        <w:rPr>
          <w:szCs w:val="24"/>
        </w:rPr>
        <w:t xml:space="preserve"> </w:t>
      </w:r>
    </w:p>
    <w:p w:rsidR="00A679AA" w:rsidRPr="00707EF1" w:rsidRDefault="00102AA5">
      <w:pPr>
        <w:spacing w:after="0" w:line="259" w:lineRule="auto"/>
        <w:ind w:left="360" w:firstLine="0"/>
        <w:jc w:val="left"/>
        <w:rPr>
          <w:szCs w:val="24"/>
        </w:rPr>
      </w:pPr>
      <w:r w:rsidRPr="00707EF1">
        <w:rPr>
          <w:szCs w:val="24"/>
        </w:rPr>
        <w:t xml:space="preserve"> </w:t>
      </w:r>
    </w:p>
    <w:p w:rsidR="00A679AA" w:rsidRPr="00707EF1" w:rsidRDefault="00102AA5">
      <w:pPr>
        <w:spacing w:after="0" w:line="259" w:lineRule="auto"/>
        <w:ind w:left="360" w:firstLine="0"/>
        <w:jc w:val="left"/>
        <w:rPr>
          <w:szCs w:val="24"/>
        </w:rPr>
      </w:pPr>
      <w:r w:rsidRPr="00707EF1">
        <w:rPr>
          <w:szCs w:val="24"/>
        </w:rPr>
        <w:t xml:space="preserve"> </w:t>
      </w:r>
    </w:p>
    <w:p w:rsidR="00A679AA" w:rsidRPr="00707EF1" w:rsidRDefault="00102AA5">
      <w:pPr>
        <w:spacing w:after="0" w:line="259" w:lineRule="auto"/>
        <w:ind w:left="360" w:firstLine="0"/>
        <w:jc w:val="left"/>
        <w:rPr>
          <w:szCs w:val="24"/>
        </w:rPr>
      </w:pPr>
      <w:r w:rsidRPr="00707EF1">
        <w:rPr>
          <w:szCs w:val="24"/>
        </w:rPr>
        <w:t xml:space="preserve"> </w:t>
      </w:r>
    </w:p>
    <w:p w:rsidR="00A679AA" w:rsidRPr="00707EF1" w:rsidRDefault="00102AA5">
      <w:pPr>
        <w:spacing w:after="0" w:line="259" w:lineRule="auto"/>
        <w:ind w:left="360" w:firstLine="0"/>
        <w:jc w:val="left"/>
        <w:rPr>
          <w:szCs w:val="24"/>
        </w:rPr>
      </w:pPr>
      <w:r w:rsidRPr="00707EF1">
        <w:rPr>
          <w:szCs w:val="24"/>
        </w:rPr>
        <w:t xml:space="preserve"> </w:t>
      </w:r>
    </w:p>
    <w:p w:rsidR="00A679AA" w:rsidRPr="00707EF1" w:rsidRDefault="00102AA5">
      <w:pPr>
        <w:spacing w:after="0" w:line="259" w:lineRule="auto"/>
        <w:ind w:left="360" w:firstLine="0"/>
        <w:jc w:val="left"/>
        <w:rPr>
          <w:szCs w:val="24"/>
        </w:rPr>
      </w:pPr>
      <w:r w:rsidRPr="00707EF1">
        <w:rPr>
          <w:szCs w:val="24"/>
        </w:rPr>
        <w:t xml:space="preserve"> </w:t>
      </w:r>
    </w:p>
    <w:p w:rsidR="00A679AA" w:rsidRPr="00707EF1" w:rsidRDefault="00102AA5">
      <w:pPr>
        <w:spacing w:after="0" w:line="259" w:lineRule="auto"/>
        <w:ind w:left="360" w:firstLine="0"/>
        <w:jc w:val="left"/>
        <w:rPr>
          <w:szCs w:val="24"/>
        </w:rPr>
      </w:pPr>
      <w:r w:rsidRPr="00707EF1">
        <w:rPr>
          <w:szCs w:val="24"/>
        </w:rPr>
        <w:t xml:space="preserve"> </w:t>
      </w:r>
    </w:p>
    <w:p w:rsidR="00A679AA" w:rsidRPr="00707EF1" w:rsidRDefault="00102AA5">
      <w:pPr>
        <w:spacing w:after="0" w:line="259" w:lineRule="auto"/>
        <w:ind w:left="360" w:firstLine="0"/>
        <w:jc w:val="left"/>
        <w:rPr>
          <w:szCs w:val="24"/>
        </w:rPr>
      </w:pPr>
      <w:r w:rsidRPr="00707EF1">
        <w:rPr>
          <w:szCs w:val="24"/>
        </w:rPr>
        <w:t xml:space="preserve"> </w:t>
      </w:r>
    </w:p>
    <w:p w:rsidR="00A679AA" w:rsidRPr="00707EF1" w:rsidRDefault="00102AA5">
      <w:pPr>
        <w:spacing w:after="0" w:line="259" w:lineRule="auto"/>
        <w:ind w:left="360" w:firstLine="0"/>
        <w:jc w:val="left"/>
        <w:rPr>
          <w:szCs w:val="24"/>
        </w:rPr>
      </w:pPr>
      <w:r w:rsidRPr="00707EF1">
        <w:rPr>
          <w:szCs w:val="24"/>
        </w:rPr>
        <w:t xml:space="preserve"> </w:t>
      </w:r>
    </w:p>
    <w:p w:rsidR="00A679AA" w:rsidRPr="00707EF1" w:rsidRDefault="00102AA5">
      <w:pPr>
        <w:spacing w:after="0" w:line="259" w:lineRule="auto"/>
        <w:ind w:left="360" w:firstLine="0"/>
        <w:jc w:val="left"/>
        <w:rPr>
          <w:szCs w:val="24"/>
        </w:rPr>
      </w:pPr>
      <w:r w:rsidRPr="00707EF1">
        <w:rPr>
          <w:szCs w:val="24"/>
        </w:rPr>
        <w:t xml:space="preserve"> </w:t>
      </w:r>
    </w:p>
    <w:p w:rsidR="00A679AA" w:rsidRPr="00707EF1" w:rsidRDefault="00102AA5">
      <w:pPr>
        <w:spacing w:after="0" w:line="259" w:lineRule="auto"/>
        <w:ind w:left="360" w:firstLine="0"/>
        <w:jc w:val="left"/>
        <w:rPr>
          <w:szCs w:val="24"/>
        </w:rPr>
      </w:pPr>
      <w:r w:rsidRPr="00707EF1">
        <w:rPr>
          <w:szCs w:val="24"/>
        </w:rPr>
        <w:t xml:space="preserve"> </w:t>
      </w:r>
    </w:p>
    <w:p w:rsidR="00A679AA" w:rsidRPr="00707EF1" w:rsidRDefault="00102AA5">
      <w:pPr>
        <w:spacing w:after="0" w:line="259" w:lineRule="auto"/>
        <w:ind w:left="360" w:firstLine="0"/>
        <w:jc w:val="left"/>
        <w:rPr>
          <w:szCs w:val="24"/>
        </w:rPr>
      </w:pPr>
      <w:r w:rsidRPr="00707EF1">
        <w:rPr>
          <w:szCs w:val="24"/>
        </w:rPr>
        <w:t xml:space="preserve"> </w:t>
      </w:r>
    </w:p>
    <w:p w:rsidR="00A679AA" w:rsidRPr="00707EF1" w:rsidRDefault="00102AA5">
      <w:pPr>
        <w:spacing w:after="0" w:line="259" w:lineRule="auto"/>
        <w:ind w:left="360" w:firstLine="0"/>
        <w:jc w:val="left"/>
        <w:rPr>
          <w:szCs w:val="24"/>
        </w:rPr>
      </w:pPr>
      <w:r w:rsidRPr="00707EF1">
        <w:rPr>
          <w:szCs w:val="24"/>
        </w:rPr>
        <w:t xml:space="preserve"> </w:t>
      </w:r>
    </w:p>
    <w:p w:rsidR="00A679AA" w:rsidRPr="00707EF1" w:rsidRDefault="00102AA5">
      <w:pPr>
        <w:spacing w:after="0" w:line="259" w:lineRule="auto"/>
        <w:ind w:left="360" w:firstLine="0"/>
        <w:jc w:val="left"/>
        <w:rPr>
          <w:szCs w:val="24"/>
        </w:rPr>
      </w:pPr>
      <w:r w:rsidRPr="00707EF1">
        <w:rPr>
          <w:szCs w:val="24"/>
        </w:rPr>
        <w:t xml:space="preserve"> </w:t>
      </w:r>
    </w:p>
    <w:p w:rsidR="00A679AA" w:rsidRPr="00707EF1" w:rsidRDefault="00102AA5">
      <w:pPr>
        <w:spacing w:after="0" w:line="259" w:lineRule="auto"/>
        <w:ind w:left="360" w:firstLine="0"/>
        <w:jc w:val="left"/>
        <w:rPr>
          <w:szCs w:val="24"/>
        </w:rPr>
      </w:pPr>
      <w:r w:rsidRPr="00707EF1">
        <w:rPr>
          <w:szCs w:val="24"/>
        </w:rPr>
        <w:t xml:space="preserve"> </w:t>
      </w:r>
    </w:p>
    <w:p w:rsidR="00A679AA" w:rsidRPr="00707EF1" w:rsidRDefault="00102AA5">
      <w:pPr>
        <w:spacing w:after="0" w:line="259" w:lineRule="auto"/>
        <w:ind w:left="360" w:firstLine="0"/>
        <w:jc w:val="left"/>
        <w:rPr>
          <w:szCs w:val="24"/>
        </w:rPr>
      </w:pPr>
      <w:r w:rsidRPr="00707EF1">
        <w:rPr>
          <w:szCs w:val="24"/>
        </w:rPr>
        <w:t xml:space="preserve"> </w:t>
      </w:r>
    </w:p>
    <w:p w:rsidR="00A679AA" w:rsidRPr="00707EF1" w:rsidRDefault="00102AA5">
      <w:pPr>
        <w:pStyle w:val="Heading2"/>
        <w:spacing w:after="220"/>
        <w:rPr>
          <w:szCs w:val="24"/>
        </w:rPr>
      </w:pPr>
      <w:r w:rsidRPr="00707EF1">
        <w:rPr>
          <w:i/>
          <w:szCs w:val="24"/>
        </w:rPr>
        <w:lastRenderedPageBreak/>
        <w:t xml:space="preserve">1. </w:t>
      </w:r>
      <w:r w:rsidRPr="00707EF1">
        <w:rPr>
          <w:szCs w:val="24"/>
        </w:rPr>
        <w:t>POZIV ZA NADMETANJE</w:t>
      </w:r>
      <w:r w:rsidRPr="00707EF1">
        <w:rPr>
          <w:szCs w:val="24"/>
          <w:vertAlign w:val="superscript"/>
        </w:rPr>
        <w:footnoteReference w:id="1"/>
      </w:r>
      <w:r w:rsidRPr="00707EF1">
        <w:rPr>
          <w:szCs w:val="24"/>
        </w:rPr>
        <w:t xml:space="preserve">  </w:t>
      </w:r>
    </w:p>
    <w:p w:rsidR="00A679AA" w:rsidRPr="00707EF1" w:rsidRDefault="00102AA5">
      <w:pPr>
        <w:spacing w:after="3" w:line="259" w:lineRule="auto"/>
        <w:ind w:left="360" w:firstLine="0"/>
        <w:jc w:val="left"/>
        <w:rPr>
          <w:szCs w:val="24"/>
        </w:rPr>
      </w:pPr>
      <w:r w:rsidRPr="00707EF1">
        <w:rPr>
          <w:b/>
          <w:szCs w:val="24"/>
        </w:rPr>
        <w:t xml:space="preserve"> </w:t>
      </w:r>
      <w:r w:rsidRPr="00707EF1">
        <w:rPr>
          <w:b/>
          <w:szCs w:val="24"/>
        </w:rPr>
        <w:tab/>
        <w:t xml:space="preserve"> </w:t>
      </w:r>
    </w:p>
    <w:p w:rsidR="00A679AA" w:rsidRPr="00707EF1" w:rsidRDefault="00102AA5">
      <w:pPr>
        <w:numPr>
          <w:ilvl w:val="0"/>
          <w:numId w:val="2"/>
        </w:numPr>
        <w:spacing w:after="15" w:line="248" w:lineRule="auto"/>
        <w:ind w:right="128" w:hanging="360"/>
        <w:rPr>
          <w:szCs w:val="24"/>
        </w:rPr>
      </w:pPr>
      <w:r w:rsidRPr="00707EF1">
        <w:rPr>
          <w:szCs w:val="24"/>
        </w:rPr>
        <w:t xml:space="preserve">Podaci o naručiocu; </w:t>
      </w:r>
    </w:p>
    <w:p w:rsidR="00A679AA" w:rsidRPr="00707EF1" w:rsidRDefault="00102AA5">
      <w:pPr>
        <w:numPr>
          <w:ilvl w:val="0"/>
          <w:numId w:val="2"/>
        </w:numPr>
        <w:spacing w:after="15" w:line="248" w:lineRule="auto"/>
        <w:ind w:right="128" w:hanging="360"/>
        <w:rPr>
          <w:szCs w:val="24"/>
        </w:rPr>
      </w:pPr>
      <w:r w:rsidRPr="00707EF1">
        <w:rPr>
          <w:szCs w:val="24"/>
        </w:rPr>
        <w:t xml:space="preserve">Podaci o postupku i predmetu javne nabavke:  </w:t>
      </w:r>
    </w:p>
    <w:p w:rsidR="00A679AA" w:rsidRPr="00707EF1" w:rsidRDefault="00102AA5">
      <w:pPr>
        <w:numPr>
          <w:ilvl w:val="1"/>
          <w:numId w:val="2"/>
        </w:numPr>
        <w:spacing w:after="15" w:line="248" w:lineRule="auto"/>
        <w:ind w:right="128" w:hanging="720"/>
        <w:rPr>
          <w:szCs w:val="24"/>
        </w:rPr>
      </w:pPr>
      <w:r w:rsidRPr="00707EF1">
        <w:rPr>
          <w:szCs w:val="24"/>
        </w:rPr>
        <w:t xml:space="preserve">Vrsta postupka, </w:t>
      </w:r>
    </w:p>
    <w:p w:rsidR="00A679AA" w:rsidRPr="00707EF1" w:rsidRDefault="00102AA5">
      <w:pPr>
        <w:numPr>
          <w:ilvl w:val="1"/>
          <w:numId w:val="2"/>
        </w:numPr>
        <w:spacing w:after="15" w:line="248" w:lineRule="auto"/>
        <w:ind w:right="128" w:hanging="720"/>
        <w:rPr>
          <w:szCs w:val="24"/>
        </w:rPr>
      </w:pPr>
      <w:r w:rsidRPr="00707EF1">
        <w:rPr>
          <w:szCs w:val="24"/>
        </w:rPr>
        <w:t xml:space="preserve">Predmet javne nabavke (vrsta predmeta, naziv i opis predmeta), </w:t>
      </w:r>
    </w:p>
    <w:p w:rsidR="00A679AA" w:rsidRPr="00707EF1" w:rsidRDefault="00102AA5">
      <w:pPr>
        <w:numPr>
          <w:ilvl w:val="1"/>
          <w:numId w:val="2"/>
        </w:numPr>
        <w:spacing w:after="61" w:line="248" w:lineRule="auto"/>
        <w:ind w:right="128" w:hanging="720"/>
        <w:rPr>
          <w:szCs w:val="24"/>
        </w:rPr>
      </w:pPr>
      <w:r w:rsidRPr="00707EF1">
        <w:rPr>
          <w:szCs w:val="24"/>
        </w:rPr>
        <w:t>Procijenjena vrijednost predmeta nabavke</w:t>
      </w:r>
      <w:r w:rsidRPr="00707EF1">
        <w:rPr>
          <w:szCs w:val="24"/>
          <w:vertAlign w:val="superscript"/>
        </w:rPr>
        <w:footnoteReference w:id="2"/>
      </w:r>
      <w:r w:rsidRPr="00707EF1">
        <w:rPr>
          <w:szCs w:val="24"/>
        </w:rPr>
        <w:t xml:space="preserve">, </w:t>
      </w:r>
    </w:p>
    <w:p w:rsidR="00A679AA" w:rsidRPr="00707EF1" w:rsidRDefault="00102AA5">
      <w:pPr>
        <w:numPr>
          <w:ilvl w:val="1"/>
          <w:numId w:val="2"/>
        </w:numPr>
        <w:spacing w:after="15" w:line="248" w:lineRule="auto"/>
        <w:ind w:right="128" w:hanging="720"/>
        <w:rPr>
          <w:szCs w:val="24"/>
        </w:rPr>
      </w:pPr>
      <w:r w:rsidRPr="00707EF1">
        <w:rPr>
          <w:szCs w:val="24"/>
        </w:rPr>
        <w:t xml:space="preserve">Način nabavke:  </w:t>
      </w:r>
    </w:p>
    <w:p w:rsidR="00A679AA" w:rsidRPr="00707EF1" w:rsidRDefault="00102AA5">
      <w:pPr>
        <w:numPr>
          <w:ilvl w:val="2"/>
          <w:numId w:val="2"/>
        </w:numPr>
        <w:spacing w:after="51" w:line="248" w:lineRule="auto"/>
        <w:ind w:right="128" w:hanging="360"/>
        <w:rPr>
          <w:szCs w:val="24"/>
        </w:rPr>
      </w:pPr>
      <w:r w:rsidRPr="00707EF1">
        <w:rPr>
          <w:szCs w:val="24"/>
        </w:rPr>
        <w:t xml:space="preserve">Cjelina, po partijama, </w:t>
      </w:r>
    </w:p>
    <w:p w:rsidR="00144966" w:rsidRDefault="00102AA5">
      <w:pPr>
        <w:numPr>
          <w:ilvl w:val="2"/>
          <w:numId w:val="2"/>
        </w:numPr>
        <w:spacing w:after="15" w:line="248" w:lineRule="auto"/>
        <w:ind w:right="128" w:hanging="360"/>
        <w:rPr>
          <w:szCs w:val="24"/>
        </w:rPr>
      </w:pPr>
      <w:r w:rsidRPr="00707EF1">
        <w:rPr>
          <w:szCs w:val="24"/>
        </w:rPr>
        <w:t xml:space="preserve">Zajednička nabavka, </w:t>
      </w:r>
    </w:p>
    <w:p w:rsidR="00A679AA" w:rsidRPr="00707EF1" w:rsidRDefault="00102AA5">
      <w:pPr>
        <w:numPr>
          <w:ilvl w:val="2"/>
          <w:numId w:val="2"/>
        </w:numPr>
        <w:spacing w:after="15" w:line="248" w:lineRule="auto"/>
        <w:ind w:right="128" w:hanging="360"/>
        <w:rPr>
          <w:szCs w:val="24"/>
        </w:rPr>
      </w:pPr>
      <w:r w:rsidRPr="00707EF1">
        <w:rPr>
          <w:szCs w:val="24"/>
        </w:rPr>
        <w:t xml:space="preserve">Centralizovana nabavka, </w:t>
      </w:r>
    </w:p>
    <w:p w:rsidR="00A679AA" w:rsidRPr="00707EF1" w:rsidRDefault="00102AA5">
      <w:pPr>
        <w:numPr>
          <w:ilvl w:val="1"/>
          <w:numId w:val="2"/>
        </w:numPr>
        <w:spacing w:after="15" w:line="248" w:lineRule="auto"/>
        <w:ind w:right="128" w:hanging="720"/>
        <w:rPr>
          <w:szCs w:val="24"/>
        </w:rPr>
      </w:pPr>
      <w:r w:rsidRPr="00707EF1">
        <w:rPr>
          <w:szCs w:val="24"/>
        </w:rPr>
        <w:t xml:space="preserve">Posebni oblik nabavke: </w:t>
      </w:r>
    </w:p>
    <w:p w:rsidR="00144966" w:rsidRDefault="00102AA5">
      <w:pPr>
        <w:numPr>
          <w:ilvl w:val="2"/>
          <w:numId w:val="2"/>
        </w:numPr>
        <w:spacing w:after="15" w:line="298" w:lineRule="auto"/>
        <w:ind w:right="128" w:hanging="360"/>
        <w:rPr>
          <w:szCs w:val="24"/>
        </w:rPr>
      </w:pPr>
      <w:r w:rsidRPr="00707EF1">
        <w:rPr>
          <w:szCs w:val="24"/>
        </w:rPr>
        <w:t>Okvirni sporazum,</w:t>
      </w:r>
    </w:p>
    <w:p w:rsidR="00A679AA" w:rsidRPr="00707EF1" w:rsidRDefault="00102AA5">
      <w:pPr>
        <w:numPr>
          <w:ilvl w:val="2"/>
          <w:numId w:val="2"/>
        </w:numPr>
        <w:spacing w:after="15" w:line="298" w:lineRule="auto"/>
        <w:ind w:right="128" w:hanging="360"/>
        <w:rPr>
          <w:szCs w:val="24"/>
        </w:rPr>
      </w:pPr>
      <w:r w:rsidRPr="00707EF1">
        <w:rPr>
          <w:szCs w:val="24"/>
        </w:rPr>
        <w:t xml:space="preserve">Dinamički sistem nabavki, </w:t>
      </w:r>
    </w:p>
    <w:p w:rsidR="00A679AA" w:rsidRPr="00707EF1" w:rsidRDefault="00102AA5">
      <w:pPr>
        <w:numPr>
          <w:ilvl w:val="2"/>
          <w:numId w:val="2"/>
        </w:numPr>
        <w:spacing w:after="15" w:line="248" w:lineRule="auto"/>
        <w:ind w:right="128" w:hanging="360"/>
        <w:rPr>
          <w:szCs w:val="24"/>
        </w:rPr>
      </w:pPr>
      <w:r w:rsidRPr="00707EF1">
        <w:rPr>
          <w:szCs w:val="24"/>
        </w:rPr>
        <w:t xml:space="preserve">Elektronska aukcija, </w:t>
      </w:r>
    </w:p>
    <w:p w:rsidR="00A679AA" w:rsidRPr="00707EF1" w:rsidRDefault="00102AA5">
      <w:pPr>
        <w:numPr>
          <w:ilvl w:val="2"/>
          <w:numId w:val="2"/>
        </w:numPr>
        <w:spacing w:after="52" w:line="248" w:lineRule="auto"/>
        <w:ind w:right="128" w:hanging="360"/>
        <w:rPr>
          <w:szCs w:val="24"/>
        </w:rPr>
      </w:pPr>
      <w:r w:rsidRPr="00707EF1">
        <w:rPr>
          <w:szCs w:val="24"/>
        </w:rPr>
        <w:t xml:space="preserve">Elektronski katalog, </w:t>
      </w:r>
    </w:p>
    <w:p w:rsidR="00A679AA" w:rsidRPr="00707EF1" w:rsidRDefault="00102AA5">
      <w:pPr>
        <w:numPr>
          <w:ilvl w:val="1"/>
          <w:numId w:val="2"/>
        </w:numPr>
        <w:spacing w:after="15" w:line="248" w:lineRule="auto"/>
        <w:ind w:right="128" w:hanging="720"/>
        <w:rPr>
          <w:szCs w:val="24"/>
        </w:rPr>
      </w:pPr>
      <w:r w:rsidRPr="00707EF1">
        <w:rPr>
          <w:szCs w:val="24"/>
        </w:rPr>
        <w:t xml:space="preserve">Uslovi za učešće u postupku javne nabavke i posebni osnovi za isključenje, </w:t>
      </w:r>
    </w:p>
    <w:p w:rsidR="00A679AA" w:rsidRPr="00707EF1" w:rsidRDefault="00102AA5">
      <w:pPr>
        <w:numPr>
          <w:ilvl w:val="1"/>
          <w:numId w:val="2"/>
        </w:numPr>
        <w:spacing w:after="15" w:line="248" w:lineRule="auto"/>
        <w:ind w:right="128" w:hanging="720"/>
        <w:rPr>
          <w:szCs w:val="24"/>
        </w:rPr>
      </w:pPr>
      <w:r w:rsidRPr="00707EF1">
        <w:rPr>
          <w:szCs w:val="24"/>
        </w:rPr>
        <w:t xml:space="preserve">Kriterijum za izbor najpovoljnije ponude, </w:t>
      </w:r>
    </w:p>
    <w:p w:rsidR="00A679AA" w:rsidRPr="00707EF1" w:rsidRDefault="00102AA5">
      <w:pPr>
        <w:numPr>
          <w:ilvl w:val="1"/>
          <w:numId w:val="2"/>
        </w:numPr>
        <w:spacing w:after="48" w:line="248" w:lineRule="auto"/>
        <w:ind w:right="128" w:hanging="720"/>
        <w:rPr>
          <w:szCs w:val="24"/>
        </w:rPr>
      </w:pPr>
      <w:r w:rsidRPr="00707EF1">
        <w:rPr>
          <w:szCs w:val="24"/>
        </w:rPr>
        <w:t xml:space="preserve">Način, mjesto i vrijeme podnošenja ponuda i otvaranja ponuda, </w:t>
      </w:r>
    </w:p>
    <w:p w:rsidR="00A679AA" w:rsidRPr="00707EF1" w:rsidRDefault="00102AA5">
      <w:pPr>
        <w:numPr>
          <w:ilvl w:val="1"/>
          <w:numId w:val="2"/>
        </w:numPr>
        <w:spacing w:after="47" w:line="248" w:lineRule="auto"/>
        <w:ind w:right="128" w:hanging="720"/>
        <w:rPr>
          <w:szCs w:val="24"/>
        </w:rPr>
      </w:pPr>
      <w:r w:rsidRPr="00707EF1">
        <w:rPr>
          <w:szCs w:val="24"/>
        </w:rPr>
        <w:t xml:space="preserve">Rok za donošenje odluke o izboru, </w:t>
      </w:r>
    </w:p>
    <w:p w:rsidR="00A679AA" w:rsidRPr="00707EF1" w:rsidRDefault="00144966">
      <w:pPr>
        <w:numPr>
          <w:ilvl w:val="1"/>
          <w:numId w:val="2"/>
        </w:numPr>
        <w:spacing w:after="15" w:line="248" w:lineRule="auto"/>
        <w:ind w:right="128" w:hanging="720"/>
        <w:rPr>
          <w:szCs w:val="24"/>
        </w:rPr>
      </w:pPr>
      <w:r>
        <w:rPr>
          <w:szCs w:val="24"/>
        </w:rPr>
        <w:t>Rok važ</w:t>
      </w:r>
      <w:r w:rsidR="00102AA5" w:rsidRPr="00707EF1">
        <w:rPr>
          <w:szCs w:val="24"/>
        </w:rPr>
        <w:t xml:space="preserve">enja ponude, </w:t>
      </w:r>
    </w:p>
    <w:p w:rsidR="00A679AA" w:rsidRPr="00707EF1" w:rsidRDefault="00102AA5">
      <w:pPr>
        <w:numPr>
          <w:ilvl w:val="1"/>
          <w:numId w:val="2"/>
        </w:numPr>
        <w:spacing w:after="15" w:line="248" w:lineRule="auto"/>
        <w:ind w:right="128" w:hanging="720"/>
        <w:rPr>
          <w:szCs w:val="24"/>
        </w:rPr>
      </w:pPr>
      <w:r w:rsidRPr="00707EF1">
        <w:rPr>
          <w:szCs w:val="24"/>
        </w:rPr>
        <w:t xml:space="preserve">Garancija ponude </w:t>
      </w:r>
    </w:p>
    <w:p w:rsidR="00A679AA" w:rsidRPr="00707EF1" w:rsidRDefault="00102AA5">
      <w:pPr>
        <w:spacing w:after="320" w:line="259" w:lineRule="auto"/>
        <w:ind w:left="360" w:firstLine="0"/>
        <w:jc w:val="left"/>
        <w:rPr>
          <w:szCs w:val="24"/>
        </w:rPr>
      </w:pPr>
      <w:r w:rsidRPr="00707EF1">
        <w:rPr>
          <w:rFonts w:eastAsia="Calibri"/>
          <w:szCs w:val="24"/>
        </w:rPr>
        <w:t xml:space="preserve"> </w:t>
      </w:r>
    </w:p>
    <w:p w:rsidR="00A679AA" w:rsidRPr="00707EF1" w:rsidRDefault="00102AA5">
      <w:pPr>
        <w:pStyle w:val="Heading2"/>
        <w:spacing w:after="205"/>
        <w:rPr>
          <w:szCs w:val="24"/>
        </w:rPr>
      </w:pPr>
      <w:r w:rsidRPr="00707EF1">
        <w:rPr>
          <w:i/>
          <w:szCs w:val="24"/>
        </w:rPr>
        <w:t xml:space="preserve">2. </w:t>
      </w:r>
      <w:r w:rsidRPr="00707EF1">
        <w:rPr>
          <w:szCs w:val="24"/>
        </w:rPr>
        <w:t>TEHNIĈKA SPECIFIKACIJA PREDMETA JAVNE NABAVKE</w:t>
      </w:r>
      <w:r w:rsidRPr="00707EF1">
        <w:rPr>
          <w:szCs w:val="24"/>
          <w:vertAlign w:val="superscript"/>
        </w:rPr>
        <w:t>3</w:t>
      </w:r>
      <w:r w:rsidRPr="00707EF1">
        <w:rPr>
          <w:szCs w:val="24"/>
        </w:rPr>
        <w:t xml:space="preserve"> </w:t>
      </w:r>
    </w:p>
    <w:p w:rsidR="00A679AA" w:rsidRPr="00707EF1" w:rsidRDefault="00102AA5">
      <w:pPr>
        <w:spacing w:after="0" w:line="259" w:lineRule="auto"/>
        <w:ind w:left="360" w:firstLine="0"/>
        <w:jc w:val="left"/>
        <w:rPr>
          <w:szCs w:val="24"/>
        </w:rPr>
      </w:pPr>
      <w:r w:rsidRPr="00707EF1">
        <w:rPr>
          <w:rFonts w:eastAsia="Calibri"/>
          <w:szCs w:val="24"/>
        </w:rPr>
        <w:t xml:space="preserve"> </w:t>
      </w:r>
    </w:p>
    <w:p w:rsidR="00A679AA" w:rsidRPr="00707EF1" w:rsidRDefault="00102AA5">
      <w:pPr>
        <w:numPr>
          <w:ilvl w:val="0"/>
          <w:numId w:val="3"/>
        </w:numPr>
        <w:spacing w:after="43" w:line="248" w:lineRule="auto"/>
        <w:ind w:right="128" w:hanging="360"/>
        <w:rPr>
          <w:szCs w:val="24"/>
        </w:rPr>
      </w:pPr>
      <w:r w:rsidRPr="00707EF1">
        <w:rPr>
          <w:szCs w:val="24"/>
        </w:rPr>
        <w:t xml:space="preserve">Naziv i opis predmeta nabavke u cjelini, po partijama i stavkama sa bitnim karakteristikama </w:t>
      </w:r>
    </w:p>
    <w:p w:rsidR="00A679AA" w:rsidRPr="00707EF1" w:rsidRDefault="00102AA5">
      <w:pPr>
        <w:numPr>
          <w:ilvl w:val="0"/>
          <w:numId w:val="3"/>
        </w:numPr>
        <w:spacing w:after="41" w:line="248" w:lineRule="auto"/>
        <w:ind w:right="128" w:hanging="360"/>
        <w:rPr>
          <w:szCs w:val="24"/>
        </w:rPr>
      </w:pPr>
      <w:r w:rsidRPr="00707EF1">
        <w:rPr>
          <w:szCs w:val="24"/>
        </w:rPr>
        <w:t xml:space="preserve">Zahtjevi u pogledu načina izvršavanja predmeta nabavke koji su od značaja za sačinjavanje ponude i izvršenje ugovora </w:t>
      </w:r>
    </w:p>
    <w:p w:rsidR="00A679AA" w:rsidRPr="00707EF1" w:rsidRDefault="00102AA5">
      <w:pPr>
        <w:spacing w:after="280" w:line="259" w:lineRule="auto"/>
        <w:ind w:left="360" w:firstLine="0"/>
        <w:jc w:val="left"/>
        <w:rPr>
          <w:szCs w:val="24"/>
        </w:rPr>
      </w:pPr>
      <w:r w:rsidRPr="00707EF1">
        <w:rPr>
          <w:rFonts w:eastAsia="Calibri"/>
          <w:szCs w:val="24"/>
        </w:rPr>
        <w:t xml:space="preserve"> </w:t>
      </w:r>
    </w:p>
    <w:p w:rsidR="00A679AA" w:rsidRPr="00707EF1" w:rsidRDefault="00102AA5">
      <w:pPr>
        <w:pStyle w:val="Heading2"/>
        <w:spacing w:after="222"/>
        <w:ind w:left="1090"/>
        <w:rPr>
          <w:szCs w:val="24"/>
        </w:rPr>
      </w:pPr>
      <w:r w:rsidRPr="00707EF1">
        <w:rPr>
          <w:i/>
          <w:szCs w:val="24"/>
        </w:rPr>
        <w:t xml:space="preserve">3. </w:t>
      </w:r>
      <w:r w:rsidRPr="00707EF1">
        <w:rPr>
          <w:szCs w:val="24"/>
        </w:rPr>
        <w:t>DODATNE INFORMACIJE O PREDMETU I POSTUPKU NABAVKE</w:t>
      </w:r>
      <w:r w:rsidRPr="00707EF1">
        <w:rPr>
          <w:szCs w:val="24"/>
          <w:vertAlign w:val="superscript"/>
        </w:rPr>
        <w:footnoteReference w:id="3"/>
      </w:r>
      <w:r w:rsidRPr="00707EF1">
        <w:rPr>
          <w:szCs w:val="24"/>
        </w:rPr>
        <w:t xml:space="preserve"> </w:t>
      </w:r>
    </w:p>
    <w:p w:rsidR="00A679AA" w:rsidRPr="00707EF1" w:rsidRDefault="00102AA5">
      <w:pPr>
        <w:spacing w:after="0" w:line="259" w:lineRule="auto"/>
        <w:ind w:left="360" w:firstLine="0"/>
        <w:jc w:val="left"/>
        <w:rPr>
          <w:szCs w:val="24"/>
        </w:rPr>
      </w:pPr>
      <w:r w:rsidRPr="00707EF1">
        <w:rPr>
          <w:b/>
          <w:szCs w:val="24"/>
        </w:rPr>
        <w:t xml:space="preserve"> </w:t>
      </w:r>
    </w:p>
    <w:p w:rsidR="00A679AA" w:rsidRPr="00707EF1" w:rsidRDefault="00102AA5" w:rsidP="00707EF1">
      <w:pPr>
        <w:pBdr>
          <w:top w:val="single" w:sz="4" w:space="0" w:color="000000"/>
          <w:left w:val="single" w:sz="4" w:space="0" w:color="000000"/>
          <w:bottom w:val="single" w:sz="4" w:space="0" w:color="000000"/>
          <w:right w:val="single" w:sz="4" w:space="0" w:color="000000"/>
        </w:pBdr>
        <w:shd w:val="clear" w:color="auto" w:fill="D9D9D9"/>
        <w:spacing w:after="217" w:line="268" w:lineRule="auto"/>
        <w:ind w:left="355" w:right="123"/>
        <w:rPr>
          <w:szCs w:val="24"/>
        </w:rPr>
      </w:pPr>
      <w:r w:rsidRPr="00707EF1">
        <w:rPr>
          <w:b/>
          <w:szCs w:val="24"/>
        </w:rPr>
        <w:t>Procijenjena vrijednost predmenta nabavke:</w:t>
      </w:r>
      <w:r w:rsidRPr="00707EF1">
        <w:rPr>
          <w:b/>
          <w:szCs w:val="24"/>
          <w:vertAlign w:val="superscript"/>
        </w:rPr>
        <w:footnoteReference w:id="4"/>
      </w:r>
      <w:r w:rsidRPr="00707EF1">
        <w:rPr>
          <w:b/>
          <w:szCs w:val="24"/>
        </w:rPr>
        <w:t xml:space="preserve"> </w:t>
      </w:r>
    </w:p>
    <w:p w:rsidR="00A679AA" w:rsidRPr="00144966" w:rsidRDefault="00102AA5" w:rsidP="00144966">
      <w:pPr>
        <w:pStyle w:val="NoSpacing"/>
        <w:rPr>
          <w:b/>
        </w:rPr>
      </w:pPr>
      <w:r w:rsidRPr="00144966">
        <w:rPr>
          <w:b/>
        </w:rPr>
        <w:t xml:space="preserve">Procijenjena </w:t>
      </w:r>
      <w:r w:rsidR="00144966" w:rsidRPr="00144966">
        <w:rPr>
          <w:b/>
        </w:rPr>
        <w:t xml:space="preserve">vrijednost predmeta nabavke bez </w:t>
      </w:r>
      <w:r w:rsidRPr="00144966">
        <w:rPr>
          <w:b/>
        </w:rPr>
        <w:t xml:space="preserve">zakljuĉivanja okvirnog sporazuma: </w:t>
      </w:r>
    </w:p>
    <w:p w:rsidR="00A679AA" w:rsidRPr="00707EF1" w:rsidRDefault="00102AA5" w:rsidP="00102AA5">
      <w:pPr>
        <w:numPr>
          <w:ilvl w:val="0"/>
          <w:numId w:val="4"/>
        </w:numPr>
        <w:spacing w:after="15" w:line="414" w:lineRule="auto"/>
        <w:ind w:left="604" w:right="3111" w:hanging="259"/>
        <w:rPr>
          <w:szCs w:val="24"/>
        </w:rPr>
      </w:pPr>
      <w:r w:rsidRPr="00707EF1">
        <w:rPr>
          <w:szCs w:val="24"/>
        </w:rPr>
        <w:t xml:space="preserve">kao cjeline je 61.900,00 €; </w:t>
      </w:r>
    </w:p>
    <w:p w:rsidR="00A679AA" w:rsidRPr="00707EF1" w:rsidRDefault="00A679AA">
      <w:pPr>
        <w:spacing w:after="47" w:line="259" w:lineRule="auto"/>
        <w:ind w:left="360" w:firstLine="0"/>
        <w:jc w:val="left"/>
        <w:rPr>
          <w:szCs w:val="24"/>
        </w:rPr>
      </w:pPr>
    </w:p>
    <w:p w:rsidR="00A679AA" w:rsidRDefault="00707EF1">
      <w:pPr>
        <w:pBdr>
          <w:top w:val="single" w:sz="4" w:space="0" w:color="000000"/>
          <w:left w:val="single" w:sz="4" w:space="0" w:color="000000"/>
          <w:bottom w:val="single" w:sz="4" w:space="0" w:color="000000"/>
          <w:right w:val="single" w:sz="4" w:space="0" w:color="000000"/>
        </w:pBdr>
        <w:shd w:val="clear" w:color="auto" w:fill="D9D9D9"/>
        <w:spacing w:after="46" w:line="250" w:lineRule="auto"/>
        <w:ind w:left="355"/>
        <w:jc w:val="left"/>
      </w:pPr>
      <w:r>
        <w:t>Obrazlož</w:t>
      </w:r>
      <w:r w:rsidR="00102AA5">
        <w:t>enje razloga zašto predmet nabavke nije podijeljen na partije:</w:t>
      </w:r>
      <w:r w:rsidR="00102AA5">
        <w:rPr>
          <w:vertAlign w:val="superscript"/>
        </w:rPr>
        <w:footnoteReference w:id="5"/>
      </w:r>
      <w:r w:rsidR="00102AA5">
        <w:rPr>
          <w:b/>
        </w:rPr>
        <w:t xml:space="preserve"> </w:t>
      </w:r>
    </w:p>
    <w:p w:rsidR="00A679AA" w:rsidRDefault="00102AA5">
      <w:pPr>
        <w:ind w:left="355" w:right="134"/>
      </w:pPr>
      <w:r>
        <w:t xml:space="preserve"> Predmet javne nabavke je definisan kao cjelina i ne može se dijeliti kao partija.</w:t>
      </w:r>
    </w:p>
    <w:p w:rsidR="00A679AA" w:rsidRDefault="00102AA5">
      <w:pPr>
        <w:spacing w:after="52" w:line="259" w:lineRule="auto"/>
        <w:ind w:left="360" w:firstLine="0"/>
        <w:jc w:val="left"/>
      </w:pPr>
      <w:r>
        <w:t xml:space="preserve"> </w:t>
      </w:r>
    </w:p>
    <w:p w:rsidR="00A679AA" w:rsidRDefault="00102AA5">
      <w:pPr>
        <w:pStyle w:val="Heading2"/>
        <w:spacing w:after="54"/>
        <w:ind w:left="355"/>
      </w:pPr>
      <w:r>
        <w:t>ZAKLJUĈIVANJE OKVIRNOG SPORAZUMA</w:t>
      </w:r>
      <w:r>
        <w:rPr>
          <w:vertAlign w:val="superscript"/>
        </w:rPr>
        <w:footnoteReference w:id="6"/>
      </w:r>
      <w:r>
        <w:t xml:space="preserve"> </w:t>
      </w:r>
    </w:p>
    <w:p w:rsidR="00A679AA" w:rsidRDefault="00102AA5">
      <w:pPr>
        <w:spacing w:after="51" w:line="259" w:lineRule="auto"/>
        <w:ind w:left="360" w:firstLine="0"/>
        <w:jc w:val="left"/>
      </w:pPr>
      <w:r>
        <w:t xml:space="preserve"> </w:t>
      </w:r>
    </w:p>
    <w:p w:rsidR="00A679AA" w:rsidRDefault="00102AA5">
      <w:pPr>
        <w:pBdr>
          <w:top w:val="single" w:sz="4" w:space="0" w:color="000000"/>
          <w:left w:val="single" w:sz="4" w:space="0" w:color="000000"/>
          <w:bottom w:val="single" w:sz="4" w:space="0" w:color="000000"/>
          <w:right w:val="single" w:sz="4" w:space="0" w:color="000000"/>
        </w:pBdr>
        <w:shd w:val="clear" w:color="auto" w:fill="F2F2F2"/>
        <w:spacing w:after="17" w:line="250" w:lineRule="auto"/>
        <w:ind w:left="355"/>
        <w:jc w:val="left"/>
      </w:pPr>
      <w:r>
        <w:t xml:space="preserve">Zaključiće se okvirni sporazum: </w:t>
      </w:r>
    </w:p>
    <w:p w:rsidR="00A679AA" w:rsidRDefault="00102AA5">
      <w:pPr>
        <w:spacing w:after="0" w:line="259" w:lineRule="auto"/>
        <w:ind w:left="360" w:firstLine="0"/>
        <w:jc w:val="left"/>
      </w:pPr>
      <w:r>
        <w:t xml:space="preserve"> </w:t>
      </w:r>
    </w:p>
    <w:p w:rsidR="00A679AA" w:rsidRDefault="00102AA5">
      <w:pPr>
        <w:numPr>
          <w:ilvl w:val="0"/>
          <w:numId w:val="5"/>
        </w:numPr>
        <w:ind w:right="134" w:hanging="281"/>
      </w:pPr>
      <w:r>
        <w:t xml:space="preserve">ne </w:t>
      </w:r>
    </w:p>
    <w:p w:rsidR="00A679AA" w:rsidRDefault="00A679AA" w:rsidP="00A41BBC">
      <w:pPr>
        <w:spacing w:after="9" w:line="259" w:lineRule="auto"/>
        <w:ind w:left="0" w:firstLine="0"/>
        <w:jc w:val="left"/>
      </w:pPr>
    </w:p>
    <w:p w:rsidR="00A679AA" w:rsidRDefault="00102AA5">
      <w:pPr>
        <w:pStyle w:val="Heading2"/>
        <w:ind w:left="355"/>
      </w:pPr>
      <w:r>
        <w:t xml:space="preserve">PONUDA SA VARIJANTAMA </w:t>
      </w:r>
    </w:p>
    <w:p w:rsidR="00A679AA" w:rsidRDefault="00102AA5">
      <w:pPr>
        <w:spacing w:after="17" w:line="259" w:lineRule="auto"/>
        <w:ind w:left="360" w:firstLine="0"/>
        <w:jc w:val="left"/>
      </w:pPr>
      <w:r>
        <w:rPr>
          <w:b/>
        </w:rPr>
        <w:t xml:space="preserve"> </w:t>
      </w:r>
    </w:p>
    <w:p w:rsidR="00A679AA" w:rsidRDefault="00102AA5">
      <w:pPr>
        <w:ind w:left="355" w:right="134"/>
      </w:pPr>
      <w:r>
        <w:t xml:space="preserve">Mogućnost podnošenja ponude sa varijantama </w:t>
      </w:r>
    </w:p>
    <w:p w:rsidR="00A679AA" w:rsidRDefault="00102AA5">
      <w:pPr>
        <w:spacing w:after="19" w:line="259" w:lineRule="auto"/>
        <w:ind w:left="360" w:firstLine="0"/>
        <w:jc w:val="left"/>
      </w:pPr>
      <w:r>
        <w:t xml:space="preserve"> </w:t>
      </w:r>
    </w:p>
    <w:p w:rsidR="00A679AA" w:rsidRDefault="00102AA5" w:rsidP="00102AA5">
      <w:pPr>
        <w:ind w:left="355" w:right="3067"/>
      </w:pPr>
      <w:r>
        <w:rPr>
          <w:rFonts w:ascii="Wingdings" w:eastAsia="Wingdings" w:hAnsi="Wingdings" w:cs="Wingdings"/>
        </w:rPr>
        <w:t></w:t>
      </w:r>
      <w:r>
        <w:t xml:space="preserve"> Varijante ponude nijesu dozvoljene i neće biti razmatrane. </w:t>
      </w:r>
    </w:p>
    <w:p w:rsidR="00102AA5" w:rsidRDefault="00102AA5" w:rsidP="00102AA5">
      <w:pPr>
        <w:ind w:left="355" w:right="3067"/>
      </w:pPr>
    </w:p>
    <w:p w:rsidR="00A679AA" w:rsidRDefault="00102AA5">
      <w:pPr>
        <w:pStyle w:val="Heading2"/>
        <w:ind w:left="355"/>
      </w:pPr>
      <w:r>
        <w:t>REZERVISANA NABAVKA</w:t>
      </w:r>
      <w:r>
        <w:rPr>
          <w:color w:val="FF0000"/>
        </w:rPr>
        <w:t xml:space="preserve"> </w:t>
      </w:r>
    </w:p>
    <w:p w:rsidR="00A679AA" w:rsidRDefault="00102AA5">
      <w:pPr>
        <w:spacing w:after="0" w:line="259" w:lineRule="auto"/>
        <w:ind w:left="360" w:firstLine="0"/>
        <w:jc w:val="left"/>
      </w:pPr>
      <w:r>
        <w:rPr>
          <w:b/>
          <w:color w:val="FF0000"/>
        </w:rPr>
        <w:t xml:space="preserve"> </w:t>
      </w:r>
    </w:p>
    <w:p w:rsidR="00A679AA" w:rsidRDefault="00102AA5" w:rsidP="00F44301">
      <w:pPr>
        <w:numPr>
          <w:ilvl w:val="0"/>
          <w:numId w:val="6"/>
        </w:numPr>
        <w:ind w:right="134" w:hanging="281"/>
      </w:pPr>
      <w:r>
        <w:t xml:space="preserve">Ne </w:t>
      </w:r>
    </w:p>
    <w:p w:rsidR="00102AA5" w:rsidRDefault="00102AA5" w:rsidP="00A41BBC">
      <w:pPr>
        <w:spacing w:after="0" w:line="259" w:lineRule="auto"/>
        <w:ind w:left="360" w:firstLine="0"/>
        <w:jc w:val="left"/>
      </w:pPr>
      <w:r>
        <w:rPr>
          <w:b/>
          <w:color w:val="FF0000"/>
        </w:rPr>
        <w:t xml:space="preserve"> </w:t>
      </w:r>
    </w:p>
    <w:p w:rsidR="00A679AA" w:rsidRDefault="00102AA5">
      <w:pPr>
        <w:pBdr>
          <w:top w:val="single" w:sz="4" w:space="0" w:color="000000"/>
          <w:left w:val="single" w:sz="4" w:space="0" w:color="000000"/>
          <w:bottom w:val="single" w:sz="4" w:space="0" w:color="000000"/>
          <w:right w:val="single" w:sz="4" w:space="0" w:color="000000"/>
        </w:pBdr>
        <w:shd w:val="clear" w:color="auto" w:fill="D9D9D9"/>
        <w:spacing w:after="195" w:line="251" w:lineRule="auto"/>
        <w:ind w:left="293"/>
        <w:jc w:val="left"/>
      </w:pPr>
      <w:r>
        <w:rPr>
          <w:b/>
          <w:i/>
        </w:rPr>
        <w:t xml:space="preserve">4. </w:t>
      </w:r>
      <w:r>
        <w:rPr>
          <w:b/>
        </w:rPr>
        <w:t xml:space="preserve">NAĈIN UTVRĐIVANJA EKVIVALENTNOSTI </w:t>
      </w:r>
    </w:p>
    <w:p w:rsidR="00A679AA" w:rsidRDefault="00A679AA" w:rsidP="00362C85">
      <w:pPr>
        <w:spacing w:after="20" w:line="259" w:lineRule="auto"/>
        <w:ind w:left="0" w:firstLine="0"/>
        <w:jc w:val="left"/>
      </w:pPr>
    </w:p>
    <w:p w:rsidR="00102AA5" w:rsidRDefault="008E1F56" w:rsidP="00102AA5">
      <w:pPr>
        <w:ind w:left="355" w:right="134"/>
        <w:rPr>
          <w:b/>
        </w:rPr>
      </w:pPr>
      <w:r>
        <w:t>Način utvrdj</w:t>
      </w:r>
      <w:r w:rsidR="00102AA5">
        <w:t>ivanja ekvivalentnosti</w:t>
      </w:r>
      <w:r w:rsidR="00102AA5" w:rsidRPr="00102AA5">
        <w:rPr>
          <w:b/>
        </w:rPr>
        <w:t xml:space="preserve"> Nije primjenjivo</w:t>
      </w:r>
    </w:p>
    <w:p w:rsidR="00A679AA" w:rsidRDefault="00102AA5" w:rsidP="00102AA5">
      <w:pPr>
        <w:ind w:left="355" w:right="134"/>
      </w:pPr>
      <w:r>
        <w:rPr>
          <w:color w:val="FF0000"/>
        </w:rPr>
        <w:t xml:space="preserve"> </w:t>
      </w:r>
    </w:p>
    <w:p w:rsidR="00A679AA" w:rsidRDefault="00102AA5">
      <w:pPr>
        <w:pStyle w:val="Heading2"/>
        <w:spacing w:after="198"/>
        <w:ind w:left="293"/>
      </w:pPr>
      <w:r>
        <w:rPr>
          <w:i/>
        </w:rPr>
        <w:t xml:space="preserve">5. </w:t>
      </w:r>
      <w:r>
        <w:t xml:space="preserve">OSNOVI ZA OBAVEZNO ISKLJUĈENJE IZ POSTUPKA JAVNE NABAVKE </w:t>
      </w:r>
    </w:p>
    <w:p w:rsidR="00A679AA" w:rsidRDefault="00102AA5">
      <w:pPr>
        <w:spacing w:after="20" w:line="259" w:lineRule="auto"/>
        <w:ind w:left="360" w:firstLine="0"/>
        <w:jc w:val="left"/>
      </w:pPr>
      <w:r>
        <w:t xml:space="preserve"> </w:t>
      </w:r>
    </w:p>
    <w:p w:rsidR="00A679AA" w:rsidRDefault="00102AA5">
      <w:pPr>
        <w:spacing w:after="26"/>
        <w:ind w:left="355" w:right="134"/>
      </w:pPr>
      <w:r>
        <w:t xml:space="preserve">Privredni subjekat će se isključiti iz postupka javne nabavke, ako:  </w:t>
      </w:r>
    </w:p>
    <w:p w:rsidR="00A679AA" w:rsidRDefault="00102AA5" w:rsidP="00F44301">
      <w:pPr>
        <w:numPr>
          <w:ilvl w:val="0"/>
          <w:numId w:val="7"/>
        </w:numPr>
        <w:spacing w:after="26"/>
        <w:ind w:right="134" w:hanging="360"/>
      </w:pPr>
      <w:r>
        <w:t xml:space="preserve">je vršio neprimjeren uticaj u smislu člana 38 stav 2 tačka 1 ovog zakona; </w:t>
      </w:r>
    </w:p>
    <w:p w:rsidR="00A679AA" w:rsidRDefault="00102AA5" w:rsidP="00F44301">
      <w:pPr>
        <w:numPr>
          <w:ilvl w:val="0"/>
          <w:numId w:val="7"/>
        </w:numPr>
        <w:ind w:right="134" w:hanging="360"/>
      </w:pPr>
      <w:r>
        <w:t xml:space="preserve">postoji sukob interesa iz člana 41 stav 1 tačka 2 ili člana 42 ovog zakona; </w:t>
      </w:r>
    </w:p>
    <w:p w:rsidR="00A679AA" w:rsidRDefault="00102AA5" w:rsidP="00F44301">
      <w:pPr>
        <w:numPr>
          <w:ilvl w:val="0"/>
          <w:numId w:val="7"/>
        </w:numPr>
        <w:spacing w:after="26"/>
        <w:ind w:right="134" w:hanging="360"/>
      </w:pPr>
      <w:r>
        <w:t xml:space="preserve">ne ispunjava uslov iz člana 99 ovog zakona; </w:t>
      </w:r>
    </w:p>
    <w:p w:rsidR="00A679AA" w:rsidRDefault="00102AA5" w:rsidP="00F44301">
      <w:pPr>
        <w:numPr>
          <w:ilvl w:val="0"/>
          <w:numId w:val="7"/>
        </w:numPr>
        <w:spacing w:after="25"/>
        <w:ind w:right="134" w:hanging="360"/>
      </w:pPr>
      <w:r>
        <w:t xml:space="preserve">ne ispunjava uslov iz čl. 102, 104 ili 106 ovog zakona predviĎen tenderskom dokumentacijom; </w:t>
      </w:r>
    </w:p>
    <w:p w:rsidR="00A679AA" w:rsidRDefault="00102AA5" w:rsidP="00F44301">
      <w:pPr>
        <w:numPr>
          <w:ilvl w:val="0"/>
          <w:numId w:val="7"/>
        </w:numPr>
        <w:spacing w:line="249" w:lineRule="auto"/>
        <w:ind w:right="134" w:hanging="360"/>
      </w:pPr>
      <w:r>
        <w:t xml:space="preserve">nije dostavio izjavu privrednog subjekta ili dostavljena izjava ne sadrţi informacije i podatke traţene tenderskom dokumentacijom ili je nepravilno sačinjena; </w:t>
      </w:r>
    </w:p>
    <w:p w:rsidR="00A679AA" w:rsidRDefault="00102AA5" w:rsidP="00F44301">
      <w:pPr>
        <w:numPr>
          <w:ilvl w:val="0"/>
          <w:numId w:val="7"/>
        </w:numPr>
        <w:spacing w:after="27"/>
        <w:ind w:right="134" w:hanging="360"/>
      </w:pPr>
      <w:r>
        <w:t xml:space="preserve">postoji razlog na osnovu kojeg se smatra da je odustao od prijave, odnosno ponude, a koji je propisan članom 120 stav 15 ovog zakona; </w:t>
      </w:r>
    </w:p>
    <w:p w:rsidR="00A679AA" w:rsidRDefault="00102AA5" w:rsidP="00F44301">
      <w:pPr>
        <w:numPr>
          <w:ilvl w:val="0"/>
          <w:numId w:val="7"/>
        </w:numPr>
        <w:spacing w:line="249" w:lineRule="auto"/>
        <w:ind w:right="134" w:hanging="360"/>
      </w:pPr>
      <w:r>
        <w:t xml:space="preserve">nije dostavio garanciju ponude ili nije dostavio garanciju ponude na način predviĎen tenderskom dokumentacijom u skladu sa članom 122 st. 2, 3 ili 4 ovog zakona ili je dostavio garanciju ponude na manji iznos od traţenog ili je ta garancija neispravna; i/ili </w:t>
      </w:r>
    </w:p>
    <w:p w:rsidR="00A679AA" w:rsidRDefault="00102AA5" w:rsidP="00F44301">
      <w:pPr>
        <w:numPr>
          <w:ilvl w:val="0"/>
          <w:numId w:val="7"/>
        </w:numPr>
        <w:spacing w:after="297"/>
        <w:ind w:right="134" w:hanging="360"/>
      </w:pPr>
      <w:r>
        <w:t xml:space="preserve">postoji drugi razlog propisan ovim zakonom. </w:t>
      </w:r>
    </w:p>
    <w:p w:rsidR="00A679AA" w:rsidRDefault="00102AA5" w:rsidP="008E1F56">
      <w:pPr>
        <w:pStyle w:val="Heading2"/>
        <w:pBdr>
          <w:left w:val="single" w:sz="4" w:space="31" w:color="000000"/>
        </w:pBdr>
        <w:spacing w:after="195"/>
        <w:ind w:left="1440" w:hanging="360"/>
      </w:pPr>
      <w:r>
        <w:rPr>
          <w:i/>
        </w:rPr>
        <w:lastRenderedPageBreak/>
        <w:t xml:space="preserve">6. </w:t>
      </w:r>
      <w:r>
        <w:t xml:space="preserve">SREDSTVA FINANSIJSKOG OBEZBJEĐENJA UGOVORA O JAVNOJ NABAVCI </w:t>
      </w:r>
    </w:p>
    <w:p w:rsidR="00A679AA" w:rsidRDefault="00102AA5">
      <w:pPr>
        <w:spacing w:after="0" w:line="259" w:lineRule="auto"/>
        <w:ind w:left="360" w:firstLine="0"/>
        <w:jc w:val="left"/>
      </w:pPr>
      <w:r>
        <w:t xml:space="preserve"> </w:t>
      </w:r>
    </w:p>
    <w:p w:rsidR="00A679AA" w:rsidRDefault="00102AA5">
      <w:pPr>
        <w:ind w:left="355" w:right="134"/>
      </w:pPr>
      <w:r>
        <w:t>Pon</w:t>
      </w:r>
      <w:r w:rsidR="008E1F56">
        <w:t>udj</w:t>
      </w:r>
      <w:r>
        <w:t>ač čija ponuda bude i</w:t>
      </w:r>
      <w:r w:rsidR="008E1F56">
        <w:t>zabrana kao najpovoljnija je duž</w:t>
      </w:r>
      <w:r>
        <w:t xml:space="preserve">an da uz potpisan ugovor o javnoj nabavci dostavi naručiocu: </w:t>
      </w:r>
    </w:p>
    <w:p w:rsidR="008E1F56" w:rsidRDefault="00102AA5" w:rsidP="00F44301">
      <w:pPr>
        <w:numPr>
          <w:ilvl w:val="0"/>
          <w:numId w:val="8"/>
        </w:numPr>
        <w:ind w:right="134" w:hanging="281"/>
      </w:pPr>
      <w:r>
        <w:t xml:space="preserve">garanciju za dobro izvršenje </w:t>
      </w:r>
      <w:proofErr w:type="gramStart"/>
      <w:r>
        <w:t>ugovora  ako</w:t>
      </w:r>
      <w:proofErr w:type="gramEnd"/>
      <w:r>
        <w:t xml:space="preserve"> su potpisnici duţni da ga izvršavaju</w:t>
      </w:r>
      <w:r>
        <w:rPr>
          <w:vertAlign w:val="superscript"/>
        </w:rPr>
        <w:footnoteReference w:id="7"/>
      </w:r>
      <w:r>
        <w:t xml:space="preserve">, za slučaj povrede ugovorenih obaveza u iznosu od </w:t>
      </w:r>
      <w:r w:rsidR="008E1F56">
        <w:t>10</w:t>
      </w:r>
      <w:r>
        <w:t>% od vrijednosti ugovora</w:t>
      </w:r>
      <w:r>
        <w:rPr>
          <w:vertAlign w:val="superscript"/>
        </w:rPr>
        <w:t xml:space="preserve"> 10</w:t>
      </w:r>
      <w:r>
        <w:t xml:space="preserve">  </w:t>
      </w:r>
    </w:p>
    <w:p w:rsidR="00A679AA" w:rsidRDefault="00A679AA">
      <w:pPr>
        <w:spacing w:after="0" w:line="259" w:lineRule="auto"/>
        <w:ind w:left="360" w:firstLine="0"/>
        <w:jc w:val="left"/>
      </w:pPr>
    </w:p>
    <w:tbl>
      <w:tblPr>
        <w:tblStyle w:val="TableGrid"/>
        <w:tblW w:w="9415" w:type="dxa"/>
        <w:tblInd w:w="700" w:type="dxa"/>
        <w:tblCellMar>
          <w:top w:w="29" w:type="dxa"/>
          <w:right w:w="115" w:type="dxa"/>
        </w:tblCellMar>
        <w:tblLook w:val="04A0" w:firstRow="1" w:lastRow="0" w:firstColumn="1" w:lastColumn="0" w:noHBand="0" w:noVBand="1"/>
      </w:tblPr>
      <w:tblGrid>
        <w:gridCol w:w="740"/>
        <w:gridCol w:w="8675"/>
      </w:tblGrid>
      <w:tr w:rsidR="00A679AA">
        <w:trPr>
          <w:trHeight w:val="343"/>
        </w:trPr>
        <w:tc>
          <w:tcPr>
            <w:tcW w:w="740" w:type="dxa"/>
            <w:tcBorders>
              <w:top w:val="single" w:sz="4" w:space="0" w:color="000000"/>
              <w:left w:val="single" w:sz="4" w:space="0" w:color="000000"/>
              <w:bottom w:val="single" w:sz="4" w:space="0" w:color="000000"/>
              <w:right w:val="nil"/>
            </w:tcBorders>
            <w:shd w:val="clear" w:color="auto" w:fill="D9D9D9"/>
          </w:tcPr>
          <w:p w:rsidR="00A679AA" w:rsidRDefault="00102AA5">
            <w:pPr>
              <w:spacing w:after="0" w:line="259" w:lineRule="auto"/>
              <w:ind w:left="112" w:firstLine="0"/>
              <w:jc w:val="left"/>
            </w:pPr>
            <w:r>
              <w:rPr>
                <w:b/>
                <w:i/>
              </w:rPr>
              <w:t xml:space="preserve">7. </w:t>
            </w:r>
          </w:p>
        </w:tc>
        <w:tc>
          <w:tcPr>
            <w:tcW w:w="8674" w:type="dxa"/>
            <w:tcBorders>
              <w:top w:val="single" w:sz="4" w:space="0" w:color="000000"/>
              <w:left w:val="nil"/>
              <w:bottom w:val="single" w:sz="4" w:space="0" w:color="000000"/>
              <w:right w:val="single" w:sz="4" w:space="0" w:color="000000"/>
            </w:tcBorders>
            <w:shd w:val="clear" w:color="auto" w:fill="D9D9D9"/>
          </w:tcPr>
          <w:p w:rsidR="00A679AA" w:rsidRDefault="00102AA5">
            <w:pPr>
              <w:spacing w:after="0" w:line="259" w:lineRule="auto"/>
              <w:ind w:left="0" w:firstLine="0"/>
              <w:jc w:val="left"/>
            </w:pPr>
            <w:r>
              <w:rPr>
                <w:b/>
              </w:rPr>
              <w:t xml:space="preserve">METODOLOGIJA VREDNOVANJA PONUDA </w:t>
            </w:r>
          </w:p>
        </w:tc>
      </w:tr>
    </w:tbl>
    <w:p w:rsidR="00A679AA" w:rsidRDefault="00102AA5">
      <w:pPr>
        <w:ind w:left="355" w:right="134"/>
      </w:pPr>
      <w:r>
        <w:t>Naručilac će u postupku javne nabavki izabrati ekonomski najpovoljniju ponudu, primjenom pristupa isplativosti, po osnovu kriterijuma</w:t>
      </w:r>
      <w:r>
        <w:rPr>
          <w:vertAlign w:val="superscript"/>
        </w:rPr>
        <w:footnoteReference w:id="8"/>
      </w:r>
      <w:r>
        <w:t xml:space="preserve">:  </w:t>
      </w:r>
    </w:p>
    <w:p w:rsidR="00A679AA" w:rsidRDefault="00102AA5" w:rsidP="00F44301">
      <w:pPr>
        <w:numPr>
          <w:ilvl w:val="0"/>
          <w:numId w:val="8"/>
        </w:numPr>
        <w:spacing w:after="25"/>
        <w:ind w:right="134" w:hanging="281"/>
      </w:pPr>
      <w:r>
        <w:t xml:space="preserve">odnos cijene i kvaliteta  </w:t>
      </w:r>
    </w:p>
    <w:p w:rsidR="00A679AA" w:rsidRDefault="00A679AA" w:rsidP="008E1F56">
      <w:pPr>
        <w:spacing w:after="7" w:line="259" w:lineRule="auto"/>
        <w:jc w:val="left"/>
      </w:pPr>
    </w:p>
    <w:p w:rsidR="00A679AA" w:rsidRDefault="00102AA5">
      <w:pPr>
        <w:pBdr>
          <w:top w:val="single" w:sz="4" w:space="0" w:color="000000"/>
          <w:left w:val="single" w:sz="4" w:space="0" w:color="000000"/>
          <w:bottom w:val="single" w:sz="4" w:space="0" w:color="000000"/>
          <w:right w:val="single" w:sz="4" w:space="0" w:color="000000"/>
        </w:pBdr>
        <w:spacing w:after="0" w:line="259" w:lineRule="auto"/>
        <w:ind w:left="360" w:firstLine="0"/>
        <w:jc w:val="left"/>
      </w:pPr>
      <w:r>
        <w:rPr>
          <w:i/>
        </w:rPr>
        <w:t xml:space="preserve"> </w:t>
      </w:r>
    </w:p>
    <w:p w:rsidR="00A41BBC" w:rsidRPr="00A41BBC" w:rsidRDefault="00A41BBC" w:rsidP="00A41BBC">
      <w:pPr>
        <w:pBdr>
          <w:top w:val="single" w:sz="4" w:space="0" w:color="000000"/>
          <w:left w:val="single" w:sz="4" w:space="0" w:color="000000"/>
          <w:bottom w:val="single" w:sz="4" w:space="0" w:color="000000"/>
          <w:right w:val="single" w:sz="4" w:space="0" w:color="000000"/>
        </w:pBdr>
        <w:spacing w:after="7" w:line="259" w:lineRule="auto"/>
        <w:ind w:left="360" w:firstLine="0"/>
        <w:jc w:val="left"/>
        <w:rPr>
          <w:i/>
          <w:lang w:val="sr-Latn-ME"/>
        </w:rPr>
      </w:pPr>
      <w:r w:rsidRPr="00A41BBC">
        <w:rPr>
          <w:b/>
          <w:i/>
          <w:lang w:val="sr-Latn-ME"/>
        </w:rPr>
        <w:t>Podkriterijum cijena</w:t>
      </w:r>
      <w:r w:rsidRPr="00A41BBC">
        <w:rPr>
          <w:i/>
          <w:lang w:val="sr-Latn-ME"/>
        </w:rPr>
        <w:t xml:space="preserve"> će se vrednovati relativnom (proporcionalnom) metodom na sljedeći način:</w:t>
      </w:r>
    </w:p>
    <w:p w:rsidR="00A41BBC" w:rsidRPr="00A41BBC" w:rsidRDefault="00A41BBC" w:rsidP="00A41BBC">
      <w:pPr>
        <w:pBdr>
          <w:top w:val="single" w:sz="4" w:space="0" w:color="000000"/>
          <w:left w:val="single" w:sz="4" w:space="0" w:color="000000"/>
          <w:bottom w:val="single" w:sz="4" w:space="0" w:color="000000"/>
          <w:right w:val="single" w:sz="4" w:space="0" w:color="000000"/>
        </w:pBdr>
        <w:spacing w:after="7" w:line="259" w:lineRule="auto"/>
        <w:ind w:left="360" w:firstLine="0"/>
        <w:jc w:val="left"/>
        <w:rPr>
          <w:i/>
          <w:lang w:val="sr-Latn-ME"/>
        </w:rPr>
      </w:pPr>
    </w:p>
    <w:p w:rsidR="00A41BBC" w:rsidRPr="00A41BBC" w:rsidRDefault="00A41BBC" w:rsidP="00A41BBC">
      <w:pPr>
        <w:pBdr>
          <w:top w:val="single" w:sz="4" w:space="0" w:color="000000"/>
          <w:left w:val="single" w:sz="4" w:space="0" w:color="000000"/>
          <w:bottom w:val="single" w:sz="4" w:space="0" w:color="000000"/>
          <w:right w:val="single" w:sz="4" w:space="0" w:color="000000"/>
        </w:pBdr>
        <w:spacing w:after="7" w:line="259" w:lineRule="auto"/>
        <w:ind w:left="360" w:firstLine="0"/>
        <w:jc w:val="left"/>
        <w:rPr>
          <w:i/>
          <w:lang w:val="sr-Latn-ME"/>
        </w:rPr>
      </w:pPr>
      <w:r w:rsidRPr="00A41BBC">
        <w:rPr>
          <w:i/>
          <w:lang w:val="sr-Latn-ME"/>
        </w:rPr>
        <w:t>Maksimalni broj bodova po ovom kriterijumu je 90.</w:t>
      </w:r>
    </w:p>
    <w:p w:rsidR="00A41BBC" w:rsidRPr="00A41BBC" w:rsidRDefault="00A41BBC" w:rsidP="00A41BBC">
      <w:pPr>
        <w:pBdr>
          <w:top w:val="single" w:sz="4" w:space="0" w:color="000000"/>
          <w:left w:val="single" w:sz="4" w:space="0" w:color="000000"/>
          <w:bottom w:val="single" w:sz="4" w:space="0" w:color="000000"/>
          <w:right w:val="single" w:sz="4" w:space="0" w:color="000000"/>
        </w:pBdr>
        <w:spacing w:after="7" w:line="259" w:lineRule="auto"/>
        <w:ind w:left="360" w:firstLine="0"/>
        <w:jc w:val="left"/>
        <w:rPr>
          <w:i/>
          <w:lang w:val="sr-Latn-ME"/>
        </w:rPr>
      </w:pPr>
      <w:r w:rsidRPr="00A41BBC">
        <w:rPr>
          <w:i/>
          <w:lang w:val="sr-Latn-ME"/>
        </w:rPr>
        <w:t>Kao osnov za vrednovanje  ponuda uzimaju se ponuđene cijene ispravnih ponuda.</w:t>
      </w:r>
    </w:p>
    <w:p w:rsidR="00A41BBC" w:rsidRPr="00A41BBC" w:rsidRDefault="00A41BBC" w:rsidP="00A41BBC">
      <w:pPr>
        <w:pBdr>
          <w:top w:val="single" w:sz="4" w:space="0" w:color="000000"/>
          <w:left w:val="single" w:sz="4" w:space="0" w:color="000000"/>
          <w:bottom w:val="single" w:sz="4" w:space="0" w:color="000000"/>
          <w:right w:val="single" w:sz="4" w:space="0" w:color="000000"/>
        </w:pBdr>
        <w:spacing w:after="7" w:line="259" w:lineRule="auto"/>
        <w:ind w:left="360" w:firstLine="0"/>
        <w:jc w:val="left"/>
        <w:rPr>
          <w:i/>
          <w:lang w:val="sr-Latn-ME"/>
        </w:rPr>
      </w:pPr>
      <w:r w:rsidRPr="00A41BBC">
        <w:rPr>
          <w:i/>
          <w:lang w:val="sr-Latn-ME"/>
        </w:rPr>
        <w:t>Podkriterijum cijena iskazuje se na način što najniža ukupna ponuđena cijena podijeli sa ponuđenom cijenom i dobijeni količnik pomnoži sa brojem bodova koji je određen za ovaj podkriterijum – 90 bodova, po formuli:</w:t>
      </w:r>
    </w:p>
    <w:p w:rsidR="00A41BBC" w:rsidRPr="00A41BBC" w:rsidRDefault="00A41BBC" w:rsidP="00A41BBC">
      <w:pPr>
        <w:pBdr>
          <w:top w:val="single" w:sz="4" w:space="0" w:color="000000"/>
          <w:left w:val="single" w:sz="4" w:space="0" w:color="000000"/>
          <w:bottom w:val="single" w:sz="4" w:space="0" w:color="000000"/>
          <w:right w:val="single" w:sz="4" w:space="0" w:color="000000"/>
        </w:pBdr>
        <w:spacing w:after="7" w:line="259" w:lineRule="auto"/>
        <w:ind w:left="360" w:firstLine="0"/>
        <w:jc w:val="left"/>
        <w:rPr>
          <w:i/>
          <w:lang w:val="sr-Latn-ME"/>
        </w:rPr>
      </w:pPr>
      <w:r w:rsidRPr="00A41BBC">
        <w:rPr>
          <w:i/>
          <w:lang w:val="sr-Latn-ME"/>
        </w:rPr>
        <w:t>Broj bodova =C (najniža ponuđena cijena) / C (ponuđena cijena) x 90</w:t>
      </w:r>
    </w:p>
    <w:p w:rsidR="00A41BBC" w:rsidRPr="00A41BBC" w:rsidRDefault="00A41BBC" w:rsidP="00A41BBC">
      <w:pPr>
        <w:pBdr>
          <w:top w:val="single" w:sz="4" w:space="0" w:color="000000"/>
          <w:left w:val="single" w:sz="4" w:space="0" w:color="000000"/>
          <w:bottom w:val="single" w:sz="4" w:space="0" w:color="000000"/>
          <w:right w:val="single" w:sz="4" w:space="0" w:color="000000"/>
        </w:pBdr>
        <w:spacing w:after="7" w:line="259" w:lineRule="auto"/>
        <w:ind w:left="360" w:firstLine="0"/>
        <w:jc w:val="left"/>
        <w:rPr>
          <w:i/>
          <w:lang w:val="sr-Latn-ME"/>
        </w:rPr>
      </w:pPr>
      <w:r w:rsidRPr="00A41BBC">
        <w:rPr>
          <w:i/>
          <w:lang w:val="sr-Latn-ME"/>
        </w:rPr>
        <w:t>najniža ponuđena cijena = maksimalni broj bodova (90)</w:t>
      </w:r>
    </w:p>
    <w:p w:rsidR="00A41BBC" w:rsidRPr="00A41BBC" w:rsidRDefault="00A41BBC" w:rsidP="00A41BBC">
      <w:pPr>
        <w:pBdr>
          <w:top w:val="single" w:sz="4" w:space="0" w:color="000000"/>
          <w:left w:val="single" w:sz="4" w:space="0" w:color="000000"/>
          <w:bottom w:val="single" w:sz="4" w:space="0" w:color="000000"/>
          <w:right w:val="single" w:sz="4" w:space="0" w:color="000000"/>
        </w:pBdr>
        <w:spacing w:after="7" w:line="259" w:lineRule="auto"/>
        <w:ind w:left="360" w:firstLine="0"/>
        <w:jc w:val="left"/>
        <w:rPr>
          <w:b/>
          <w:i/>
          <w:lang w:val="sr-Latn-ME"/>
        </w:rPr>
      </w:pPr>
    </w:p>
    <w:p w:rsidR="00A41BBC" w:rsidRPr="00A41BBC" w:rsidRDefault="00A41BBC" w:rsidP="00A41BBC">
      <w:pPr>
        <w:pBdr>
          <w:top w:val="single" w:sz="4" w:space="0" w:color="000000"/>
          <w:left w:val="single" w:sz="4" w:space="0" w:color="000000"/>
          <w:bottom w:val="single" w:sz="4" w:space="0" w:color="000000"/>
          <w:right w:val="single" w:sz="4" w:space="0" w:color="000000"/>
        </w:pBdr>
        <w:spacing w:after="7" w:line="259" w:lineRule="auto"/>
        <w:ind w:left="360" w:firstLine="0"/>
        <w:jc w:val="left"/>
        <w:rPr>
          <w:b/>
          <w:i/>
          <w:lang w:val="sr-Latn-ME"/>
        </w:rPr>
      </w:pPr>
      <w:r w:rsidRPr="00A41BBC">
        <w:rPr>
          <w:b/>
          <w:i/>
          <w:lang w:val="sr-Latn-ME"/>
        </w:rPr>
        <w:t>Podkriterijum kvalitet (K)</w:t>
      </w:r>
    </w:p>
    <w:p w:rsidR="00A41BBC" w:rsidRDefault="00A41BBC" w:rsidP="00A41BBC">
      <w:pPr>
        <w:pBdr>
          <w:top w:val="single" w:sz="4" w:space="0" w:color="000000"/>
          <w:left w:val="single" w:sz="4" w:space="0" w:color="000000"/>
          <w:bottom w:val="single" w:sz="4" w:space="0" w:color="000000"/>
          <w:right w:val="single" w:sz="4" w:space="0" w:color="000000"/>
        </w:pBdr>
        <w:spacing w:after="7" w:line="259" w:lineRule="auto"/>
        <w:ind w:left="360" w:firstLine="0"/>
        <w:jc w:val="left"/>
        <w:rPr>
          <w:i/>
          <w:lang w:val="sr-Latn-ME"/>
        </w:rPr>
      </w:pPr>
      <w:r w:rsidRPr="00A41BBC">
        <w:rPr>
          <w:i/>
          <w:lang w:val="sr-Latn-ME"/>
        </w:rPr>
        <w:t xml:space="preserve"> Parametar kvalitet (K) vrednovaće se na sljedeći način: max 10 bodova za izbor najpovoljnije ponude primjenom parametra kvalitet, kao osnova za vrednovanje uzima se: </w:t>
      </w:r>
      <w:r w:rsidRPr="00A41BBC">
        <w:rPr>
          <w:i/>
          <w:lang w:val="sr-Latn-ME"/>
        </w:rPr>
        <w:t xml:space="preserve"> rok isporuke robe </w:t>
      </w:r>
    </w:p>
    <w:p w:rsidR="00A41BBC" w:rsidRPr="00A41BBC" w:rsidRDefault="00A41BBC" w:rsidP="00A41BBC">
      <w:pPr>
        <w:pBdr>
          <w:top w:val="single" w:sz="4" w:space="0" w:color="000000"/>
          <w:left w:val="single" w:sz="4" w:space="0" w:color="000000"/>
          <w:bottom w:val="single" w:sz="4" w:space="0" w:color="000000"/>
          <w:right w:val="single" w:sz="4" w:space="0" w:color="000000"/>
        </w:pBdr>
        <w:spacing w:after="7" w:line="259" w:lineRule="auto"/>
        <w:ind w:left="360" w:firstLine="0"/>
        <w:jc w:val="left"/>
        <w:rPr>
          <w:i/>
          <w:lang w:val="sr-Latn-ME"/>
        </w:rPr>
      </w:pPr>
      <w:r w:rsidRPr="00A41BBC">
        <w:rPr>
          <w:i/>
          <w:lang w:val="sr-Latn-ME"/>
        </w:rPr>
        <w:t>Ponuđač sa najkraćim ponuđenim rokom isporuke robe dobija maksimalni broj bodova u skladu sa ovim parametrom, a drugi ponuđači dobijaju proporcionalno manji broj bodova po formuli: Broj bodova(K)= (najkraći ponuđeni rok isporuke robe/ ponuđeni rok)x10 Napomena: Najniži ponuđeni rok ne može biti kraći od 24h i duži od 48h od dostavljanja pisanog zahtjeva za pojedinačnu isporuku od strane Naručioca.</w:t>
      </w:r>
    </w:p>
    <w:p w:rsidR="00A41BBC" w:rsidRPr="00A41BBC" w:rsidRDefault="00A41BBC" w:rsidP="00A41BBC">
      <w:pPr>
        <w:pBdr>
          <w:top w:val="single" w:sz="4" w:space="0" w:color="000000"/>
          <w:left w:val="single" w:sz="4" w:space="0" w:color="000000"/>
          <w:bottom w:val="single" w:sz="4" w:space="0" w:color="000000"/>
          <w:right w:val="single" w:sz="4" w:space="0" w:color="000000"/>
        </w:pBdr>
        <w:spacing w:after="7" w:line="259" w:lineRule="auto"/>
        <w:ind w:left="360" w:firstLine="0"/>
        <w:jc w:val="left"/>
        <w:rPr>
          <w:i/>
          <w:lang w:val="sr-Latn-ME"/>
        </w:rPr>
      </w:pPr>
    </w:p>
    <w:p w:rsidR="00A41BBC" w:rsidRPr="00A41BBC" w:rsidRDefault="00A41BBC" w:rsidP="00A41BBC">
      <w:pPr>
        <w:pBdr>
          <w:top w:val="single" w:sz="4" w:space="0" w:color="000000"/>
          <w:left w:val="single" w:sz="4" w:space="0" w:color="000000"/>
          <w:bottom w:val="single" w:sz="4" w:space="0" w:color="000000"/>
          <w:right w:val="single" w:sz="4" w:space="0" w:color="000000"/>
        </w:pBdr>
        <w:spacing w:after="7" w:line="259" w:lineRule="auto"/>
        <w:ind w:left="360" w:firstLine="0"/>
        <w:jc w:val="left"/>
        <w:rPr>
          <w:i/>
          <w:lang w:val="sr-Latn-ME"/>
        </w:rPr>
      </w:pPr>
      <w:r w:rsidRPr="00A41BBC">
        <w:rPr>
          <w:i/>
          <w:lang w:val="sr-Latn-ME"/>
        </w:rPr>
        <w:t xml:space="preserve"> </w:t>
      </w:r>
    </w:p>
    <w:p w:rsidR="00A679AA" w:rsidRDefault="00102AA5" w:rsidP="00F130F8">
      <w:pPr>
        <w:pBdr>
          <w:top w:val="single" w:sz="4" w:space="0" w:color="000000"/>
          <w:left w:val="single" w:sz="4" w:space="0" w:color="000000"/>
          <w:bottom w:val="single" w:sz="4" w:space="0" w:color="000000"/>
          <w:right w:val="single" w:sz="4" w:space="0" w:color="000000"/>
        </w:pBdr>
        <w:spacing w:after="7" w:line="259" w:lineRule="auto"/>
        <w:ind w:left="360" w:firstLine="0"/>
        <w:jc w:val="left"/>
        <w:rPr>
          <w:i/>
        </w:rPr>
      </w:pPr>
      <w:r>
        <w:rPr>
          <w:i/>
        </w:rPr>
        <w:t xml:space="preserve"> </w:t>
      </w:r>
    </w:p>
    <w:p w:rsidR="00A679AA" w:rsidRDefault="00102AA5">
      <w:pPr>
        <w:pStyle w:val="Heading2"/>
        <w:spacing w:after="198"/>
        <w:ind w:left="1090"/>
      </w:pPr>
      <w:r>
        <w:rPr>
          <w:i/>
        </w:rPr>
        <w:t xml:space="preserve">8. </w:t>
      </w:r>
      <w:r>
        <w:t xml:space="preserve">JEZIK PONUDE </w:t>
      </w:r>
    </w:p>
    <w:p w:rsidR="00A679AA" w:rsidRDefault="00102AA5">
      <w:pPr>
        <w:spacing w:after="19" w:line="259" w:lineRule="auto"/>
        <w:ind w:left="360" w:firstLine="0"/>
        <w:jc w:val="left"/>
      </w:pPr>
      <w:r>
        <w:rPr>
          <w:b/>
        </w:rPr>
        <w:t xml:space="preserve"> </w:t>
      </w:r>
    </w:p>
    <w:p w:rsidR="00A679AA" w:rsidRDefault="00102AA5">
      <w:pPr>
        <w:ind w:left="355" w:right="134"/>
      </w:pPr>
      <w:r>
        <w:t xml:space="preserve">Ponuda se sačinjava na: </w:t>
      </w:r>
    </w:p>
    <w:p w:rsidR="00A679AA" w:rsidRDefault="00102AA5">
      <w:pPr>
        <w:spacing w:after="20" w:line="259" w:lineRule="auto"/>
        <w:ind w:left="360" w:firstLine="0"/>
        <w:jc w:val="left"/>
      </w:pPr>
      <w:r>
        <w:rPr>
          <w:b/>
        </w:rPr>
        <w:t xml:space="preserve"> </w:t>
      </w:r>
    </w:p>
    <w:p w:rsidR="00A679AA" w:rsidRDefault="00102AA5" w:rsidP="00F44301">
      <w:pPr>
        <w:numPr>
          <w:ilvl w:val="0"/>
          <w:numId w:val="9"/>
        </w:numPr>
        <w:ind w:right="134" w:hanging="334"/>
      </w:pPr>
      <w:r>
        <w:t xml:space="preserve">crnogorski jezik i drugi jezik koji je u sluţbenoj upotrebi u Crnoj Gori, u skladu sa </w:t>
      </w:r>
    </w:p>
    <w:p w:rsidR="00A679AA" w:rsidRDefault="00102AA5">
      <w:pPr>
        <w:ind w:left="355" w:right="134"/>
      </w:pPr>
      <w:r>
        <w:lastRenderedPageBreak/>
        <w:t xml:space="preserve">Ustavom i zakonom </w:t>
      </w:r>
    </w:p>
    <w:p w:rsidR="00A679AA" w:rsidRDefault="00102AA5">
      <w:pPr>
        <w:spacing w:line="265" w:lineRule="auto"/>
        <w:jc w:val="left"/>
      </w:pPr>
      <w:r>
        <w:t xml:space="preserve">                                 </w:t>
      </w:r>
    </w:p>
    <w:p w:rsidR="00A679AA" w:rsidRDefault="00102AA5">
      <w:pPr>
        <w:pStyle w:val="Heading2"/>
        <w:spacing w:after="198"/>
        <w:ind w:left="1440" w:hanging="360"/>
      </w:pPr>
      <w:r>
        <w:rPr>
          <w:i/>
        </w:rPr>
        <w:t xml:space="preserve">9. </w:t>
      </w:r>
      <w:r>
        <w:t xml:space="preserve">NAĈIN, MJESTO I VRIJEME PODNOŠENJA PONUDA I OTVARANJA PONUDA </w:t>
      </w:r>
    </w:p>
    <w:p w:rsidR="00A679AA" w:rsidRPr="008E1F56" w:rsidRDefault="00102AA5">
      <w:pPr>
        <w:spacing w:after="0" w:line="259" w:lineRule="auto"/>
        <w:ind w:left="360" w:firstLine="0"/>
        <w:jc w:val="left"/>
        <w:rPr>
          <w:color w:val="FF0000"/>
        </w:rPr>
      </w:pPr>
      <w:r w:rsidRPr="008E1F56">
        <w:rPr>
          <w:b/>
          <w:color w:val="FF0000"/>
        </w:rPr>
        <w:t xml:space="preserve"> </w:t>
      </w:r>
    </w:p>
    <w:p w:rsidR="00A679AA" w:rsidRPr="00144966" w:rsidRDefault="00102AA5">
      <w:pPr>
        <w:ind w:left="355" w:right="134"/>
        <w:rPr>
          <w:color w:val="000000" w:themeColor="text1"/>
        </w:rPr>
      </w:pPr>
      <w:r w:rsidRPr="00144966">
        <w:rPr>
          <w:color w:val="000000" w:themeColor="text1"/>
        </w:rPr>
        <w:t xml:space="preserve">Ponude se podnose preko ESJN-a zaključno sa danom </w:t>
      </w:r>
      <w:r w:rsidR="00144966" w:rsidRPr="00144966">
        <w:rPr>
          <w:color w:val="000000" w:themeColor="text1"/>
        </w:rPr>
        <w:t>13.12. 2023</w:t>
      </w:r>
      <w:r w:rsidRPr="00144966">
        <w:rPr>
          <w:color w:val="000000" w:themeColor="text1"/>
        </w:rPr>
        <w:t xml:space="preserve"> godine do </w:t>
      </w:r>
      <w:r w:rsidR="00144966" w:rsidRPr="00144966">
        <w:rPr>
          <w:color w:val="000000" w:themeColor="text1"/>
        </w:rPr>
        <w:t xml:space="preserve">11 </w:t>
      </w:r>
      <w:r w:rsidRPr="00144966">
        <w:rPr>
          <w:color w:val="000000" w:themeColor="text1"/>
        </w:rPr>
        <w:t xml:space="preserve">sati. </w:t>
      </w:r>
    </w:p>
    <w:p w:rsidR="00A679AA" w:rsidRPr="00144966" w:rsidRDefault="00102AA5">
      <w:pPr>
        <w:spacing w:after="20" w:line="259" w:lineRule="auto"/>
        <w:ind w:left="360" w:firstLine="0"/>
        <w:jc w:val="left"/>
        <w:rPr>
          <w:color w:val="000000" w:themeColor="text1"/>
        </w:rPr>
      </w:pPr>
      <w:r w:rsidRPr="00144966">
        <w:rPr>
          <w:b/>
          <w:i/>
          <w:color w:val="000000" w:themeColor="text1"/>
        </w:rPr>
        <w:t xml:space="preserve"> </w:t>
      </w:r>
    </w:p>
    <w:p w:rsidR="00A679AA" w:rsidRPr="00144966" w:rsidRDefault="001534AB">
      <w:pPr>
        <w:ind w:left="355" w:right="134"/>
        <w:rPr>
          <w:color w:val="000000" w:themeColor="text1"/>
        </w:rPr>
      </w:pPr>
      <w:r>
        <w:rPr>
          <w:color w:val="000000" w:themeColor="text1"/>
        </w:rPr>
        <w:t>Otvaranje ponuda održ</w:t>
      </w:r>
      <w:r w:rsidR="00102AA5" w:rsidRPr="00144966">
        <w:rPr>
          <w:color w:val="000000" w:themeColor="text1"/>
        </w:rPr>
        <w:t xml:space="preserve">aće se dana </w:t>
      </w:r>
      <w:r w:rsidR="00144966" w:rsidRPr="00144966">
        <w:rPr>
          <w:color w:val="000000" w:themeColor="text1"/>
        </w:rPr>
        <w:t xml:space="preserve">13.12.2023. </w:t>
      </w:r>
      <w:r w:rsidR="00102AA5" w:rsidRPr="00144966">
        <w:rPr>
          <w:color w:val="000000" w:themeColor="text1"/>
        </w:rPr>
        <w:t>godine u</w:t>
      </w:r>
      <w:r w:rsidR="00144966" w:rsidRPr="00144966">
        <w:rPr>
          <w:color w:val="000000" w:themeColor="text1"/>
        </w:rPr>
        <w:t xml:space="preserve"> 11</w:t>
      </w:r>
      <w:r w:rsidR="00A41BBC">
        <w:rPr>
          <w:color w:val="000000" w:themeColor="text1"/>
        </w:rPr>
        <w:t xml:space="preserve"> </w:t>
      </w:r>
      <w:r w:rsidR="00102AA5" w:rsidRPr="00144966">
        <w:rPr>
          <w:color w:val="000000" w:themeColor="text1"/>
        </w:rPr>
        <w:t xml:space="preserve">sati.  </w:t>
      </w:r>
    </w:p>
    <w:p w:rsidR="00A679AA" w:rsidRPr="00144966" w:rsidRDefault="00102AA5">
      <w:pPr>
        <w:spacing w:after="0" w:line="259" w:lineRule="auto"/>
        <w:ind w:left="360" w:firstLine="0"/>
        <w:jc w:val="left"/>
        <w:rPr>
          <w:color w:val="000000" w:themeColor="text1"/>
        </w:rPr>
      </w:pPr>
      <w:r w:rsidRPr="00144966">
        <w:rPr>
          <w:color w:val="000000" w:themeColor="text1"/>
        </w:rPr>
        <w:t xml:space="preserve"> </w:t>
      </w:r>
    </w:p>
    <w:p w:rsidR="00A679AA" w:rsidRDefault="00144966" w:rsidP="00F44301">
      <w:pPr>
        <w:numPr>
          <w:ilvl w:val="0"/>
          <w:numId w:val="10"/>
        </w:numPr>
        <w:ind w:left="851" w:right="134"/>
        <w:rPr>
          <w:color w:val="000000" w:themeColor="text1"/>
        </w:rPr>
      </w:pPr>
      <w:r w:rsidRPr="00144966">
        <w:rPr>
          <w:color w:val="000000" w:themeColor="text1"/>
        </w:rPr>
        <w:t xml:space="preserve">Dio </w:t>
      </w:r>
      <w:r w:rsidRPr="00144966">
        <w:rPr>
          <w:color w:val="000000" w:themeColor="text1"/>
        </w:rPr>
        <w:tab/>
      </w:r>
      <w:proofErr w:type="gramStart"/>
      <w:r w:rsidRPr="00144966">
        <w:rPr>
          <w:color w:val="000000" w:themeColor="text1"/>
        </w:rPr>
        <w:t>ponude  koje</w:t>
      </w:r>
      <w:proofErr w:type="gramEnd"/>
      <w:r w:rsidRPr="00144966">
        <w:rPr>
          <w:color w:val="000000" w:themeColor="text1"/>
        </w:rPr>
        <w:t xml:space="preserve"> se ne </w:t>
      </w:r>
      <w:r w:rsidRPr="00144966">
        <w:rPr>
          <w:color w:val="000000" w:themeColor="text1"/>
        </w:rPr>
        <w:tab/>
        <w:t xml:space="preserve">dostavlja </w:t>
      </w:r>
      <w:r w:rsidR="00102AA5" w:rsidRPr="00144966">
        <w:rPr>
          <w:color w:val="000000" w:themeColor="text1"/>
        </w:rPr>
        <w:t>pr</w:t>
      </w:r>
      <w:r w:rsidRPr="00144966">
        <w:rPr>
          <w:color w:val="000000" w:themeColor="text1"/>
        </w:rPr>
        <w:t xml:space="preserve">eko ESJN-a, a </w:t>
      </w:r>
      <w:r w:rsidRPr="00144966">
        <w:rPr>
          <w:color w:val="000000" w:themeColor="text1"/>
        </w:rPr>
        <w:tab/>
        <w:t xml:space="preserve">odnosi se </w:t>
      </w:r>
      <w:r w:rsidR="001534AB">
        <w:rPr>
          <w:color w:val="000000" w:themeColor="text1"/>
        </w:rPr>
        <w:t xml:space="preserve">na </w:t>
      </w:r>
      <w:r w:rsidRPr="00144966">
        <w:rPr>
          <w:color w:val="000000" w:themeColor="text1"/>
        </w:rPr>
        <w:t xml:space="preserve">Garanciju ponude </w:t>
      </w:r>
      <w:r w:rsidR="00102AA5" w:rsidRPr="00144966">
        <w:rPr>
          <w:color w:val="000000" w:themeColor="text1"/>
        </w:rPr>
        <w:t xml:space="preserve">dostavlja se:  </w:t>
      </w:r>
    </w:p>
    <w:p w:rsidR="001534AB" w:rsidRPr="00144966" w:rsidRDefault="001534AB" w:rsidP="001534AB">
      <w:pPr>
        <w:ind w:left="841" w:right="134" w:firstLine="0"/>
        <w:rPr>
          <w:color w:val="000000" w:themeColor="text1"/>
        </w:rPr>
      </w:pPr>
    </w:p>
    <w:p w:rsidR="008E1F56" w:rsidRPr="00144966" w:rsidRDefault="00102AA5" w:rsidP="00F44301">
      <w:pPr>
        <w:pStyle w:val="ListParagraph"/>
        <w:numPr>
          <w:ilvl w:val="0"/>
          <w:numId w:val="14"/>
        </w:numPr>
        <w:spacing w:line="388" w:lineRule="auto"/>
        <w:ind w:right="134"/>
        <w:rPr>
          <w:color w:val="000000" w:themeColor="text1"/>
        </w:rPr>
      </w:pPr>
      <w:r w:rsidRPr="00144966">
        <w:rPr>
          <w:color w:val="000000" w:themeColor="text1"/>
        </w:rPr>
        <w:t xml:space="preserve">neposrednom predajom na arhivi naručioca na adresi </w:t>
      </w:r>
      <w:r w:rsidR="008E1F56" w:rsidRPr="00144966">
        <w:rPr>
          <w:color w:val="000000" w:themeColor="text1"/>
        </w:rPr>
        <w:t>Rimski trg br. 10, Podgorica</w:t>
      </w:r>
    </w:p>
    <w:p w:rsidR="008E1F56" w:rsidRPr="00144966" w:rsidRDefault="00102AA5" w:rsidP="00F44301">
      <w:pPr>
        <w:pStyle w:val="ListParagraph"/>
        <w:numPr>
          <w:ilvl w:val="0"/>
          <w:numId w:val="14"/>
        </w:numPr>
        <w:spacing w:after="0" w:line="259" w:lineRule="auto"/>
        <w:ind w:left="360" w:right="134" w:firstLine="0"/>
        <w:jc w:val="left"/>
        <w:rPr>
          <w:color w:val="000000" w:themeColor="text1"/>
        </w:rPr>
      </w:pPr>
      <w:r w:rsidRPr="00144966">
        <w:rPr>
          <w:color w:val="000000" w:themeColor="text1"/>
        </w:rPr>
        <w:t xml:space="preserve">  preporučenom pošiljkom sa povratnicom na adresi </w:t>
      </w:r>
      <w:r w:rsidR="008E1F56" w:rsidRPr="00144966">
        <w:rPr>
          <w:color w:val="000000" w:themeColor="text1"/>
        </w:rPr>
        <w:t>Rimski trg br. 10, Podgorica</w:t>
      </w:r>
    </w:p>
    <w:p w:rsidR="00A679AA" w:rsidRPr="00144966" w:rsidRDefault="00A679AA" w:rsidP="00144966">
      <w:pPr>
        <w:pStyle w:val="ListParagraph"/>
        <w:spacing w:after="0" w:line="259" w:lineRule="auto"/>
        <w:ind w:left="360" w:right="134" w:firstLine="0"/>
        <w:jc w:val="left"/>
        <w:rPr>
          <w:color w:val="000000" w:themeColor="text1"/>
        </w:rPr>
      </w:pPr>
    </w:p>
    <w:p w:rsidR="00A679AA" w:rsidRPr="00144966" w:rsidRDefault="00102AA5">
      <w:pPr>
        <w:ind w:left="355" w:right="134"/>
        <w:rPr>
          <w:color w:val="000000" w:themeColor="text1"/>
        </w:rPr>
      </w:pPr>
      <w:r w:rsidRPr="00144966">
        <w:rPr>
          <w:color w:val="000000" w:themeColor="text1"/>
        </w:rPr>
        <w:t>radnim danima od</w:t>
      </w:r>
      <w:r w:rsidR="008E1F56" w:rsidRPr="00144966">
        <w:rPr>
          <w:color w:val="000000" w:themeColor="text1"/>
        </w:rPr>
        <w:t xml:space="preserve"> 07:00</w:t>
      </w:r>
      <w:r w:rsidRPr="00144966">
        <w:rPr>
          <w:color w:val="000000" w:themeColor="text1"/>
        </w:rPr>
        <w:t xml:space="preserve"> do </w:t>
      </w:r>
      <w:r w:rsidR="008E1F56" w:rsidRPr="00144966">
        <w:rPr>
          <w:color w:val="000000" w:themeColor="text1"/>
        </w:rPr>
        <w:t>14:00</w:t>
      </w:r>
      <w:r w:rsidRPr="00144966">
        <w:rPr>
          <w:color w:val="000000" w:themeColor="text1"/>
        </w:rPr>
        <w:t xml:space="preserve"> sati, zaključno sa danom </w:t>
      </w:r>
      <w:r w:rsidR="00144966" w:rsidRPr="00144966">
        <w:rPr>
          <w:color w:val="000000" w:themeColor="text1"/>
        </w:rPr>
        <w:t xml:space="preserve">13.12.2023. </w:t>
      </w:r>
      <w:r w:rsidRPr="00144966">
        <w:rPr>
          <w:color w:val="000000" w:themeColor="text1"/>
        </w:rPr>
        <w:t xml:space="preserve">godine do </w:t>
      </w:r>
      <w:r w:rsidR="00144966" w:rsidRPr="00144966">
        <w:rPr>
          <w:color w:val="000000" w:themeColor="text1"/>
        </w:rPr>
        <w:t>11</w:t>
      </w:r>
      <w:r w:rsidR="00A41BBC">
        <w:rPr>
          <w:color w:val="000000" w:themeColor="text1"/>
        </w:rPr>
        <w:t xml:space="preserve"> </w:t>
      </w:r>
      <w:r w:rsidRPr="00144966">
        <w:rPr>
          <w:color w:val="000000" w:themeColor="text1"/>
        </w:rPr>
        <w:t xml:space="preserve">sati. </w:t>
      </w:r>
    </w:p>
    <w:p w:rsidR="00A679AA" w:rsidRPr="00144966" w:rsidRDefault="00102AA5">
      <w:pPr>
        <w:spacing w:after="6" w:line="259" w:lineRule="auto"/>
        <w:ind w:left="360" w:firstLine="0"/>
        <w:jc w:val="left"/>
        <w:rPr>
          <w:color w:val="000000" w:themeColor="text1"/>
        </w:rPr>
      </w:pPr>
      <w:r w:rsidRPr="00144966">
        <w:rPr>
          <w:i/>
          <w:color w:val="000000" w:themeColor="text1"/>
        </w:rPr>
        <w:t xml:space="preserve"> </w:t>
      </w:r>
    </w:p>
    <w:p w:rsidR="00A679AA" w:rsidRDefault="00102AA5">
      <w:pPr>
        <w:pStyle w:val="Heading2"/>
        <w:spacing w:after="221"/>
        <w:ind w:left="1090"/>
      </w:pPr>
      <w:r>
        <w:rPr>
          <w:i/>
        </w:rPr>
        <w:t xml:space="preserve">10. </w:t>
      </w:r>
      <w:r>
        <w:t>USLOVI ZA AKTIVIRANJE GARANCIJE PONUDE</w:t>
      </w:r>
      <w:r>
        <w:rPr>
          <w:vertAlign w:val="superscript"/>
        </w:rPr>
        <w:footnoteReference w:id="9"/>
      </w:r>
      <w:r>
        <w:t xml:space="preserve"> </w:t>
      </w:r>
    </w:p>
    <w:p w:rsidR="00A679AA" w:rsidRDefault="00102AA5">
      <w:pPr>
        <w:spacing w:after="20" w:line="259" w:lineRule="auto"/>
        <w:ind w:left="360" w:firstLine="0"/>
        <w:jc w:val="left"/>
      </w:pPr>
      <w:r>
        <w:rPr>
          <w:b/>
        </w:rPr>
        <w:t xml:space="preserve"> </w:t>
      </w:r>
    </w:p>
    <w:p w:rsidR="00A679AA" w:rsidRDefault="00102AA5">
      <w:pPr>
        <w:spacing w:after="87"/>
        <w:ind w:left="355" w:right="134"/>
      </w:pPr>
      <w:r>
        <w:t>Garancija p</w:t>
      </w:r>
      <w:r w:rsidR="008E1F56">
        <w:t>onude će se aktivirati ako ponudj</w:t>
      </w:r>
      <w:r>
        <w:t xml:space="preserve">ač:  </w:t>
      </w:r>
    </w:p>
    <w:p w:rsidR="00A679AA" w:rsidRDefault="00102AA5" w:rsidP="00F44301">
      <w:pPr>
        <w:numPr>
          <w:ilvl w:val="0"/>
          <w:numId w:val="11"/>
        </w:numPr>
        <w:spacing w:after="87"/>
        <w:ind w:left="925" w:right="134" w:hanging="281"/>
      </w:pPr>
      <w:r>
        <w:t xml:space="preserve">odustane od ponude u roku vaţenja ponude i/ili </w:t>
      </w:r>
    </w:p>
    <w:p w:rsidR="00A679AA" w:rsidRDefault="00102AA5" w:rsidP="00F44301">
      <w:pPr>
        <w:numPr>
          <w:ilvl w:val="0"/>
          <w:numId w:val="11"/>
        </w:numPr>
        <w:spacing w:after="45"/>
        <w:ind w:left="925" w:right="134" w:hanging="281"/>
      </w:pPr>
      <w:r>
        <w:t xml:space="preserve">odbije da zaključi ugovor o javnoj nabavci ili okvirni sporazum. </w:t>
      </w:r>
    </w:p>
    <w:p w:rsidR="00A679AA" w:rsidRDefault="00102AA5">
      <w:pPr>
        <w:spacing w:after="249" w:line="259" w:lineRule="auto"/>
        <w:ind w:left="360" w:firstLine="0"/>
        <w:jc w:val="left"/>
      </w:pPr>
      <w:r>
        <w:t xml:space="preserve"> </w:t>
      </w:r>
    </w:p>
    <w:p w:rsidR="00A679AA" w:rsidRDefault="00102AA5">
      <w:pPr>
        <w:pStyle w:val="Heading2"/>
        <w:spacing w:after="198"/>
        <w:ind w:left="1090"/>
      </w:pPr>
      <w:r>
        <w:rPr>
          <w:i/>
        </w:rPr>
        <w:t xml:space="preserve">11. </w:t>
      </w:r>
      <w:r>
        <w:t xml:space="preserve">TAJNOST PODATAKA </w:t>
      </w:r>
    </w:p>
    <w:p w:rsidR="00A679AA" w:rsidRDefault="00102AA5">
      <w:pPr>
        <w:spacing w:after="20" w:line="259" w:lineRule="auto"/>
        <w:ind w:left="360" w:firstLine="0"/>
        <w:jc w:val="left"/>
      </w:pPr>
      <w:r>
        <w:t xml:space="preserve">  </w:t>
      </w:r>
    </w:p>
    <w:p w:rsidR="00A679AA" w:rsidRDefault="00102AA5">
      <w:pPr>
        <w:ind w:left="355" w:right="134"/>
      </w:pPr>
      <w:r>
        <w:t xml:space="preserve">Tenderska dokumentacija sadrţi tajne podatke </w:t>
      </w:r>
    </w:p>
    <w:p w:rsidR="00A679AA" w:rsidRDefault="00102AA5">
      <w:pPr>
        <w:spacing w:after="0" w:line="259" w:lineRule="auto"/>
        <w:ind w:left="360" w:firstLine="0"/>
        <w:jc w:val="left"/>
      </w:pPr>
      <w:r>
        <w:t xml:space="preserve"> </w:t>
      </w:r>
    </w:p>
    <w:p w:rsidR="00F130F8" w:rsidRDefault="00102AA5" w:rsidP="00A41BBC">
      <w:pPr>
        <w:numPr>
          <w:ilvl w:val="0"/>
          <w:numId w:val="12"/>
        </w:numPr>
        <w:ind w:right="134" w:hanging="281"/>
      </w:pPr>
      <w:r>
        <w:t xml:space="preserve">ne </w:t>
      </w:r>
    </w:p>
    <w:p w:rsidR="00144966" w:rsidRDefault="00144966">
      <w:pPr>
        <w:spacing w:after="0" w:line="259" w:lineRule="auto"/>
        <w:ind w:left="360" w:firstLine="0"/>
        <w:jc w:val="left"/>
      </w:pPr>
    </w:p>
    <w:p w:rsidR="00A679AA" w:rsidRDefault="00102AA5">
      <w:pPr>
        <w:pStyle w:val="Heading2"/>
        <w:spacing w:after="198"/>
        <w:ind w:left="1090"/>
      </w:pPr>
      <w:r>
        <w:rPr>
          <w:i/>
        </w:rPr>
        <w:t xml:space="preserve">12. </w:t>
      </w:r>
      <w:r>
        <w:t xml:space="preserve">UPUTSTVO ZA SAĈINJAVANJE PONUDE </w:t>
      </w:r>
    </w:p>
    <w:p w:rsidR="00A679AA" w:rsidRDefault="00102AA5">
      <w:pPr>
        <w:spacing w:after="0" w:line="259" w:lineRule="auto"/>
        <w:ind w:left="360" w:firstLine="0"/>
        <w:jc w:val="left"/>
      </w:pPr>
      <w:r>
        <w:t xml:space="preserve"> </w:t>
      </w:r>
    </w:p>
    <w:p w:rsidR="00A679AA" w:rsidRDefault="00102AA5">
      <w:pPr>
        <w:spacing w:after="27"/>
        <w:ind w:left="355" w:right="134"/>
      </w:pPr>
      <w:r>
        <w:t>Ponude se sačinjava u ESJN u skladu sa</w:t>
      </w:r>
      <w:r w:rsidR="008E1F56">
        <w:t xml:space="preserve"> tenderskom dokumentacijom i važ</w:t>
      </w:r>
      <w:r>
        <w:t xml:space="preserve">ećim </w:t>
      </w:r>
    </w:p>
    <w:p w:rsidR="00A679AA" w:rsidRDefault="00102AA5">
      <w:pPr>
        <w:ind w:left="355" w:right="134"/>
      </w:pPr>
      <w:r>
        <w:t>Prav</w:t>
      </w:r>
      <w:r w:rsidR="008E1F56">
        <w:t>ilnikom o sadrž</w:t>
      </w:r>
      <w:r>
        <w:t xml:space="preserve">aju ponude i uputstvu za sačinjavanje i podnošenje ponude.  </w:t>
      </w:r>
    </w:p>
    <w:p w:rsidR="00A679AA" w:rsidRDefault="00102AA5">
      <w:pPr>
        <w:ind w:left="355" w:right="134"/>
      </w:pPr>
      <w:r>
        <w:t xml:space="preserve">Ispunjenost uslova za učešće u postupku javne nabavke dokazuje se izjavom privrednog subjekta, koja se sačinjava na obrascu datom u Pravilniku o obrascu izjave privrednog subjekta. </w:t>
      </w:r>
    </w:p>
    <w:p w:rsidR="00A679AA" w:rsidRDefault="008E1F56">
      <w:pPr>
        <w:ind w:left="355" w:right="134"/>
      </w:pPr>
      <w:r>
        <w:t>Ponudjač je duž</w:t>
      </w:r>
      <w:r w:rsidR="00102AA5">
        <w:t>an da tačno, potpuno, pravilno i nedvosmisleno popuni Izjavu privrednog subjekta u skladu sa zahtjevima iz tenderske dokumentacije.</w:t>
      </w:r>
      <w:r w:rsidR="00102AA5">
        <w:rPr>
          <w:i/>
        </w:rPr>
        <w:t xml:space="preserve"> </w:t>
      </w:r>
    </w:p>
    <w:p w:rsidR="00A679AA" w:rsidRDefault="00102AA5">
      <w:pPr>
        <w:spacing w:after="290" w:line="259" w:lineRule="auto"/>
        <w:ind w:left="360" w:firstLine="0"/>
        <w:jc w:val="left"/>
      </w:pPr>
      <w:r>
        <w:rPr>
          <w:b/>
        </w:rPr>
        <w:t xml:space="preserve"> </w:t>
      </w:r>
    </w:p>
    <w:p w:rsidR="00A679AA" w:rsidRDefault="00102AA5">
      <w:pPr>
        <w:pBdr>
          <w:top w:val="single" w:sz="4" w:space="0" w:color="000000"/>
          <w:left w:val="single" w:sz="4" w:space="0" w:color="000000"/>
          <w:bottom w:val="single" w:sz="4" w:space="0" w:color="000000"/>
          <w:right w:val="single" w:sz="4" w:space="0" w:color="000000"/>
        </w:pBdr>
        <w:shd w:val="clear" w:color="auto" w:fill="D9D9D9"/>
        <w:spacing w:after="184" w:line="259" w:lineRule="auto"/>
        <w:ind w:left="187" w:firstLine="0"/>
        <w:jc w:val="center"/>
      </w:pPr>
      <w:r>
        <w:rPr>
          <w:b/>
          <w:i/>
        </w:rPr>
        <w:lastRenderedPageBreak/>
        <w:t xml:space="preserve">13. </w:t>
      </w:r>
      <w:r>
        <w:rPr>
          <w:b/>
        </w:rPr>
        <w:t xml:space="preserve">NAĈIN ZAKLJUĈIVANJA I IZMJENE UGOVORA O JAVNOJ NABAVCI </w:t>
      </w:r>
    </w:p>
    <w:p w:rsidR="00A679AA" w:rsidRDefault="00102AA5">
      <w:pPr>
        <w:spacing w:after="0" w:line="259" w:lineRule="auto"/>
        <w:ind w:left="360" w:firstLine="0"/>
        <w:jc w:val="left"/>
      </w:pPr>
      <w:r>
        <w:rPr>
          <w:i/>
        </w:rPr>
        <w:t xml:space="preserve"> </w:t>
      </w:r>
    </w:p>
    <w:p w:rsidR="00A679AA" w:rsidRDefault="00102AA5">
      <w:pPr>
        <w:ind w:left="355" w:right="134"/>
      </w:pPr>
      <w:r>
        <w:t xml:space="preserve">Naručilac zaključuje ugovor o javnoj nabavci u pisanom </w:t>
      </w:r>
      <w:r w:rsidR="008E1F56">
        <w:t>ili elektronskom obliku sa ponudj</w:t>
      </w:r>
      <w:r>
        <w:t xml:space="preserve">ačem čija je ponuda izabrana kao najpovoljnija, nakon izvršnosti odluke o izboru najpovoljnije ponude.  </w:t>
      </w:r>
    </w:p>
    <w:p w:rsidR="00A679AA" w:rsidRDefault="00102AA5">
      <w:pPr>
        <w:spacing w:after="12" w:line="259" w:lineRule="auto"/>
        <w:ind w:left="360" w:firstLine="0"/>
        <w:jc w:val="left"/>
      </w:pPr>
      <w:r>
        <w:t xml:space="preserve"> </w:t>
      </w:r>
    </w:p>
    <w:p w:rsidR="00A679AA" w:rsidRDefault="00102AA5">
      <w:pPr>
        <w:ind w:left="355" w:right="134"/>
      </w:pPr>
      <w:r>
        <w:t>Ugovor o javnoj nabavci mora da</w:t>
      </w:r>
      <w:r w:rsidR="008E1F56">
        <w:t xml:space="preserve"> bude u skladu sa uslovima utvrdj</w:t>
      </w:r>
      <w:r>
        <w:t xml:space="preserve">enim tenderskom dokumentacijom, izabranom ponudom i odlukom o izboru najpovoljnije ponude, osim u pogledu iskazivanja PDV-a. </w:t>
      </w:r>
    </w:p>
    <w:p w:rsidR="00A679AA" w:rsidRDefault="00102AA5">
      <w:pPr>
        <w:spacing w:after="0" w:line="259" w:lineRule="auto"/>
        <w:ind w:left="360" w:firstLine="0"/>
        <w:jc w:val="left"/>
      </w:pPr>
      <w:r>
        <w:t xml:space="preserve"> </w:t>
      </w:r>
    </w:p>
    <w:p w:rsidR="00A679AA" w:rsidRDefault="008E1F56">
      <w:pPr>
        <w:ind w:left="355" w:right="134"/>
      </w:pPr>
      <w:r>
        <w:t>Ugovor izmedju naručioca i ponudj</w:t>
      </w:r>
      <w:r w:rsidR="00102AA5">
        <w:t>ača čija je ponuda izabrana kao najpovoljnija, pored uslova koji su propisani ovom ten</w:t>
      </w:r>
      <w:r>
        <w:t>derskom dokumentacijom, će sadrž</w:t>
      </w:r>
      <w:r w:rsidR="00102AA5">
        <w:t>ati i sljedeće:</w:t>
      </w:r>
      <w:r w:rsidR="00102AA5">
        <w:rPr>
          <w:vertAlign w:val="superscript"/>
        </w:rPr>
        <w:footnoteReference w:id="10"/>
      </w:r>
      <w:r w:rsidR="00102AA5">
        <w:t xml:space="preserve"> </w:t>
      </w:r>
    </w:p>
    <w:p w:rsidR="00A679AA" w:rsidRDefault="00102AA5">
      <w:pPr>
        <w:spacing w:after="0" w:line="259" w:lineRule="auto"/>
        <w:ind w:left="360" w:firstLine="0"/>
        <w:jc w:val="left"/>
      </w:pPr>
      <w:r>
        <w:t xml:space="preserve"> </w:t>
      </w:r>
    </w:p>
    <w:p w:rsidR="00A679AA" w:rsidRDefault="0006312B">
      <w:pPr>
        <w:ind w:left="355" w:right="134"/>
      </w:pPr>
      <w:r>
        <w:t>Izabrani ponudjač se obavezuje da plati ugovorenu kaznu u visini 2% za svaki dan kašnjenja u isporuci robe, a najviše 5% od ukupne vrijednosti ugovorenog posla.</w:t>
      </w:r>
    </w:p>
    <w:p w:rsidR="0006312B" w:rsidRDefault="0006312B">
      <w:pPr>
        <w:ind w:left="355" w:right="134"/>
      </w:pPr>
      <w:r>
        <w:t>Ugovorene strane su saglasne da do raskida Ugovora može doći ako Dobavljač ne bude izvr</w:t>
      </w:r>
      <w:r w:rsidR="00362C85">
        <w:t>šavao svoje obaveze u rokovima i n</w:t>
      </w:r>
      <w:r>
        <w:t>a način predvidjen Ugovorom.:</w:t>
      </w:r>
    </w:p>
    <w:p w:rsidR="0006312B" w:rsidRDefault="0006312B" w:rsidP="0006312B">
      <w:pPr>
        <w:ind w:right="134"/>
      </w:pPr>
      <w:r>
        <w:t>- U slučaju kada Naručilac ustanovi da roba koja je predmet ovog ugovora ili način na koji se isporučuje, odstupa od ponuđenog iz ponude Dobavljača.</w:t>
      </w:r>
    </w:p>
    <w:p w:rsidR="0006312B" w:rsidRDefault="0006312B" w:rsidP="0006312B">
      <w:pPr>
        <w:ind w:right="134"/>
      </w:pPr>
    </w:p>
    <w:p w:rsidR="0006312B" w:rsidRDefault="0006312B" w:rsidP="0006312B">
      <w:pPr>
        <w:ind w:right="134"/>
      </w:pPr>
      <w:r>
        <w:t>Naručilac će u slučaju uočavanja propusta u obavljanju posla pisanim utem da kontaktira Dobavljača i da putem Zapisnika zajednički konstatuju uzrok i obim uočenih propusta.</w:t>
      </w:r>
    </w:p>
    <w:p w:rsidR="0006312B" w:rsidRDefault="0006312B" w:rsidP="0006312B">
      <w:pPr>
        <w:ind w:right="134"/>
      </w:pPr>
      <w:r>
        <w:t>Ukoliko se Dobavljač ne odazove pozivu Naručioca u roku od 48h, Naručilac ima pravo da raskine ugovor i aktivira garanciju za dobro izvršenje ugovora</w:t>
      </w:r>
    </w:p>
    <w:p w:rsidR="00A679AA" w:rsidRDefault="00102AA5">
      <w:pPr>
        <w:spacing w:after="20" w:line="259" w:lineRule="auto"/>
        <w:ind w:left="360" w:firstLine="0"/>
        <w:jc w:val="left"/>
      </w:pPr>
      <w:r>
        <w:rPr>
          <w:b/>
        </w:rPr>
        <w:t xml:space="preserve"> </w:t>
      </w:r>
    </w:p>
    <w:p w:rsidR="0006312B" w:rsidRDefault="00102AA5" w:rsidP="0006312B">
      <w:pPr>
        <w:spacing w:after="32"/>
        <w:ind w:left="355" w:right="134"/>
      </w:pPr>
      <w:r>
        <w:rPr>
          <w:rFonts w:ascii="Wingdings" w:eastAsia="Wingdings" w:hAnsi="Wingdings" w:cs="Wingdings"/>
        </w:rPr>
        <w:t></w:t>
      </w:r>
      <w:r>
        <w:t xml:space="preserve"> Ugovor o javnoj nabavci tokom njegovog trajanja</w:t>
      </w:r>
      <w:r w:rsidR="0006312B">
        <w:t xml:space="preserve"> moţe da se izmijeni bez sprovodj</w:t>
      </w:r>
      <w:r>
        <w:t>enja novog postupka javne nabavke u skladu sa članom</w:t>
      </w:r>
      <w:r w:rsidR="0006312B">
        <w:t xml:space="preserve"> 151 Zakona o javnim nabavkama:</w:t>
      </w:r>
    </w:p>
    <w:p w:rsidR="0006312B" w:rsidRPr="0006312B" w:rsidRDefault="0006312B" w:rsidP="0006312B">
      <w:pPr>
        <w:spacing w:after="32"/>
        <w:ind w:left="355" w:right="134"/>
      </w:pPr>
    </w:p>
    <w:p w:rsidR="0006312B" w:rsidRDefault="0006312B" w:rsidP="0006312B">
      <w:pPr>
        <w:spacing w:after="32"/>
        <w:ind w:right="134"/>
      </w:pPr>
      <w:r>
        <w:rPr>
          <w:rFonts w:eastAsiaTheme="minorEastAsia"/>
          <w:color w:val="auto"/>
          <w:szCs w:val="24"/>
        </w:rPr>
        <w:t xml:space="preserve">1. </w:t>
      </w:r>
      <w:r w:rsidRPr="0006312B">
        <w:rPr>
          <w:rFonts w:eastAsiaTheme="minorEastAsia"/>
          <w:color w:val="auto"/>
          <w:szCs w:val="24"/>
        </w:rPr>
        <w:t>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06312B" w:rsidRPr="0006312B" w:rsidRDefault="0006312B" w:rsidP="0006312B">
      <w:pPr>
        <w:spacing w:after="32"/>
        <w:ind w:right="134"/>
      </w:pPr>
      <w:r>
        <w:rPr>
          <w:rFonts w:eastAsiaTheme="minorEastAsia"/>
          <w:color w:val="auto"/>
          <w:szCs w:val="24"/>
        </w:rPr>
        <w:t xml:space="preserve">2. </w:t>
      </w:r>
      <w:r w:rsidRPr="0006312B">
        <w:rPr>
          <w:rFonts w:eastAsiaTheme="minorEastAsia"/>
          <w:color w:val="auto"/>
          <w:szCs w:val="24"/>
        </w:rPr>
        <w:t xml:space="preserve">kada je potreba za izmjenom ugovora nastala zbog okolnosti koje naručilac u vrijeme zaključivanja ugovora nije mogao da predvidi, </w:t>
      </w:r>
      <w:proofErr w:type="gramStart"/>
      <w:r w:rsidRPr="0006312B">
        <w:rPr>
          <w:rFonts w:eastAsiaTheme="minorEastAsia"/>
          <w:color w:val="auto"/>
          <w:szCs w:val="24"/>
        </w:rPr>
        <w:t>a</w:t>
      </w:r>
      <w:proofErr w:type="gramEnd"/>
      <w:r w:rsidRPr="0006312B">
        <w:rPr>
          <w:rFonts w:eastAsiaTheme="minorEastAsia"/>
          <w:color w:val="auto"/>
          <w:szCs w:val="24"/>
        </w:rPr>
        <w:t xml:space="preserve"> izmjenom se ne mijenja priroda ugovora a povećanje vrijednosti ugovora nije veće od 20% vrijednosti prvobitnog ugovora,</w:t>
      </w:r>
    </w:p>
    <w:p w:rsidR="00A679AA" w:rsidRDefault="00102AA5">
      <w:pPr>
        <w:spacing w:after="290" w:line="259" w:lineRule="auto"/>
        <w:ind w:left="360" w:firstLine="0"/>
        <w:jc w:val="left"/>
        <w:rPr>
          <w:b/>
          <w:color w:val="FF0000"/>
        </w:rPr>
      </w:pPr>
      <w:r>
        <w:rPr>
          <w:b/>
          <w:color w:val="FF0000"/>
        </w:rPr>
        <w:t xml:space="preserve"> </w:t>
      </w:r>
    </w:p>
    <w:p w:rsidR="00A41BBC" w:rsidRDefault="00A41BBC">
      <w:pPr>
        <w:spacing w:after="290" w:line="259" w:lineRule="auto"/>
        <w:ind w:left="360" w:firstLine="0"/>
        <w:jc w:val="left"/>
      </w:pPr>
    </w:p>
    <w:p w:rsidR="00A679AA" w:rsidRDefault="00102AA5">
      <w:pPr>
        <w:pStyle w:val="Heading2"/>
        <w:spacing w:after="195"/>
        <w:ind w:left="1440" w:hanging="360"/>
      </w:pPr>
      <w:r>
        <w:rPr>
          <w:i/>
        </w:rPr>
        <w:lastRenderedPageBreak/>
        <w:t xml:space="preserve">14. </w:t>
      </w:r>
      <w:r>
        <w:t xml:space="preserve">ZAHTJEV ZA POJAŠNJENJE ILI IZMJENU I DOPUNU TENDERSKE DOKUMENTACIJE </w:t>
      </w:r>
    </w:p>
    <w:p w:rsidR="00A679AA" w:rsidRDefault="00102AA5">
      <w:pPr>
        <w:spacing w:after="0" w:line="259" w:lineRule="auto"/>
        <w:ind w:left="360" w:firstLine="0"/>
        <w:jc w:val="left"/>
      </w:pPr>
      <w:r>
        <w:t xml:space="preserve"> </w:t>
      </w:r>
    </w:p>
    <w:p w:rsidR="00A679AA" w:rsidRDefault="00F130F8">
      <w:pPr>
        <w:ind w:left="355" w:right="134"/>
      </w:pPr>
      <w:r>
        <w:t>Privredni subjekat može da predlož</w:t>
      </w:r>
      <w:r w:rsidR="00102AA5">
        <w:t xml:space="preserve">i naručiocu da izmijeni i/ili dopuni tendersku dokumentaciju, u roku od osam dana od dana objavljivanja, odnosno dostavljanja tenderske dokumentacije u skladu sa članom 94 st. 4 i 5 Zakona o javnim nabavkama.  </w:t>
      </w:r>
    </w:p>
    <w:p w:rsidR="00A679AA" w:rsidRDefault="00102AA5">
      <w:pPr>
        <w:spacing w:after="15" w:line="259" w:lineRule="auto"/>
        <w:ind w:left="360" w:firstLine="0"/>
        <w:jc w:val="left"/>
      </w:pPr>
      <w:r>
        <w:t xml:space="preserve"> </w:t>
      </w:r>
    </w:p>
    <w:p w:rsidR="00A679AA" w:rsidRDefault="00102AA5">
      <w:pPr>
        <w:ind w:left="355" w:right="134"/>
      </w:pPr>
      <w:r>
        <w:t>Privredni subjekat ima pravo da pisanim zahtjevom traţi od naručioca pojašnjenje tenderske dokumentacije najkasnije deset dana prije isteka roka</w:t>
      </w:r>
      <w:r w:rsidR="00BA7621">
        <w:t xml:space="preserve"> određ</w:t>
      </w:r>
      <w:r>
        <w:t xml:space="preserve">enog za dostavljanje ponuda. </w:t>
      </w:r>
    </w:p>
    <w:p w:rsidR="00A679AA" w:rsidRDefault="00102AA5">
      <w:pPr>
        <w:spacing w:after="17" w:line="259" w:lineRule="auto"/>
        <w:ind w:left="360" w:firstLine="0"/>
        <w:jc w:val="left"/>
      </w:pPr>
      <w:r>
        <w:t xml:space="preserve"> </w:t>
      </w:r>
    </w:p>
    <w:p w:rsidR="00A679AA" w:rsidRDefault="00102AA5">
      <w:pPr>
        <w:ind w:left="355" w:right="134"/>
      </w:pPr>
      <w:r>
        <w:t xml:space="preserve">Zahtjev se podnosi isključivo putem ESJN-a. </w:t>
      </w:r>
    </w:p>
    <w:p w:rsidR="0006312B" w:rsidRDefault="0006312B">
      <w:pPr>
        <w:ind w:left="355" w:right="134"/>
      </w:pPr>
    </w:p>
    <w:p w:rsidR="0006312B" w:rsidRDefault="0006312B">
      <w:pPr>
        <w:ind w:left="355" w:right="134"/>
      </w:pPr>
    </w:p>
    <w:p w:rsidR="0006312B" w:rsidRDefault="0006312B">
      <w:pPr>
        <w:ind w:left="355" w:right="134"/>
      </w:pPr>
    </w:p>
    <w:p w:rsidR="0006312B" w:rsidRDefault="0006312B">
      <w:pPr>
        <w:ind w:left="355" w:right="134"/>
      </w:pPr>
    </w:p>
    <w:p w:rsidR="0006312B" w:rsidRDefault="0006312B">
      <w:pPr>
        <w:ind w:left="355" w:right="134"/>
      </w:pPr>
    </w:p>
    <w:p w:rsidR="0006312B" w:rsidRDefault="0006312B">
      <w:pPr>
        <w:ind w:left="355" w:right="134"/>
      </w:pPr>
    </w:p>
    <w:p w:rsidR="0006312B" w:rsidRDefault="0006312B">
      <w:pPr>
        <w:ind w:left="355" w:right="134"/>
      </w:pPr>
    </w:p>
    <w:p w:rsidR="0006312B" w:rsidRDefault="0006312B">
      <w:pPr>
        <w:ind w:left="355" w:right="134"/>
      </w:pPr>
    </w:p>
    <w:p w:rsidR="0006312B" w:rsidRDefault="0006312B">
      <w:pPr>
        <w:ind w:left="355" w:right="134"/>
      </w:pPr>
    </w:p>
    <w:p w:rsidR="00A41BBC" w:rsidRDefault="00A41BBC">
      <w:pPr>
        <w:ind w:left="355" w:right="134"/>
      </w:pPr>
    </w:p>
    <w:p w:rsidR="00A41BBC" w:rsidRDefault="00A41BBC">
      <w:pPr>
        <w:ind w:left="355" w:right="134"/>
      </w:pPr>
    </w:p>
    <w:p w:rsidR="00A41BBC" w:rsidRDefault="00A41BBC">
      <w:pPr>
        <w:ind w:left="355" w:right="134"/>
      </w:pPr>
    </w:p>
    <w:p w:rsidR="00A41BBC" w:rsidRDefault="00A41BBC">
      <w:pPr>
        <w:ind w:left="355" w:right="134"/>
      </w:pPr>
    </w:p>
    <w:p w:rsidR="00A41BBC" w:rsidRDefault="00A41BBC">
      <w:pPr>
        <w:ind w:left="355" w:right="134"/>
      </w:pPr>
    </w:p>
    <w:p w:rsidR="00A41BBC" w:rsidRDefault="00A41BBC">
      <w:pPr>
        <w:ind w:left="355" w:right="134"/>
      </w:pPr>
    </w:p>
    <w:p w:rsidR="00A41BBC" w:rsidRDefault="00A41BBC">
      <w:pPr>
        <w:ind w:left="355" w:right="134"/>
      </w:pPr>
    </w:p>
    <w:p w:rsidR="00A41BBC" w:rsidRDefault="00A41BBC">
      <w:pPr>
        <w:ind w:left="355" w:right="134"/>
      </w:pPr>
    </w:p>
    <w:p w:rsidR="00A41BBC" w:rsidRDefault="00A41BBC">
      <w:pPr>
        <w:ind w:left="355" w:right="134"/>
      </w:pPr>
    </w:p>
    <w:p w:rsidR="00A41BBC" w:rsidRDefault="00A41BBC">
      <w:pPr>
        <w:ind w:left="355" w:right="134"/>
      </w:pPr>
    </w:p>
    <w:p w:rsidR="00A41BBC" w:rsidRDefault="00A41BBC">
      <w:pPr>
        <w:ind w:left="355" w:right="134"/>
      </w:pPr>
    </w:p>
    <w:p w:rsidR="00A41BBC" w:rsidRDefault="00A41BBC">
      <w:pPr>
        <w:ind w:left="355" w:right="134"/>
      </w:pPr>
    </w:p>
    <w:p w:rsidR="00A41BBC" w:rsidRDefault="00A41BBC">
      <w:pPr>
        <w:ind w:left="355" w:right="134"/>
      </w:pPr>
    </w:p>
    <w:p w:rsidR="00A41BBC" w:rsidRDefault="00A41BBC">
      <w:pPr>
        <w:ind w:left="355" w:right="134"/>
      </w:pPr>
    </w:p>
    <w:p w:rsidR="00A41BBC" w:rsidRDefault="00A41BBC">
      <w:pPr>
        <w:ind w:left="355" w:right="134"/>
      </w:pPr>
    </w:p>
    <w:p w:rsidR="00A41BBC" w:rsidRDefault="00A41BBC">
      <w:pPr>
        <w:ind w:left="355" w:right="134"/>
      </w:pPr>
    </w:p>
    <w:p w:rsidR="00A41BBC" w:rsidRDefault="00A41BBC">
      <w:pPr>
        <w:ind w:left="355" w:right="134"/>
      </w:pPr>
    </w:p>
    <w:p w:rsidR="00A41BBC" w:rsidRDefault="00A41BBC">
      <w:pPr>
        <w:ind w:left="355" w:right="134"/>
      </w:pPr>
    </w:p>
    <w:p w:rsidR="00A41BBC" w:rsidRDefault="00A41BBC">
      <w:pPr>
        <w:ind w:left="355" w:right="134"/>
      </w:pPr>
    </w:p>
    <w:p w:rsidR="00A41BBC" w:rsidRDefault="00A41BBC">
      <w:pPr>
        <w:ind w:left="355" w:right="134"/>
      </w:pPr>
    </w:p>
    <w:p w:rsidR="00A41BBC" w:rsidRDefault="00A41BBC">
      <w:pPr>
        <w:ind w:left="355" w:right="134"/>
      </w:pPr>
    </w:p>
    <w:p w:rsidR="0006312B" w:rsidRDefault="0006312B">
      <w:pPr>
        <w:ind w:left="355" w:right="134"/>
      </w:pPr>
    </w:p>
    <w:p w:rsidR="0006312B" w:rsidRDefault="0006312B">
      <w:pPr>
        <w:ind w:left="355" w:right="134"/>
      </w:pPr>
    </w:p>
    <w:p w:rsidR="00A679AA" w:rsidRDefault="00A679AA" w:rsidP="00A41BBC">
      <w:pPr>
        <w:spacing w:after="0" w:line="259" w:lineRule="auto"/>
        <w:ind w:left="0" w:firstLine="0"/>
        <w:jc w:val="left"/>
      </w:pPr>
    </w:p>
    <w:p w:rsidR="00A679AA" w:rsidRDefault="00102AA5">
      <w:pPr>
        <w:spacing w:after="0" w:line="259" w:lineRule="auto"/>
        <w:ind w:left="360" w:firstLine="0"/>
        <w:jc w:val="left"/>
      </w:pPr>
      <w:r>
        <w:t xml:space="preserve"> </w:t>
      </w:r>
    </w:p>
    <w:p w:rsidR="00A679AA" w:rsidRDefault="00102AA5">
      <w:pPr>
        <w:pStyle w:val="Heading2"/>
        <w:spacing w:after="198"/>
        <w:ind w:left="1090"/>
      </w:pPr>
      <w:r>
        <w:rPr>
          <w:i/>
        </w:rPr>
        <w:lastRenderedPageBreak/>
        <w:t xml:space="preserve">15. </w:t>
      </w:r>
      <w:r>
        <w:t xml:space="preserve"> IZJAVA NARUĈIOCA O NEPOSTOJANJU SUKOBA INTERESA </w:t>
      </w:r>
    </w:p>
    <w:p w:rsidR="00A679AA" w:rsidRDefault="00102AA5">
      <w:pPr>
        <w:spacing w:after="0" w:line="259" w:lineRule="auto"/>
        <w:ind w:left="360" w:firstLine="0"/>
        <w:jc w:val="left"/>
      </w:pPr>
      <w:r>
        <w:t xml:space="preserve"> </w:t>
      </w:r>
    </w:p>
    <w:p w:rsidR="00A679AA" w:rsidRDefault="00102AA5">
      <w:pPr>
        <w:spacing w:after="8" w:line="259" w:lineRule="auto"/>
        <w:ind w:left="360" w:firstLine="0"/>
        <w:jc w:val="left"/>
      </w:pPr>
      <w:r>
        <w:t xml:space="preserve"> </w:t>
      </w:r>
    </w:p>
    <w:p w:rsidR="00707EF1" w:rsidRDefault="00707EF1">
      <w:pPr>
        <w:ind w:left="355" w:right="134"/>
      </w:pPr>
      <w:r w:rsidRPr="00102AA5">
        <w:rPr>
          <w:b/>
        </w:rPr>
        <w:t>SKIJALIŠTA CRNE GORE DOO</w:t>
      </w:r>
      <w:r>
        <w:t xml:space="preserve"> </w:t>
      </w:r>
    </w:p>
    <w:p w:rsidR="00A679AA" w:rsidRDefault="00102AA5">
      <w:pPr>
        <w:ind w:left="355" w:right="134"/>
      </w:pPr>
      <w:r>
        <w:t>Broj:</w:t>
      </w:r>
      <w:r w:rsidR="00362C85">
        <w:t xml:space="preserve"> 599/23</w:t>
      </w:r>
      <w:r>
        <w:t xml:space="preserve"> </w:t>
      </w:r>
    </w:p>
    <w:p w:rsidR="00A679AA" w:rsidRDefault="00102AA5">
      <w:pPr>
        <w:ind w:left="355" w:right="134"/>
      </w:pPr>
      <w:r>
        <w:t xml:space="preserve">Mjesto i datum: </w:t>
      </w:r>
      <w:r w:rsidR="00707EF1">
        <w:t>28.11.2023. godine</w:t>
      </w:r>
    </w:p>
    <w:p w:rsidR="00A679AA" w:rsidRDefault="00102AA5">
      <w:pPr>
        <w:spacing w:after="0" w:line="259" w:lineRule="auto"/>
        <w:ind w:left="360" w:firstLine="0"/>
        <w:jc w:val="left"/>
      </w:pPr>
      <w:r>
        <w:rPr>
          <w:b/>
        </w:rPr>
        <w:t xml:space="preserve"> </w:t>
      </w:r>
    </w:p>
    <w:p w:rsidR="00A679AA" w:rsidRDefault="00102AA5">
      <w:pPr>
        <w:spacing w:after="20" w:line="259" w:lineRule="auto"/>
        <w:ind w:left="360" w:firstLine="0"/>
        <w:jc w:val="left"/>
      </w:pPr>
      <w:r>
        <w:rPr>
          <w:b/>
        </w:rPr>
        <w:t xml:space="preserve"> </w:t>
      </w:r>
    </w:p>
    <w:p w:rsidR="00A679AA" w:rsidRDefault="00102AA5">
      <w:pPr>
        <w:ind w:left="345" w:right="134" w:firstLine="708"/>
      </w:pPr>
      <w:r>
        <w:t>U skladu sa članom 43 stav 1 Zakona o ja</w:t>
      </w:r>
      <w:r w:rsidR="00BA7621">
        <w:t>vnim nabavkama („Služ</w:t>
      </w:r>
      <w:r>
        <w:t xml:space="preserve">beni list CG”, br. 74/19 i 3/23),  </w:t>
      </w:r>
    </w:p>
    <w:p w:rsidR="00A679AA" w:rsidRDefault="00A679AA">
      <w:pPr>
        <w:spacing w:after="0" w:line="259" w:lineRule="auto"/>
        <w:ind w:left="360" w:firstLine="0"/>
        <w:jc w:val="left"/>
      </w:pPr>
    </w:p>
    <w:p w:rsidR="00A679AA" w:rsidRDefault="00102AA5">
      <w:pPr>
        <w:spacing w:after="0" w:line="259" w:lineRule="auto"/>
        <w:ind w:left="360" w:firstLine="0"/>
        <w:jc w:val="left"/>
      </w:pPr>
      <w:r>
        <w:t xml:space="preserve"> </w:t>
      </w:r>
    </w:p>
    <w:p w:rsidR="00A679AA" w:rsidRDefault="00102AA5">
      <w:pPr>
        <w:spacing w:after="0" w:line="259" w:lineRule="auto"/>
        <w:ind w:left="360" w:firstLine="0"/>
        <w:jc w:val="left"/>
      </w:pPr>
      <w:r>
        <w:t xml:space="preserve"> </w:t>
      </w:r>
    </w:p>
    <w:p w:rsidR="00A679AA" w:rsidRDefault="00102AA5">
      <w:pPr>
        <w:spacing w:after="52" w:line="259" w:lineRule="auto"/>
        <w:ind w:left="360" w:firstLine="0"/>
        <w:jc w:val="left"/>
      </w:pPr>
      <w:r>
        <w:t xml:space="preserve"> </w:t>
      </w:r>
    </w:p>
    <w:p w:rsidR="00A679AA" w:rsidRDefault="00102AA5">
      <w:pPr>
        <w:pStyle w:val="Heading1"/>
      </w:pPr>
      <w:r>
        <w:t xml:space="preserve">Izjavljujem </w:t>
      </w:r>
    </w:p>
    <w:p w:rsidR="00A679AA" w:rsidRPr="00362C85" w:rsidRDefault="00102AA5">
      <w:pPr>
        <w:spacing w:after="0" w:line="259" w:lineRule="auto"/>
        <w:ind w:left="360" w:firstLine="0"/>
        <w:jc w:val="left"/>
        <w:rPr>
          <w:color w:val="000000" w:themeColor="text1"/>
        </w:rPr>
      </w:pPr>
      <w:r>
        <w:t xml:space="preserve"> </w:t>
      </w:r>
    </w:p>
    <w:p w:rsidR="00362C85" w:rsidRDefault="00102AA5" w:rsidP="00A41BBC">
      <w:pPr>
        <w:pStyle w:val="NoSpacing"/>
        <w:rPr>
          <w:color w:val="000000" w:themeColor="text1"/>
        </w:rPr>
      </w:pPr>
      <w:r w:rsidRPr="00362C85">
        <w:rPr>
          <w:color w:val="000000" w:themeColor="text1"/>
        </w:rPr>
        <w:t>da u postu</w:t>
      </w:r>
      <w:r w:rsidR="00707EF1" w:rsidRPr="00362C85">
        <w:rPr>
          <w:color w:val="000000" w:themeColor="text1"/>
        </w:rPr>
        <w:t>pku javne nabavke redni broj 1</w:t>
      </w:r>
      <w:r w:rsidRPr="00362C85">
        <w:rPr>
          <w:color w:val="000000" w:themeColor="text1"/>
        </w:rPr>
        <w:t xml:space="preserve"> iz Plana javne nabavke broj </w:t>
      </w:r>
      <w:proofErr w:type="gramStart"/>
      <w:r w:rsidRPr="00362C85">
        <w:rPr>
          <w:color w:val="000000" w:themeColor="text1"/>
        </w:rPr>
        <w:t>(</w:t>
      </w:r>
      <w:r w:rsidR="00362C85" w:rsidRPr="00362C85">
        <w:rPr>
          <w:color w:val="000000" w:themeColor="text1"/>
        </w:rPr>
        <w:t xml:space="preserve"> 541</w:t>
      </w:r>
      <w:proofErr w:type="gramEnd"/>
      <w:r w:rsidR="00362C85" w:rsidRPr="00362C85">
        <w:rPr>
          <w:color w:val="000000" w:themeColor="text1"/>
        </w:rPr>
        <w:t xml:space="preserve">-1 </w:t>
      </w:r>
      <w:r w:rsidRPr="00362C85">
        <w:rPr>
          <w:color w:val="000000" w:themeColor="text1"/>
        </w:rPr>
        <w:t xml:space="preserve">) od </w:t>
      </w:r>
    </w:p>
    <w:p w:rsidR="00A679AA" w:rsidRPr="00362C85" w:rsidRDefault="00102AA5" w:rsidP="00A41BBC">
      <w:pPr>
        <w:pStyle w:val="NoSpacing"/>
        <w:rPr>
          <w:color w:val="000000" w:themeColor="text1"/>
        </w:rPr>
      </w:pPr>
      <w:proofErr w:type="gramStart"/>
      <w:r w:rsidRPr="00362C85">
        <w:rPr>
          <w:color w:val="000000" w:themeColor="text1"/>
        </w:rPr>
        <w:t>(</w:t>
      </w:r>
      <w:r w:rsidR="00362C85" w:rsidRPr="00362C85">
        <w:rPr>
          <w:color w:val="000000" w:themeColor="text1"/>
        </w:rPr>
        <w:t xml:space="preserve"> 02.11.2023</w:t>
      </w:r>
      <w:proofErr w:type="gramEnd"/>
      <w:r w:rsidR="00362C85" w:rsidRPr="00362C85">
        <w:rPr>
          <w:color w:val="000000" w:themeColor="text1"/>
        </w:rPr>
        <w:t xml:space="preserve"> </w:t>
      </w:r>
      <w:r w:rsidRPr="00362C85">
        <w:rPr>
          <w:color w:val="000000" w:themeColor="text1"/>
        </w:rPr>
        <w:t xml:space="preserve">) za nabavku </w:t>
      </w:r>
      <w:r w:rsidR="00362C85" w:rsidRPr="00362C85">
        <w:rPr>
          <w:color w:val="000000" w:themeColor="text1"/>
        </w:rPr>
        <w:t xml:space="preserve">Gorivo za službena motorna vozila i radne mašine (Dizel gorivo, Bezolovni benzin, Auto gas ) </w:t>
      </w:r>
      <w:r w:rsidRPr="00362C85">
        <w:rPr>
          <w:color w:val="000000" w:themeColor="text1"/>
        </w:rPr>
        <w:t xml:space="preserve">nijesam u sukobu interesa u smislu člana 41 stav 1 tačka 1 Zakona o javnim nabavkama i da ne postoji ekonomski i drugi lični interes koji moţe uticati na moju </w:t>
      </w:r>
      <w:bookmarkStart w:id="0" w:name="_GoBack"/>
      <w:bookmarkEnd w:id="0"/>
      <w:r w:rsidRPr="00362C85">
        <w:rPr>
          <w:color w:val="000000" w:themeColor="text1"/>
        </w:rPr>
        <w:t xml:space="preserve">nepristrasnost i nezavisnost u ovom postupku javne nabavke. </w:t>
      </w:r>
    </w:p>
    <w:p w:rsidR="00A679AA" w:rsidRDefault="00102AA5" w:rsidP="00A41BBC">
      <w:pPr>
        <w:spacing w:after="0" w:line="259" w:lineRule="auto"/>
        <w:ind w:left="360" w:firstLine="0"/>
      </w:pPr>
      <w:r>
        <w:t xml:space="preserve"> </w:t>
      </w:r>
    </w:p>
    <w:p w:rsidR="00A679AA" w:rsidRDefault="00102AA5">
      <w:pPr>
        <w:spacing w:after="20" w:line="259" w:lineRule="auto"/>
        <w:ind w:left="360" w:firstLine="0"/>
        <w:jc w:val="left"/>
      </w:pPr>
      <w:r>
        <w:t xml:space="preserve"> </w:t>
      </w:r>
    </w:p>
    <w:p w:rsidR="00A679AA" w:rsidRDefault="00102AA5">
      <w:pPr>
        <w:spacing w:after="0" w:line="259" w:lineRule="auto"/>
        <w:ind w:left="10" w:right="132"/>
        <w:jc w:val="right"/>
      </w:pPr>
      <w:r>
        <w:t xml:space="preserve">Ovlašćeno lice naručioca </w:t>
      </w:r>
      <w:r w:rsidR="0006312B">
        <w:t>Đuro Milošević</w:t>
      </w:r>
      <w:r>
        <w:t xml:space="preserve"> </w:t>
      </w:r>
    </w:p>
    <w:p w:rsidR="00A679AA" w:rsidRDefault="00102AA5">
      <w:pPr>
        <w:spacing w:after="22" w:line="259" w:lineRule="auto"/>
        <w:ind w:left="10" w:right="990"/>
        <w:jc w:val="right"/>
      </w:pPr>
      <w:r>
        <w:rPr>
          <w:i/>
        </w:rPr>
        <w:t xml:space="preserve">                  s.r. </w:t>
      </w:r>
    </w:p>
    <w:p w:rsidR="00A679AA" w:rsidRDefault="00102AA5">
      <w:pPr>
        <w:spacing w:after="0" w:line="259" w:lineRule="auto"/>
        <w:ind w:left="10" w:right="132"/>
        <w:jc w:val="right"/>
      </w:pPr>
      <w:r>
        <w:t>S</w:t>
      </w:r>
      <w:r w:rsidR="0006312B">
        <w:t>luž</w:t>
      </w:r>
      <w:r>
        <w:t xml:space="preserve">benik za javne nabavke </w:t>
      </w:r>
      <w:r w:rsidR="0006312B">
        <w:t>Farisa Kurpejović</w:t>
      </w:r>
    </w:p>
    <w:p w:rsidR="00A679AA" w:rsidRDefault="00102AA5">
      <w:pPr>
        <w:spacing w:line="265" w:lineRule="auto"/>
        <w:ind w:left="8195"/>
        <w:jc w:val="left"/>
      </w:pPr>
      <w:r>
        <w:rPr>
          <w:i/>
        </w:rPr>
        <w:t xml:space="preserve"> s.r. </w:t>
      </w:r>
    </w:p>
    <w:p w:rsidR="00A679AA" w:rsidRDefault="00102AA5">
      <w:pPr>
        <w:spacing w:after="0" w:line="259" w:lineRule="auto"/>
        <w:ind w:left="10" w:right="132"/>
        <w:jc w:val="right"/>
      </w:pPr>
      <w:r>
        <w:t xml:space="preserve">Lice koje je učestvovalo u planiranju javne nabavke </w:t>
      </w:r>
      <w:r w:rsidR="0006312B">
        <w:t>Predrag Milanović</w:t>
      </w:r>
    </w:p>
    <w:p w:rsidR="00A679AA" w:rsidRDefault="00102AA5">
      <w:pPr>
        <w:spacing w:line="265" w:lineRule="auto"/>
        <w:ind w:left="8195"/>
        <w:jc w:val="left"/>
      </w:pPr>
      <w:r>
        <w:rPr>
          <w:i/>
        </w:rPr>
        <w:t xml:space="preserve">s.r. </w:t>
      </w:r>
    </w:p>
    <w:p w:rsidR="00A679AA" w:rsidRDefault="00102AA5">
      <w:pPr>
        <w:ind w:left="355" w:right="134"/>
      </w:pPr>
      <w:r>
        <w:t xml:space="preserve">                 </w:t>
      </w:r>
      <w:r w:rsidR="00707EF1">
        <w:t>Član komisije za sprovodj</w:t>
      </w:r>
      <w:r>
        <w:t>enje postupka javne nabavke</w:t>
      </w:r>
      <w:r w:rsidR="00707EF1" w:rsidRPr="00707EF1">
        <w:t xml:space="preserve"> </w:t>
      </w:r>
      <w:r w:rsidR="00707EF1">
        <w:t>Farisa Kurpejović</w:t>
      </w:r>
    </w:p>
    <w:p w:rsidR="00A679AA" w:rsidRDefault="00102AA5">
      <w:pPr>
        <w:spacing w:line="265" w:lineRule="auto"/>
        <w:ind w:left="8195"/>
        <w:jc w:val="left"/>
      </w:pPr>
      <w:r>
        <w:rPr>
          <w:i/>
        </w:rPr>
        <w:t xml:space="preserve">s.r. </w:t>
      </w:r>
    </w:p>
    <w:p w:rsidR="00A679AA" w:rsidRDefault="00707EF1">
      <w:pPr>
        <w:ind w:left="1503" w:right="134"/>
      </w:pPr>
      <w:r>
        <w:t>Član komisije za sprovodj</w:t>
      </w:r>
      <w:r w:rsidR="00102AA5">
        <w:t>enje postupka javne nabavke</w:t>
      </w:r>
      <w:r w:rsidRPr="00707EF1">
        <w:t xml:space="preserve"> </w:t>
      </w:r>
      <w:r>
        <w:t>Predrag Milanović</w:t>
      </w:r>
      <w:r w:rsidR="00102AA5">
        <w:t xml:space="preserve"> </w:t>
      </w:r>
    </w:p>
    <w:p w:rsidR="00A679AA" w:rsidRDefault="00102AA5">
      <w:pPr>
        <w:spacing w:line="265" w:lineRule="auto"/>
        <w:ind w:left="8195"/>
        <w:jc w:val="left"/>
      </w:pPr>
      <w:r>
        <w:rPr>
          <w:i/>
        </w:rPr>
        <w:t xml:space="preserve">s.r. </w:t>
      </w:r>
    </w:p>
    <w:p w:rsidR="00A679AA" w:rsidRDefault="00707EF1">
      <w:pPr>
        <w:ind w:left="1503" w:right="134"/>
      </w:pPr>
      <w:r>
        <w:t>Član komisije za sprovodj</w:t>
      </w:r>
      <w:r w:rsidR="00102AA5">
        <w:t>enje postupka javne nabavke</w:t>
      </w:r>
      <w:r>
        <w:t xml:space="preserve"> Mladen Obrenović</w:t>
      </w:r>
    </w:p>
    <w:p w:rsidR="00A679AA" w:rsidRDefault="00102AA5">
      <w:pPr>
        <w:spacing w:line="265" w:lineRule="auto"/>
        <w:ind w:left="8195"/>
        <w:jc w:val="left"/>
      </w:pPr>
      <w:r>
        <w:rPr>
          <w:i/>
        </w:rPr>
        <w:t xml:space="preserve">s.r. </w:t>
      </w:r>
    </w:p>
    <w:p w:rsidR="00A679AA" w:rsidRDefault="00A679AA">
      <w:pPr>
        <w:spacing w:after="0" w:line="259" w:lineRule="auto"/>
        <w:ind w:left="360" w:firstLine="0"/>
        <w:jc w:val="left"/>
      </w:pPr>
    </w:p>
    <w:p w:rsidR="00A679AA" w:rsidRDefault="00102AA5">
      <w:pPr>
        <w:spacing w:after="0" w:line="259" w:lineRule="auto"/>
        <w:ind w:left="360" w:firstLine="0"/>
        <w:jc w:val="left"/>
      </w:pPr>
      <w:r>
        <w:rPr>
          <w:b/>
        </w:rPr>
        <w:t xml:space="preserve"> </w:t>
      </w:r>
    </w:p>
    <w:p w:rsidR="00A679AA" w:rsidRDefault="00102AA5">
      <w:pPr>
        <w:spacing w:after="0" w:line="259" w:lineRule="auto"/>
        <w:ind w:left="360" w:firstLine="0"/>
        <w:jc w:val="left"/>
      </w:pPr>
      <w:r>
        <w:rPr>
          <w:b/>
        </w:rPr>
        <w:t xml:space="preserve"> </w:t>
      </w:r>
    </w:p>
    <w:p w:rsidR="00A679AA" w:rsidRDefault="00102AA5">
      <w:pPr>
        <w:spacing w:after="0" w:line="259" w:lineRule="auto"/>
        <w:ind w:left="360" w:firstLine="0"/>
        <w:jc w:val="left"/>
      </w:pPr>
      <w:r>
        <w:rPr>
          <w:b/>
        </w:rPr>
        <w:t xml:space="preserve"> </w:t>
      </w:r>
    </w:p>
    <w:p w:rsidR="00A679AA" w:rsidRDefault="00102AA5">
      <w:pPr>
        <w:spacing w:after="0" w:line="259" w:lineRule="auto"/>
        <w:ind w:left="360" w:firstLine="0"/>
        <w:jc w:val="left"/>
      </w:pPr>
      <w:r>
        <w:rPr>
          <w:b/>
        </w:rPr>
        <w:t xml:space="preserve"> </w:t>
      </w:r>
    </w:p>
    <w:p w:rsidR="00A679AA" w:rsidRDefault="00102AA5">
      <w:pPr>
        <w:spacing w:after="0" w:line="259" w:lineRule="auto"/>
        <w:ind w:left="360" w:firstLine="0"/>
        <w:jc w:val="left"/>
      </w:pPr>
      <w:r>
        <w:rPr>
          <w:b/>
        </w:rPr>
        <w:t xml:space="preserve"> </w:t>
      </w:r>
    </w:p>
    <w:p w:rsidR="00A679AA" w:rsidRDefault="00102AA5">
      <w:pPr>
        <w:spacing w:after="0" w:line="259" w:lineRule="auto"/>
        <w:ind w:left="360" w:firstLine="0"/>
        <w:jc w:val="left"/>
      </w:pPr>
      <w:r>
        <w:rPr>
          <w:b/>
        </w:rPr>
        <w:t xml:space="preserve"> </w:t>
      </w:r>
    </w:p>
    <w:p w:rsidR="00A679AA" w:rsidRDefault="00102AA5">
      <w:pPr>
        <w:spacing w:after="0" w:line="259" w:lineRule="auto"/>
        <w:ind w:left="360" w:firstLine="0"/>
        <w:jc w:val="left"/>
      </w:pPr>
      <w:r>
        <w:rPr>
          <w:b/>
        </w:rPr>
        <w:t xml:space="preserve"> </w:t>
      </w:r>
    </w:p>
    <w:p w:rsidR="00A679AA" w:rsidRDefault="00102AA5">
      <w:pPr>
        <w:spacing w:after="0" w:line="259" w:lineRule="auto"/>
        <w:ind w:left="360" w:firstLine="0"/>
        <w:jc w:val="left"/>
      </w:pPr>
      <w:r>
        <w:rPr>
          <w:b/>
        </w:rPr>
        <w:t xml:space="preserve"> </w:t>
      </w:r>
    </w:p>
    <w:p w:rsidR="00A679AA" w:rsidRDefault="00102AA5">
      <w:pPr>
        <w:spacing w:after="0" w:line="259" w:lineRule="auto"/>
        <w:ind w:left="360" w:firstLine="0"/>
        <w:jc w:val="left"/>
      </w:pPr>
      <w:r>
        <w:rPr>
          <w:b/>
        </w:rPr>
        <w:t xml:space="preserve"> </w:t>
      </w:r>
    </w:p>
    <w:p w:rsidR="00A679AA" w:rsidRDefault="00102AA5">
      <w:pPr>
        <w:spacing w:after="0" w:line="259" w:lineRule="auto"/>
        <w:ind w:left="360" w:firstLine="0"/>
        <w:jc w:val="left"/>
      </w:pPr>
      <w:r>
        <w:rPr>
          <w:b/>
        </w:rPr>
        <w:t xml:space="preserve"> </w:t>
      </w:r>
    </w:p>
    <w:tbl>
      <w:tblPr>
        <w:tblStyle w:val="TableGrid"/>
        <w:tblW w:w="9146" w:type="dxa"/>
        <w:tblInd w:w="969" w:type="dxa"/>
        <w:tblCellMar>
          <w:top w:w="28" w:type="dxa"/>
          <w:right w:w="115" w:type="dxa"/>
        </w:tblCellMar>
        <w:tblLook w:val="04A0" w:firstRow="1" w:lastRow="0" w:firstColumn="1" w:lastColumn="0" w:noHBand="0" w:noVBand="1"/>
      </w:tblPr>
      <w:tblGrid>
        <w:gridCol w:w="832"/>
        <w:gridCol w:w="8314"/>
      </w:tblGrid>
      <w:tr w:rsidR="00A679AA">
        <w:trPr>
          <w:trHeight w:val="394"/>
        </w:trPr>
        <w:tc>
          <w:tcPr>
            <w:tcW w:w="832" w:type="dxa"/>
            <w:tcBorders>
              <w:top w:val="single" w:sz="4" w:space="0" w:color="000000"/>
              <w:left w:val="single" w:sz="4" w:space="0" w:color="000000"/>
              <w:bottom w:val="single" w:sz="4" w:space="0" w:color="000000"/>
              <w:right w:val="nil"/>
            </w:tcBorders>
            <w:shd w:val="clear" w:color="auto" w:fill="D9D9D9"/>
          </w:tcPr>
          <w:p w:rsidR="00A679AA" w:rsidRDefault="00102AA5">
            <w:pPr>
              <w:spacing w:after="0" w:line="259" w:lineRule="auto"/>
              <w:ind w:left="112" w:firstLine="0"/>
              <w:jc w:val="left"/>
            </w:pPr>
            <w:r>
              <w:rPr>
                <w:b/>
                <w:i/>
                <w:sz w:val="28"/>
              </w:rPr>
              <w:lastRenderedPageBreak/>
              <w:t xml:space="preserve">16. </w:t>
            </w:r>
          </w:p>
        </w:tc>
        <w:tc>
          <w:tcPr>
            <w:tcW w:w="8314" w:type="dxa"/>
            <w:tcBorders>
              <w:top w:val="single" w:sz="4" w:space="0" w:color="000000"/>
              <w:left w:val="nil"/>
              <w:bottom w:val="single" w:sz="4" w:space="0" w:color="000000"/>
              <w:right w:val="single" w:sz="4" w:space="0" w:color="000000"/>
            </w:tcBorders>
            <w:shd w:val="clear" w:color="auto" w:fill="D9D9D9"/>
          </w:tcPr>
          <w:p w:rsidR="00A679AA" w:rsidRDefault="00102AA5">
            <w:pPr>
              <w:spacing w:after="0" w:line="259" w:lineRule="auto"/>
              <w:ind w:left="0" w:firstLine="0"/>
              <w:jc w:val="left"/>
            </w:pPr>
            <w:r>
              <w:rPr>
                <w:b/>
                <w:sz w:val="28"/>
              </w:rPr>
              <w:t xml:space="preserve">UPUTSTVO O PRAVNOM SREDSTVU </w:t>
            </w:r>
          </w:p>
        </w:tc>
      </w:tr>
    </w:tbl>
    <w:p w:rsidR="00A679AA" w:rsidRDefault="00102AA5">
      <w:pPr>
        <w:spacing w:after="14" w:line="259" w:lineRule="auto"/>
        <w:ind w:left="287" w:firstLine="0"/>
        <w:jc w:val="center"/>
      </w:pPr>
      <w:r>
        <w:t xml:space="preserve"> </w:t>
      </w:r>
    </w:p>
    <w:p w:rsidR="00A679AA" w:rsidRPr="00BA7621" w:rsidRDefault="00707EF1">
      <w:pPr>
        <w:spacing w:after="43"/>
        <w:ind w:left="345" w:right="134" w:firstLine="566"/>
        <w:rPr>
          <w:color w:val="000000" w:themeColor="text1"/>
        </w:rPr>
      </w:pPr>
      <w:r w:rsidRPr="00BA7621">
        <w:rPr>
          <w:color w:val="000000" w:themeColor="text1"/>
        </w:rPr>
        <w:t>Privredni subjekat može da izjavi ž</w:t>
      </w:r>
      <w:r w:rsidR="00102AA5" w:rsidRPr="00BA7621">
        <w:rPr>
          <w:color w:val="000000" w:themeColor="text1"/>
        </w:rPr>
        <w:t xml:space="preserve">albu protiv ove tenderske dokumentacije Komisiji za zaštitu prava: </w:t>
      </w:r>
    </w:p>
    <w:p w:rsidR="00A679AA" w:rsidRPr="00BA7621" w:rsidRDefault="00102AA5" w:rsidP="00F44301">
      <w:pPr>
        <w:numPr>
          <w:ilvl w:val="0"/>
          <w:numId w:val="13"/>
        </w:numPr>
        <w:spacing w:after="48"/>
        <w:ind w:right="134" w:hanging="283"/>
        <w:rPr>
          <w:color w:val="000000" w:themeColor="text1"/>
        </w:rPr>
      </w:pPr>
      <w:r w:rsidRPr="00BA7621">
        <w:rPr>
          <w:color w:val="000000" w:themeColor="text1"/>
        </w:rPr>
        <w:t xml:space="preserve">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 </w:t>
      </w:r>
    </w:p>
    <w:p w:rsidR="00A679AA" w:rsidRPr="00BA7621" w:rsidRDefault="00102AA5" w:rsidP="00F44301">
      <w:pPr>
        <w:numPr>
          <w:ilvl w:val="0"/>
          <w:numId w:val="13"/>
        </w:numPr>
        <w:spacing w:after="89"/>
        <w:ind w:right="134" w:hanging="283"/>
        <w:rPr>
          <w:color w:val="000000" w:themeColor="text1"/>
        </w:rPr>
      </w:pPr>
      <w:r w:rsidRPr="00BA7621">
        <w:rPr>
          <w:color w:val="000000" w:themeColor="text1"/>
        </w:rPr>
        <w:t xml:space="preserve">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 </w:t>
      </w:r>
    </w:p>
    <w:p w:rsidR="00A679AA" w:rsidRPr="00BA7621" w:rsidRDefault="00102AA5" w:rsidP="00F44301">
      <w:pPr>
        <w:numPr>
          <w:ilvl w:val="0"/>
          <w:numId w:val="13"/>
        </w:numPr>
        <w:spacing w:after="45"/>
        <w:ind w:right="134" w:hanging="283"/>
        <w:rPr>
          <w:color w:val="000000" w:themeColor="text1"/>
        </w:rPr>
      </w:pPr>
      <w:r w:rsidRPr="00BA7621">
        <w:rPr>
          <w:color w:val="000000" w:themeColor="text1"/>
        </w:rPr>
        <w:t xml:space="preserve">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 </w:t>
      </w:r>
    </w:p>
    <w:p w:rsidR="00A679AA" w:rsidRPr="00BA7621" w:rsidRDefault="00102AA5">
      <w:pPr>
        <w:spacing w:after="20" w:line="259" w:lineRule="auto"/>
        <w:ind w:left="360" w:firstLine="0"/>
        <w:jc w:val="left"/>
        <w:rPr>
          <w:color w:val="000000" w:themeColor="text1"/>
        </w:rPr>
      </w:pPr>
      <w:r w:rsidRPr="00BA7621">
        <w:rPr>
          <w:color w:val="000000" w:themeColor="text1"/>
        </w:rPr>
        <w:t xml:space="preserve"> </w:t>
      </w:r>
    </w:p>
    <w:p w:rsidR="00A679AA" w:rsidRDefault="00707EF1">
      <w:pPr>
        <w:ind w:left="345" w:right="134" w:firstLine="566"/>
      </w:pPr>
      <w:r>
        <w:t>Ž</w:t>
      </w:r>
      <w:r w:rsidR="00102AA5">
        <w:t>alba se izjavljuje preko naru</w:t>
      </w:r>
      <w:r>
        <w:t>čioca neposredno putem ESJN-a. Ž</w:t>
      </w:r>
      <w:r w:rsidR="00102AA5">
        <w:t>alba koja ni</w:t>
      </w:r>
      <w:r>
        <w:t>je podnesena na naprijed predvidj</w:t>
      </w:r>
      <w:r w:rsidR="00102AA5">
        <w:t xml:space="preserve">eni način biće odbijena kao nedozvoljena. </w:t>
      </w:r>
    </w:p>
    <w:p w:rsidR="00A679AA" w:rsidRDefault="00102AA5">
      <w:pPr>
        <w:spacing w:after="0" w:line="259" w:lineRule="auto"/>
        <w:ind w:left="927" w:firstLine="0"/>
        <w:jc w:val="left"/>
      </w:pPr>
      <w:r>
        <w:t xml:space="preserve"> </w:t>
      </w:r>
    </w:p>
    <w:p w:rsidR="00A679AA" w:rsidRDefault="00707EF1">
      <w:pPr>
        <w:ind w:left="345" w:right="134" w:firstLine="566"/>
      </w:pPr>
      <w:r>
        <w:t>Podnosilac ţalbe je dužan da uz ž</w:t>
      </w:r>
      <w:r w:rsidR="00102AA5">
        <w:t>al</w:t>
      </w:r>
      <w:r>
        <w:t>bu priloži dokaz o uplati naknade za vodk</w:t>
      </w:r>
      <w:r w:rsidR="00102AA5">
        <w:t>enje postupka u iznosu od 1% od procijenjene vrijednosti javne nabavke</w:t>
      </w:r>
      <w:r>
        <w:t>, a najviše 20.000,00 eura, na ž</w:t>
      </w:r>
      <w:r w:rsidR="00102AA5">
        <w:t xml:space="preserve">iro račun Komisije za zaštitu prava broj 530-20240-15 kod NLB Montenegro banke A.D. </w:t>
      </w:r>
    </w:p>
    <w:p w:rsidR="00A679AA" w:rsidRDefault="00102AA5">
      <w:pPr>
        <w:spacing w:after="0" w:line="259" w:lineRule="auto"/>
        <w:ind w:left="927" w:firstLine="0"/>
        <w:jc w:val="left"/>
      </w:pPr>
      <w:r>
        <w:t xml:space="preserve"> </w:t>
      </w:r>
    </w:p>
    <w:p w:rsidR="00A679AA" w:rsidRDefault="00102AA5">
      <w:pPr>
        <w:ind w:left="345" w:right="134" w:firstLine="566"/>
      </w:pPr>
      <w:r>
        <w:t>Ukoliko je predmet nabavke podijeljen po partijama,</w:t>
      </w:r>
      <w:r w:rsidR="00707EF1">
        <w:t xml:space="preserve"> a žalba se odnosi samo na odredj</w:t>
      </w:r>
      <w:r>
        <w:t xml:space="preserve">enu/e partiju/e, naknada se plaća u iznosu 1% od procijenjene vrijednosti javne nabavke te/tih partije/a. </w:t>
      </w:r>
    </w:p>
    <w:p w:rsidR="00A679AA" w:rsidRDefault="00102AA5">
      <w:pPr>
        <w:spacing w:after="0" w:line="259" w:lineRule="auto"/>
        <w:ind w:left="927" w:firstLine="0"/>
        <w:jc w:val="left"/>
      </w:pPr>
      <w:r>
        <w:t xml:space="preserve"> </w:t>
      </w:r>
    </w:p>
    <w:p w:rsidR="00A679AA" w:rsidRDefault="00102AA5">
      <w:pPr>
        <w:ind w:left="345" w:right="134" w:firstLine="566"/>
      </w:pPr>
      <w:r>
        <w:t>Instrukci</w:t>
      </w:r>
      <w:r w:rsidR="001534AB">
        <w:t>je za plaćanje naknade za vođenje postupka od strane ž</w:t>
      </w:r>
      <w:r>
        <w:t xml:space="preserve">alilaca iz inostranstva nalaze se na internet stranici Komisije za zaštitu prava nabavki </w:t>
      </w:r>
      <w:hyperlink r:id="rId7">
        <w:r>
          <w:rPr>
            <w:color w:val="0000FF"/>
            <w:u w:val="single" w:color="0000FF"/>
          </w:rPr>
          <w:t>http://www.kontrola</w:t>
        </w:r>
      </w:hyperlink>
      <w:hyperlink r:id="rId8">
        <w:r>
          <w:rPr>
            <w:color w:val="0000FF"/>
            <w:u w:val="single" w:color="0000FF"/>
          </w:rPr>
          <w:t>-</w:t>
        </w:r>
      </w:hyperlink>
      <w:hyperlink r:id="rId9">
        <w:r>
          <w:rPr>
            <w:color w:val="0000FF"/>
            <w:u w:val="single" w:color="0000FF"/>
          </w:rPr>
          <w:t>nabavki.me/</w:t>
        </w:r>
      </w:hyperlink>
      <w:hyperlink r:id="rId10">
        <w:r>
          <w:t>.</w:t>
        </w:r>
      </w:hyperlink>
      <w:r>
        <w:t xml:space="preserve">“. </w:t>
      </w:r>
    </w:p>
    <w:p w:rsidR="00A679AA" w:rsidRDefault="00102AA5">
      <w:pPr>
        <w:spacing w:after="0" w:line="259" w:lineRule="auto"/>
        <w:ind w:left="927" w:firstLine="0"/>
        <w:jc w:val="left"/>
      </w:pPr>
      <w:r>
        <w:t xml:space="preserve"> </w:t>
      </w:r>
    </w:p>
    <w:p w:rsidR="00A679AA" w:rsidRDefault="00102AA5">
      <w:pPr>
        <w:spacing w:after="0" w:line="259" w:lineRule="auto"/>
        <w:ind w:left="927" w:firstLine="0"/>
        <w:jc w:val="left"/>
      </w:pPr>
      <w:r>
        <w:t xml:space="preserve"> </w:t>
      </w:r>
    </w:p>
    <w:p w:rsidR="00A679AA" w:rsidRDefault="00102AA5">
      <w:pPr>
        <w:spacing w:after="0" w:line="259" w:lineRule="auto"/>
        <w:ind w:left="927" w:firstLine="0"/>
        <w:jc w:val="left"/>
      </w:pPr>
      <w:r>
        <w:t xml:space="preserve"> </w:t>
      </w:r>
    </w:p>
    <w:p w:rsidR="00A679AA" w:rsidRDefault="00102AA5">
      <w:pPr>
        <w:spacing w:after="0" w:line="259" w:lineRule="auto"/>
        <w:ind w:left="927" w:firstLine="0"/>
        <w:jc w:val="left"/>
      </w:pPr>
      <w:r>
        <w:t xml:space="preserve"> </w:t>
      </w:r>
    </w:p>
    <w:p w:rsidR="00A679AA" w:rsidRDefault="00102AA5">
      <w:pPr>
        <w:spacing w:after="0" w:line="259" w:lineRule="auto"/>
        <w:ind w:left="927" w:firstLine="0"/>
        <w:jc w:val="left"/>
      </w:pPr>
      <w:r>
        <w:t xml:space="preserve"> </w:t>
      </w:r>
    </w:p>
    <w:p w:rsidR="00A679AA" w:rsidRDefault="00102AA5">
      <w:pPr>
        <w:spacing w:after="0" w:line="259" w:lineRule="auto"/>
        <w:ind w:left="927" w:firstLine="0"/>
        <w:jc w:val="left"/>
      </w:pPr>
      <w:r>
        <w:t xml:space="preserve"> </w:t>
      </w:r>
    </w:p>
    <w:p w:rsidR="00A679AA" w:rsidRDefault="00102AA5">
      <w:pPr>
        <w:spacing w:after="0" w:line="259" w:lineRule="auto"/>
        <w:ind w:left="927" w:firstLine="0"/>
        <w:jc w:val="left"/>
      </w:pPr>
      <w:r>
        <w:t xml:space="preserve"> </w:t>
      </w:r>
    </w:p>
    <w:p w:rsidR="00A679AA" w:rsidRDefault="00102AA5">
      <w:pPr>
        <w:spacing w:after="0" w:line="259" w:lineRule="auto"/>
        <w:ind w:left="927" w:firstLine="0"/>
        <w:jc w:val="left"/>
      </w:pPr>
      <w:r>
        <w:t xml:space="preserve"> </w:t>
      </w:r>
    </w:p>
    <w:p w:rsidR="00A679AA" w:rsidRDefault="00102AA5">
      <w:pPr>
        <w:spacing w:after="0" w:line="259" w:lineRule="auto"/>
        <w:ind w:left="927" w:firstLine="0"/>
        <w:jc w:val="left"/>
      </w:pPr>
      <w:r>
        <w:t xml:space="preserve"> </w:t>
      </w:r>
    </w:p>
    <w:p w:rsidR="00A679AA" w:rsidRDefault="00102AA5">
      <w:pPr>
        <w:spacing w:after="0" w:line="259" w:lineRule="auto"/>
        <w:ind w:left="927" w:firstLine="0"/>
        <w:jc w:val="left"/>
      </w:pPr>
      <w:r>
        <w:t xml:space="preserve"> </w:t>
      </w:r>
    </w:p>
    <w:p w:rsidR="00A679AA" w:rsidRDefault="00102AA5">
      <w:pPr>
        <w:spacing w:after="0" w:line="259" w:lineRule="auto"/>
        <w:ind w:left="927" w:firstLine="0"/>
        <w:jc w:val="left"/>
      </w:pPr>
      <w:r>
        <w:t xml:space="preserve"> </w:t>
      </w:r>
    </w:p>
    <w:p w:rsidR="00A679AA" w:rsidRDefault="00102AA5" w:rsidP="00A41BBC">
      <w:pPr>
        <w:spacing w:after="0" w:line="259" w:lineRule="auto"/>
        <w:ind w:left="927" w:firstLine="0"/>
        <w:jc w:val="left"/>
      </w:pPr>
      <w:r>
        <w:t xml:space="preserve"> </w:t>
      </w:r>
    </w:p>
    <w:sectPr w:rsidR="00A679AA">
      <w:pgSz w:w="11909" w:h="16834"/>
      <w:pgMar w:top="1421" w:right="995" w:bottom="1132" w:left="77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44B9" w:rsidRDefault="006744B9">
      <w:pPr>
        <w:spacing w:after="0" w:line="240" w:lineRule="auto"/>
      </w:pPr>
      <w:r>
        <w:separator/>
      </w:r>
    </w:p>
  </w:endnote>
  <w:endnote w:type="continuationSeparator" w:id="0">
    <w:p w:rsidR="006744B9" w:rsidRDefault="00674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44B9" w:rsidRDefault="006744B9">
      <w:pPr>
        <w:spacing w:after="39" w:line="259" w:lineRule="auto"/>
        <w:ind w:left="360" w:firstLine="0"/>
        <w:jc w:val="left"/>
      </w:pPr>
      <w:r>
        <w:separator/>
      </w:r>
    </w:p>
  </w:footnote>
  <w:footnote w:type="continuationSeparator" w:id="0">
    <w:p w:rsidR="006744B9" w:rsidRDefault="006744B9">
      <w:pPr>
        <w:spacing w:after="39" w:line="259" w:lineRule="auto"/>
        <w:ind w:left="360" w:firstLine="0"/>
        <w:jc w:val="left"/>
      </w:pPr>
      <w:r>
        <w:continuationSeparator/>
      </w:r>
    </w:p>
  </w:footnote>
  <w:footnote w:id="1">
    <w:p w:rsidR="00102AA5" w:rsidRDefault="00102AA5">
      <w:pPr>
        <w:pStyle w:val="footnotedescription"/>
        <w:spacing w:after="39"/>
      </w:pPr>
      <w:r>
        <w:rPr>
          <w:rStyle w:val="footnotemark"/>
        </w:rPr>
        <w:footnoteRef/>
      </w:r>
      <w:r>
        <w:t xml:space="preserve"> Podatke iz tačke 1. Poziv za nadmetanje naručilac neposredno UNOSI na ESJN elektronskim putem; </w:t>
      </w:r>
    </w:p>
  </w:footnote>
  <w:footnote w:id="2">
    <w:p w:rsidR="00102AA5" w:rsidRDefault="00102AA5">
      <w:pPr>
        <w:pStyle w:val="footnotedescription"/>
        <w:spacing w:line="316" w:lineRule="auto"/>
        <w:ind w:right="63"/>
        <w:jc w:val="both"/>
      </w:pPr>
      <w:r>
        <w:rPr>
          <w:rStyle w:val="footnotemark"/>
        </w:rPr>
        <w:footnoteRef/>
      </w:r>
      <w:r>
        <w:t xml:space="preserve"> U slučaju podjele predmeta nabavke po partijama i zaključivanja okvirnog sporazuma, podaci o procijenjenoj vrijednosti dati su i u dodatnim infomacijama; </w:t>
      </w:r>
      <w:r>
        <w:rPr>
          <w:vertAlign w:val="superscript"/>
        </w:rPr>
        <w:t>3</w:t>
      </w:r>
      <w:r>
        <w:t xml:space="preserve"> Podatke iz tačke 2. Tehnička specifikacija predmeta javne nabavke naručilac neposredno UNOSI na ESJN elektronskim putem; </w:t>
      </w:r>
    </w:p>
  </w:footnote>
  <w:footnote w:id="3">
    <w:p w:rsidR="00102AA5" w:rsidRDefault="00102AA5">
      <w:pPr>
        <w:pStyle w:val="footnotedescription"/>
        <w:jc w:val="both"/>
      </w:pPr>
      <w:r>
        <w:rPr>
          <w:rStyle w:val="footnotemark"/>
        </w:rPr>
        <w:footnoteRef/>
      </w:r>
      <w:r>
        <w:t xml:space="preserve"> Djelove tenderske dokumentacije iz tačke 3. - 16. naručilac sačinjava u formi word/PDF dokumenta i objavljuje unošenjem (attachment) dokumenta na </w:t>
      </w:r>
    </w:p>
    <w:p w:rsidR="00102AA5" w:rsidRDefault="00102AA5">
      <w:pPr>
        <w:pStyle w:val="footnotedescription"/>
        <w:spacing w:after="14"/>
      </w:pPr>
      <w:r>
        <w:t xml:space="preserve">ESJN; </w:t>
      </w:r>
    </w:p>
  </w:footnote>
  <w:footnote w:id="4">
    <w:p w:rsidR="00102AA5" w:rsidRDefault="00102AA5">
      <w:pPr>
        <w:pStyle w:val="footnotedescription"/>
      </w:pPr>
      <w:r>
        <w:rPr>
          <w:rStyle w:val="footnotemark"/>
        </w:rPr>
        <w:footnoteRef/>
      </w:r>
      <w:r>
        <w:t xml:space="preserve"> Procijenjena vrijednost se iskazuje bez PDV-a uključujući i sve troškove, nagrade i moguća obnavljanja ugovora na osnovu okvirnog sporazuma.</w:t>
      </w:r>
      <w:r>
        <w:rPr>
          <w:sz w:val="16"/>
        </w:rPr>
        <w:t xml:space="preserve"> </w:t>
      </w:r>
    </w:p>
  </w:footnote>
  <w:footnote w:id="5">
    <w:p w:rsidR="00102AA5" w:rsidRDefault="00102AA5">
      <w:pPr>
        <w:pStyle w:val="footnotedescription"/>
        <w:spacing w:after="39"/>
      </w:pPr>
      <w:r>
        <w:rPr>
          <w:rStyle w:val="footnotemark"/>
        </w:rPr>
        <w:footnoteRef/>
      </w:r>
      <w:r>
        <w:t xml:space="preserve"> Ukoliko je predmet nabavke podijenjen na partije ovaj dio brisati </w:t>
      </w:r>
    </w:p>
  </w:footnote>
  <w:footnote w:id="6">
    <w:p w:rsidR="00102AA5" w:rsidRDefault="00102AA5">
      <w:pPr>
        <w:pStyle w:val="footnotedescription"/>
      </w:pPr>
      <w:r>
        <w:rPr>
          <w:rStyle w:val="footnotemark"/>
        </w:rPr>
        <w:footnoteRef/>
      </w:r>
      <w:r>
        <w:t xml:space="preserve"> Ukoliko se ne predvidja zaključivanje okvirnog sporazuma cijelu sekciju brisati iz tenderske dokumentacije</w:t>
      </w:r>
      <w:r>
        <w:rPr>
          <w:sz w:val="16"/>
        </w:rPr>
        <w:t xml:space="preserve"> </w:t>
      </w:r>
    </w:p>
  </w:footnote>
  <w:footnote w:id="7">
    <w:p w:rsidR="00102AA5" w:rsidRDefault="00102AA5">
      <w:pPr>
        <w:pStyle w:val="footnotedescription"/>
        <w:spacing w:after="11" w:line="273" w:lineRule="auto"/>
        <w:ind w:right="2250"/>
        <w:jc w:val="both"/>
      </w:pPr>
      <w:r>
        <w:rPr>
          <w:rStyle w:val="footnotemark"/>
        </w:rPr>
        <w:footnoteRef/>
      </w:r>
      <w:r>
        <w:t xml:space="preserve"> Naručilac je duţan da u tenderskoj dokumentaciji odredi da li su potpisnici okvirnog sporazuma duţni da ga izvršavaju </w:t>
      </w:r>
      <w:r>
        <w:rPr>
          <w:vertAlign w:val="superscript"/>
        </w:rPr>
        <w:t>10</w:t>
      </w:r>
      <w:r>
        <w:t xml:space="preserve"> Garancija se odreĎuje u iznosu koji ne moţe da bude veći od 10% vrijednosti ugovora.</w:t>
      </w:r>
      <w:r>
        <w:rPr>
          <w:sz w:val="16"/>
        </w:rPr>
        <w:t xml:space="preserve"> </w:t>
      </w:r>
    </w:p>
  </w:footnote>
  <w:footnote w:id="8">
    <w:p w:rsidR="00102AA5" w:rsidRDefault="00102AA5">
      <w:pPr>
        <w:pStyle w:val="footnotedescription"/>
        <w:spacing w:after="36"/>
      </w:pPr>
      <w:r>
        <w:rPr>
          <w:rStyle w:val="footnotemark"/>
        </w:rPr>
        <w:footnoteRef/>
      </w:r>
      <w:r>
        <w:t xml:space="preserve"> Naručilac odreĎuje jedan kriterijum za izbor najpovoljnije ponude, </w:t>
      </w:r>
      <w:proofErr w:type="gramStart"/>
      <w:r>
        <w:t>a</w:t>
      </w:r>
      <w:proofErr w:type="gramEnd"/>
      <w:r>
        <w:t xml:space="preserve"> ostale ponuĎene opcije briše </w:t>
      </w:r>
    </w:p>
  </w:footnote>
  <w:footnote w:id="9">
    <w:p w:rsidR="00102AA5" w:rsidRDefault="00102AA5">
      <w:pPr>
        <w:pStyle w:val="footnotedescription"/>
        <w:spacing w:line="269" w:lineRule="auto"/>
        <w:jc w:val="both"/>
      </w:pPr>
      <w:r>
        <w:rPr>
          <w:rStyle w:val="footnotemark"/>
        </w:rPr>
        <w:footnoteRef/>
      </w:r>
      <w:r>
        <w:t xml:space="preserve"> Ukoliko je predviĎeno zaključivanje okvirnog sporazuma, garancija ponude se dostavlja na iznos procijenjene vrijednosti predmeta javne nabavke za vrijeme trajanja okvirnog sporazuma </w:t>
      </w:r>
    </w:p>
  </w:footnote>
  <w:footnote w:id="10">
    <w:p w:rsidR="00102AA5" w:rsidRDefault="00102AA5">
      <w:pPr>
        <w:pStyle w:val="footnotedescription"/>
        <w:spacing w:line="242" w:lineRule="auto"/>
        <w:ind w:right="2666"/>
      </w:pPr>
      <w:r>
        <w:rPr>
          <w:rStyle w:val="footnotemark"/>
        </w:rPr>
        <w:footnoteRef/>
      </w:r>
      <w:r>
        <w:t xml:space="preserve"> </w:t>
      </w:r>
      <w:r>
        <w:rPr>
          <w:sz w:val="16"/>
        </w:rPr>
        <w:t xml:space="preserve">U ovom dijelu moguće je i predvidjeti raskid ugovora, ugovorne kazne i ostale elemente ugovora </w:t>
      </w:r>
      <w:r>
        <w:rPr>
          <w:sz w:val="16"/>
          <w:vertAlign w:val="superscript"/>
        </w:rPr>
        <w:t>15</w:t>
      </w:r>
      <w:r w:rsidR="0006312B">
        <w:rPr>
          <w:sz w:val="16"/>
        </w:rPr>
        <w:t xml:space="preserve"> Ukoliko se ne predvidj</w:t>
      </w:r>
      <w:r>
        <w:rPr>
          <w:sz w:val="16"/>
        </w:rPr>
        <w:t>a brisati iz tenderske dokumentacije</w:t>
      </w:r>
      <w:r>
        <w:rPr>
          <w:sz w:val="2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69pt;height:92.25pt;visibility:visible;mso-wrap-style:square" o:bullet="t">
        <v:imagedata r:id="rId1" o:title=""/>
      </v:shape>
    </w:pict>
  </w:numPicBullet>
  <w:abstractNum w:abstractNumId="0" w15:restartNumberingAfterBreak="0">
    <w:nsid w:val="02232CA0"/>
    <w:multiLevelType w:val="hybridMultilevel"/>
    <w:tmpl w:val="6008B1CE"/>
    <w:lvl w:ilvl="0" w:tplc="B742DD5C">
      <w:start w:val="1"/>
      <w:numFmt w:val="bullet"/>
      <w:lvlText w:val=""/>
      <w:lvlJc w:val="left"/>
      <w:pPr>
        <w:ind w:left="6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D012D13C">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A55C3170">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4364A96">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770CE52">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A28AF628">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B524520">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1201E76">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F204160">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83809DB"/>
    <w:multiLevelType w:val="hybridMultilevel"/>
    <w:tmpl w:val="6C74FE62"/>
    <w:lvl w:ilvl="0" w:tplc="A1B6713C">
      <w:start w:val="1"/>
      <w:numFmt w:val="bullet"/>
      <w:lvlText w:val=""/>
      <w:lvlJc w:val="left"/>
      <w:pPr>
        <w:ind w:left="67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7909588">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1FAC274">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86E2136">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B64F446">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CA68690">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4623FCE">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BC2E8E2">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04A62D8">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00530F7"/>
    <w:multiLevelType w:val="hybridMultilevel"/>
    <w:tmpl w:val="4EBAA388"/>
    <w:lvl w:ilvl="0" w:tplc="0B52AF16">
      <w:start w:val="1"/>
      <w:numFmt w:val="bullet"/>
      <w:lvlText w:val=""/>
      <w:lvlPicBulletId w:val="0"/>
      <w:lvlJc w:val="left"/>
      <w:pPr>
        <w:tabs>
          <w:tab w:val="num" w:pos="720"/>
        </w:tabs>
        <w:ind w:left="720" w:hanging="360"/>
      </w:pPr>
      <w:rPr>
        <w:rFonts w:ascii="Symbol" w:hAnsi="Symbol" w:hint="default"/>
      </w:rPr>
    </w:lvl>
    <w:lvl w:ilvl="1" w:tplc="75745516" w:tentative="1">
      <w:start w:val="1"/>
      <w:numFmt w:val="bullet"/>
      <w:lvlText w:val=""/>
      <w:lvlJc w:val="left"/>
      <w:pPr>
        <w:tabs>
          <w:tab w:val="num" w:pos="1440"/>
        </w:tabs>
        <w:ind w:left="1440" w:hanging="360"/>
      </w:pPr>
      <w:rPr>
        <w:rFonts w:ascii="Symbol" w:hAnsi="Symbol" w:hint="default"/>
      </w:rPr>
    </w:lvl>
    <w:lvl w:ilvl="2" w:tplc="86CA979E" w:tentative="1">
      <w:start w:val="1"/>
      <w:numFmt w:val="bullet"/>
      <w:lvlText w:val=""/>
      <w:lvlJc w:val="left"/>
      <w:pPr>
        <w:tabs>
          <w:tab w:val="num" w:pos="2160"/>
        </w:tabs>
        <w:ind w:left="2160" w:hanging="360"/>
      </w:pPr>
      <w:rPr>
        <w:rFonts w:ascii="Symbol" w:hAnsi="Symbol" w:hint="default"/>
      </w:rPr>
    </w:lvl>
    <w:lvl w:ilvl="3" w:tplc="2CCCD95A" w:tentative="1">
      <w:start w:val="1"/>
      <w:numFmt w:val="bullet"/>
      <w:lvlText w:val=""/>
      <w:lvlJc w:val="left"/>
      <w:pPr>
        <w:tabs>
          <w:tab w:val="num" w:pos="2880"/>
        </w:tabs>
        <w:ind w:left="2880" w:hanging="360"/>
      </w:pPr>
      <w:rPr>
        <w:rFonts w:ascii="Symbol" w:hAnsi="Symbol" w:hint="default"/>
      </w:rPr>
    </w:lvl>
    <w:lvl w:ilvl="4" w:tplc="072C7BEC" w:tentative="1">
      <w:start w:val="1"/>
      <w:numFmt w:val="bullet"/>
      <w:lvlText w:val=""/>
      <w:lvlJc w:val="left"/>
      <w:pPr>
        <w:tabs>
          <w:tab w:val="num" w:pos="3600"/>
        </w:tabs>
        <w:ind w:left="3600" w:hanging="360"/>
      </w:pPr>
      <w:rPr>
        <w:rFonts w:ascii="Symbol" w:hAnsi="Symbol" w:hint="default"/>
      </w:rPr>
    </w:lvl>
    <w:lvl w:ilvl="5" w:tplc="956AAFE8" w:tentative="1">
      <w:start w:val="1"/>
      <w:numFmt w:val="bullet"/>
      <w:lvlText w:val=""/>
      <w:lvlJc w:val="left"/>
      <w:pPr>
        <w:tabs>
          <w:tab w:val="num" w:pos="4320"/>
        </w:tabs>
        <w:ind w:left="4320" w:hanging="360"/>
      </w:pPr>
      <w:rPr>
        <w:rFonts w:ascii="Symbol" w:hAnsi="Symbol" w:hint="default"/>
      </w:rPr>
    </w:lvl>
    <w:lvl w:ilvl="6" w:tplc="CB3AEF16" w:tentative="1">
      <w:start w:val="1"/>
      <w:numFmt w:val="bullet"/>
      <w:lvlText w:val=""/>
      <w:lvlJc w:val="left"/>
      <w:pPr>
        <w:tabs>
          <w:tab w:val="num" w:pos="5040"/>
        </w:tabs>
        <w:ind w:left="5040" w:hanging="360"/>
      </w:pPr>
      <w:rPr>
        <w:rFonts w:ascii="Symbol" w:hAnsi="Symbol" w:hint="default"/>
      </w:rPr>
    </w:lvl>
    <w:lvl w:ilvl="7" w:tplc="BE16D79E" w:tentative="1">
      <w:start w:val="1"/>
      <w:numFmt w:val="bullet"/>
      <w:lvlText w:val=""/>
      <w:lvlJc w:val="left"/>
      <w:pPr>
        <w:tabs>
          <w:tab w:val="num" w:pos="5760"/>
        </w:tabs>
        <w:ind w:left="5760" w:hanging="360"/>
      </w:pPr>
      <w:rPr>
        <w:rFonts w:ascii="Symbol" w:hAnsi="Symbol" w:hint="default"/>
      </w:rPr>
    </w:lvl>
    <w:lvl w:ilvl="8" w:tplc="621C2600"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397346E"/>
    <w:multiLevelType w:val="hybridMultilevel"/>
    <w:tmpl w:val="3EF245A0"/>
    <w:lvl w:ilvl="0" w:tplc="8C88B0EA">
      <w:start w:val="1"/>
      <w:numFmt w:val="bullet"/>
      <w:lvlText w:val=""/>
      <w:lvlJc w:val="left"/>
      <w:pPr>
        <w:ind w:left="6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A93A96C6">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BC86BF8">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A9C8E276">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F383352">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8A87F4A">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C8C6F9F6">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E14D238">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631CA24E">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3F71788"/>
    <w:multiLevelType w:val="hybridMultilevel"/>
    <w:tmpl w:val="EAE63346"/>
    <w:lvl w:ilvl="0" w:tplc="842C211E">
      <w:start w:val="1"/>
      <w:numFmt w:val="bullet"/>
      <w:lvlText w:val=""/>
      <w:lvlJc w:val="left"/>
      <w:pPr>
        <w:ind w:left="6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C4A8D55A">
      <w:start w:val="1"/>
      <w:numFmt w:val="bullet"/>
      <w:lvlText w:val="o"/>
      <w:lvlJc w:val="left"/>
      <w:pPr>
        <w:ind w:left="115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67AA4A0">
      <w:start w:val="1"/>
      <w:numFmt w:val="bullet"/>
      <w:lvlText w:val="▪"/>
      <w:lvlJc w:val="left"/>
      <w:pPr>
        <w:ind w:left="187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32D4533A">
      <w:start w:val="1"/>
      <w:numFmt w:val="bullet"/>
      <w:lvlText w:val="•"/>
      <w:lvlJc w:val="left"/>
      <w:pPr>
        <w:ind w:left="259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3F8DB10">
      <w:start w:val="1"/>
      <w:numFmt w:val="bullet"/>
      <w:lvlText w:val="o"/>
      <w:lvlJc w:val="left"/>
      <w:pPr>
        <w:ind w:left="331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AC1AD2C4">
      <w:start w:val="1"/>
      <w:numFmt w:val="bullet"/>
      <w:lvlText w:val="▪"/>
      <w:lvlJc w:val="left"/>
      <w:pPr>
        <w:ind w:left="403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9E6EA20">
      <w:start w:val="1"/>
      <w:numFmt w:val="bullet"/>
      <w:lvlText w:val="•"/>
      <w:lvlJc w:val="left"/>
      <w:pPr>
        <w:ind w:left="475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876E28F6">
      <w:start w:val="1"/>
      <w:numFmt w:val="bullet"/>
      <w:lvlText w:val="o"/>
      <w:lvlJc w:val="left"/>
      <w:pPr>
        <w:ind w:left="547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6CE251A">
      <w:start w:val="1"/>
      <w:numFmt w:val="bullet"/>
      <w:lvlText w:val="▪"/>
      <w:lvlJc w:val="left"/>
      <w:pPr>
        <w:ind w:left="619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93E6A3C"/>
    <w:multiLevelType w:val="hybridMultilevel"/>
    <w:tmpl w:val="8488D058"/>
    <w:lvl w:ilvl="0" w:tplc="3CB2C430">
      <w:start w:val="1"/>
      <w:numFmt w:val="decimal"/>
      <w:lvlText w:val="%1)"/>
      <w:lvlJc w:val="left"/>
      <w:pPr>
        <w:ind w:left="9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26CF126">
      <w:start w:val="1"/>
      <w:numFmt w:val="lowerLetter"/>
      <w:lvlText w:val="%2"/>
      <w:lvlJc w:val="left"/>
      <w:pPr>
        <w:ind w:left="15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C6EDF70">
      <w:start w:val="1"/>
      <w:numFmt w:val="lowerRoman"/>
      <w:lvlText w:val="%3"/>
      <w:lvlJc w:val="left"/>
      <w:pPr>
        <w:ind w:left="22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CBE61F0">
      <w:start w:val="1"/>
      <w:numFmt w:val="decimal"/>
      <w:lvlText w:val="%4"/>
      <w:lvlJc w:val="left"/>
      <w:pPr>
        <w:ind w:left="30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508E5E">
      <w:start w:val="1"/>
      <w:numFmt w:val="lowerLetter"/>
      <w:lvlText w:val="%5"/>
      <w:lvlJc w:val="left"/>
      <w:pPr>
        <w:ind w:left="3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DCCF09C">
      <w:start w:val="1"/>
      <w:numFmt w:val="lowerRoman"/>
      <w:lvlText w:val="%6"/>
      <w:lvlJc w:val="left"/>
      <w:pPr>
        <w:ind w:left="44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63A86C4">
      <w:start w:val="1"/>
      <w:numFmt w:val="decimal"/>
      <w:lvlText w:val="%7"/>
      <w:lvlJc w:val="left"/>
      <w:pPr>
        <w:ind w:left="51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1FADBF6">
      <w:start w:val="1"/>
      <w:numFmt w:val="lowerLetter"/>
      <w:lvlText w:val="%8"/>
      <w:lvlJc w:val="left"/>
      <w:pPr>
        <w:ind w:left="58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250CA34">
      <w:start w:val="1"/>
      <w:numFmt w:val="lowerRoman"/>
      <w:lvlText w:val="%9"/>
      <w:lvlJc w:val="left"/>
      <w:pPr>
        <w:ind w:left="66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EA41226"/>
    <w:multiLevelType w:val="multilevel"/>
    <w:tmpl w:val="00C0166E"/>
    <w:lvl w:ilvl="0">
      <w:start w:val="1"/>
      <w:numFmt w:val="decimal"/>
      <w:lvlText w:val="%1."/>
      <w:lvlJc w:val="left"/>
      <w:pPr>
        <w:ind w:left="108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bullet"/>
      <w:lvlText w:val="-"/>
      <w:lvlJc w:val="left"/>
      <w:pPr>
        <w:ind w:left="21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3E205F4"/>
    <w:multiLevelType w:val="hybridMultilevel"/>
    <w:tmpl w:val="03427E58"/>
    <w:lvl w:ilvl="0" w:tplc="597439D2">
      <w:start w:val="1"/>
      <w:numFmt w:val="bullet"/>
      <w:lvlText w:val=""/>
      <w:lvlJc w:val="left"/>
      <w:pPr>
        <w:ind w:left="85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D2AE8E0">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C4AEC44">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3D852C6">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6EAA436">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B961EDE">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0D08EF2">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784A231E">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DB06874">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56321A4"/>
    <w:multiLevelType w:val="hybridMultilevel"/>
    <w:tmpl w:val="A84E287A"/>
    <w:lvl w:ilvl="0" w:tplc="330E0180">
      <w:start w:val="1"/>
      <w:numFmt w:val="bullet"/>
      <w:lvlText w:val=""/>
      <w:lvlJc w:val="left"/>
      <w:pPr>
        <w:ind w:left="60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EA0A4A44">
      <w:start w:val="1"/>
      <w:numFmt w:val="bullet"/>
      <w:lvlText w:val="o"/>
      <w:lvlJc w:val="left"/>
      <w:pPr>
        <w:ind w:left="109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874E59AC">
      <w:start w:val="1"/>
      <w:numFmt w:val="bullet"/>
      <w:lvlText w:val="▪"/>
      <w:lvlJc w:val="left"/>
      <w:pPr>
        <w:ind w:left="181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A28E9F8E">
      <w:start w:val="1"/>
      <w:numFmt w:val="bullet"/>
      <w:lvlText w:val="•"/>
      <w:lvlJc w:val="left"/>
      <w:pPr>
        <w:ind w:left="253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A2EE0EB6">
      <w:start w:val="1"/>
      <w:numFmt w:val="bullet"/>
      <w:lvlText w:val="o"/>
      <w:lvlJc w:val="left"/>
      <w:pPr>
        <w:ind w:left="325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BE9E2660">
      <w:start w:val="1"/>
      <w:numFmt w:val="bullet"/>
      <w:lvlText w:val="▪"/>
      <w:lvlJc w:val="left"/>
      <w:pPr>
        <w:ind w:left="397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86968A6A">
      <w:start w:val="1"/>
      <w:numFmt w:val="bullet"/>
      <w:lvlText w:val="•"/>
      <w:lvlJc w:val="left"/>
      <w:pPr>
        <w:ind w:left="469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8752E372">
      <w:start w:val="1"/>
      <w:numFmt w:val="bullet"/>
      <w:lvlText w:val="o"/>
      <w:lvlJc w:val="left"/>
      <w:pPr>
        <w:ind w:left="541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B2A32DC">
      <w:start w:val="1"/>
      <w:numFmt w:val="bullet"/>
      <w:lvlText w:val="▪"/>
      <w:lvlJc w:val="left"/>
      <w:pPr>
        <w:ind w:left="613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B857932"/>
    <w:multiLevelType w:val="hybridMultilevel"/>
    <w:tmpl w:val="AF2A5724"/>
    <w:lvl w:ilvl="0" w:tplc="639A7D1E">
      <w:start w:val="1"/>
      <w:numFmt w:val="bullet"/>
      <w:lvlText w:val=""/>
      <w:lvlJc w:val="left"/>
      <w:pPr>
        <w:ind w:left="6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6DC65E6">
      <w:start w:val="1"/>
      <w:numFmt w:val="bullet"/>
      <w:lvlText w:val="o"/>
      <w:lvlJc w:val="left"/>
      <w:pPr>
        <w:ind w:left="123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E60B0A0">
      <w:start w:val="1"/>
      <w:numFmt w:val="bullet"/>
      <w:lvlText w:val="▪"/>
      <w:lvlJc w:val="left"/>
      <w:pPr>
        <w:ind w:left="195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89089C4">
      <w:start w:val="1"/>
      <w:numFmt w:val="bullet"/>
      <w:lvlText w:val="•"/>
      <w:lvlJc w:val="left"/>
      <w:pPr>
        <w:ind w:left="267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BEC1EEA">
      <w:start w:val="1"/>
      <w:numFmt w:val="bullet"/>
      <w:lvlText w:val="o"/>
      <w:lvlJc w:val="left"/>
      <w:pPr>
        <w:ind w:left="339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406AA734">
      <w:start w:val="1"/>
      <w:numFmt w:val="bullet"/>
      <w:lvlText w:val="▪"/>
      <w:lvlJc w:val="left"/>
      <w:pPr>
        <w:ind w:left="411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0E9A7D54">
      <w:start w:val="1"/>
      <w:numFmt w:val="bullet"/>
      <w:lvlText w:val="•"/>
      <w:lvlJc w:val="left"/>
      <w:pPr>
        <w:ind w:left="483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10ECDCA">
      <w:start w:val="1"/>
      <w:numFmt w:val="bullet"/>
      <w:lvlText w:val="o"/>
      <w:lvlJc w:val="left"/>
      <w:pPr>
        <w:ind w:left="555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65E0BBEE">
      <w:start w:val="1"/>
      <w:numFmt w:val="bullet"/>
      <w:lvlText w:val="▪"/>
      <w:lvlJc w:val="left"/>
      <w:pPr>
        <w:ind w:left="627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2D038EE"/>
    <w:multiLevelType w:val="hybridMultilevel"/>
    <w:tmpl w:val="8454F78C"/>
    <w:lvl w:ilvl="0" w:tplc="714CD7D4">
      <w:start w:val="1"/>
      <w:numFmt w:val="bullet"/>
      <w:lvlText w:val=""/>
      <w:lvlJc w:val="left"/>
      <w:pPr>
        <w:ind w:left="6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8501C40">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02A9ECC">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1CA9ED6">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A76CF32">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F44C01A">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8DEAF30">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F46E36E">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21CAF1C">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E3260C1"/>
    <w:multiLevelType w:val="hybridMultilevel"/>
    <w:tmpl w:val="1E12DD1C"/>
    <w:lvl w:ilvl="0" w:tplc="3B9AD292">
      <w:start w:val="1"/>
      <w:numFmt w:val="decimal"/>
      <w:lvlText w:val="%1."/>
      <w:lvlJc w:val="left"/>
      <w:pPr>
        <w:ind w:left="14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B2E8ED02">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02689570">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8500F0EA">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CE06377C">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F4D2C158">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EE26B3BC">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C4B4CEE2">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362212AA">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EA6579E"/>
    <w:multiLevelType w:val="hybridMultilevel"/>
    <w:tmpl w:val="2436720A"/>
    <w:lvl w:ilvl="0" w:tplc="72C8036C">
      <w:start w:val="1"/>
      <w:numFmt w:val="decimal"/>
      <w:lvlText w:val="%1)"/>
      <w:lvlJc w:val="left"/>
      <w:pPr>
        <w:ind w:left="9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67E98E0">
      <w:start w:val="1"/>
      <w:numFmt w:val="lowerLetter"/>
      <w:lvlText w:val="%2"/>
      <w:lvlJc w:val="left"/>
      <w:pPr>
        <w:ind w:left="13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54E485C">
      <w:start w:val="1"/>
      <w:numFmt w:val="lowerRoman"/>
      <w:lvlText w:val="%3"/>
      <w:lvlJc w:val="left"/>
      <w:pPr>
        <w:ind w:left="21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22C9422">
      <w:start w:val="1"/>
      <w:numFmt w:val="decimal"/>
      <w:lvlText w:val="%4"/>
      <w:lvlJc w:val="left"/>
      <w:pPr>
        <w:ind w:left="28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81C29A8">
      <w:start w:val="1"/>
      <w:numFmt w:val="lowerLetter"/>
      <w:lvlText w:val="%5"/>
      <w:lvlJc w:val="left"/>
      <w:pPr>
        <w:ind w:left="35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0DAEF3C">
      <w:start w:val="1"/>
      <w:numFmt w:val="lowerRoman"/>
      <w:lvlText w:val="%6"/>
      <w:lvlJc w:val="left"/>
      <w:pPr>
        <w:ind w:left="42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5BE15B0">
      <w:start w:val="1"/>
      <w:numFmt w:val="decimal"/>
      <w:lvlText w:val="%7"/>
      <w:lvlJc w:val="left"/>
      <w:pPr>
        <w:ind w:left="49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FE87A4E">
      <w:start w:val="1"/>
      <w:numFmt w:val="lowerLetter"/>
      <w:lvlText w:val="%8"/>
      <w:lvlJc w:val="left"/>
      <w:pPr>
        <w:ind w:left="57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B569A30">
      <w:start w:val="1"/>
      <w:numFmt w:val="lowerRoman"/>
      <w:lvlText w:val="%9"/>
      <w:lvlJc w:val="left"/>
      <w:pPr>
        <w:ind w:left="64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E0B679A"/>
    <w:multiLevelType w:val="hybridMultilevel"/>
    <w:tmpl w:val="72E63A40"/>
    <w:lvl w:ilvl="0" w:tplc="0EF08CF0">
      <w:start w:val="1"/>
      <w:numFmt w:val="decimal"/>
      <w:lvlText w:val="%1)"/>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2F0EEA8">
      <w:start w:val="1"/>
      <w:numFmt w:val="lowerLetter"/>
      <w:lvlText w:val="%2"/>
      <w:lvlJc w:val="left"/>
      <w:pPr>
        <w:ind w:left="18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D442EFE">
      <w:start w:val="1"/>
      <w:numFmt w:val="lowerRoman"/>
      <w:lvlText w:val="%3"/>
      <w:lvlJc w:val="left"/>
      <w:pPr>
        <w:ind w:left="25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26A735C">
      <w:start w:val="1"/>
      <w:numFmt w:val="decimal"/>
      <w:lvlText w:val="%4"/>
      <w:lvlJc w:val="left"/>
      <w:pPr>
        <w:ind w:left="33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ACE44FC">
      <w:start w:val="1"/>
      <w:numFmt w:val="lowerLetter"/>
      <w:lvlText w:val="%5"/>
      <w:lvlJc w:val="left"/>
      <w:pPr>
        <w:ind w:left="40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8105852">
      <w:start w:val="1"/>
      <w:numFmt w:val="lowerRoman"/>
      <w:lvlText w:val="%6"/>
      <w:lvlJc w:val="left"/>
      <w:pPr>
        <w:ind w:left="47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2DACC2A">
      <w:start w:val="1"/>
      <w:numFmt w:val="decimal"/>
      <w:lvlText w:val="%7"/>
      <w:lvlJc w:val="left"/>
      <w:pPr>
        <w:ind w:left="54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57A099A">
      <w:start w:val="1"/>
      <w:numFmt w:val="lowerLetter"/>
      <w:lvlText w:val="%8"/>
      <w:lvlJc w:val="left"/>
      <w:pPr>
        <w:ind w:left="61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8D4F080">
      <w:start w:val="1"/>
      <w:numFmt w:val="lowerRoman"/>
      <w:lvlText w:val="%9"/>
      <w:lvlJc w:val="left"/>
      <w:pPr>
        <w:ind w:left="69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6"/>
  </w:num>
  <w:num w:numId="3">
    <w:abstractNumId w:val="11"/>
  </w:num>
  <w:num w:numId="4">
    <w:abstractNumId w:val="8"/>
  </w:num>
  <w:num w:numId="5">
    <w:abstractNumId w:val="9"/>
  </w:num>
  <w:num w:numId="6">
    <w:abstractNumId w:val="4"/>
  </w:num>
  <w:num w:numId="7">
    <w:abstractNumId w:val="13"/>
  </w:num>
  <w:num w:numId="8">
    <w:abstractNumId w:val="3"/>
  </w:num>
  <w:num w:numId="9">
    <w:abstractNumId w:val="1"/>
  </w:num>
  <w:num w:numId="10">
    <w:abstractNumId w:val="7"/>
  </w:num>
  <w:num w:numId="11">
    <w:abstractNumId w:val="12"/>
  </w:num>
  <w:num w:numId="12">
    <w:abstractNumId w:val="10"/>
  </w:num>
  <w:num w:numId="13">
    <w:abstractNumId w:val="5"/>
  </w:num>
  <w:num w:numId="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9AA"/>
    <w:rsid w:val="0006312B"/>
    <w:rsid w:val="000D48D6"/>
    <w:rsid w:val="00102AA5"/>
    <w:rsid w:val="00144519"/>
    <w:rsid w:val="00144966"/>
    <w:rsid w:val="001534AB"/>
    <w:rsid w:val="00362C85"/>
    <w:rsid w:val="006744B9"/>
    <w:rsid w:val="00707EF1"/>
    <w:rsid w:val="007E039E"/>
    <w:rsid w:val="008E1F56"/>
    <w:rsid w:val="009977C3"/>
    <w:rsid w:val="00A41BBC"/>
    <w:rsid w:val="00A679AA"/>
    <w:rsid w:val="00BA7621"/>
    <w:rsid w:val="00E731F6"/>
    <w:rsid w:val="00F12124"/>
    <w:rsid w:val="00F130F8"/>
    <w:rsid w:val="00F44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E2C9B"/>
  <w15:docId w15:val="{A1D323C8-1451-4457-B296-019C30C28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52" w:lineRule="auto"/>
      <w:ind w:left="370" w:hanging="10"/>
      <w:jc w:val="both"/>
    </w:pPr>
    <w:rPr>
      <w:rFonts w:ascii="Arial" w:eastAsia="Arial" w:hAnsi="Arial" w:cs="Arial"/>
      <w:color w:val="000000"/>
      <w:sz w:val="24"/>
    </w:rPr>
  </w:style>
  <w:style w:type="paragraph" w:styleId="Heading1">
    <w:name w:val="heading 1"/>
    <w:next w:val="Normal"/>
    <w:link w:val="Heading1Char"/>
    <w:uiPriority w:val="9"/>
    <w:unhideWhenUsed/>
    <w:qFormat/>
    <w:pPr>
      <w:keepNext/>
      <w:keepLines/>
      <w:spacing w:after="0"/>
      <w:ind w:left="227" w:hanging="10"/>
      <w:jc w:val="center"/>
      <w:outlineLvl w:val="0"/>
    </w:pPr>
    <w:rPr>
      <w:rFonts w:ascii="Arial" w:eastAsia="Arial" w:hAnsi="Arial" w:cs="Arial"/>
      <w:b/>
      <w:color w:val="000000"/>
      <w:sz w:val="32"/>
    </w:rPr>
  </w:style>
  <w:style w:type="paragraph" w:styleId="Heading2">
    <w:name w:val="heading 2"/>
    <w:next w:val="Normal"/>
    <w:link w:val="Heading2Char"/>
    <w:uiPriority w:val="9"/>
    <w:unhideWhenUsed/>
    <w:qFormat/>
    <w:pPr>
      <w:keepNext/>
      <w:keepLines/>
      <w:pBdr>
        <w:top w:val="single" w:sz="4" w:space="0" w:color="000000"/>
        <w:left w:val="single" w:sz="4" w:space="0" w:color="000000"/>
        <w:bottom w:val="single" w:sz="4" w:space="0" w:color="000000"/>
        <w:right w:val="single" w:sz="4" w:space="0" w:color="000000"/>
      </w:pBdr>
      <w:shd w:val="clear" w:color="auto" w:fill="D9D9D9"/>
      <w:spacing w:after="15" w:line="251" w:lineRule="auto"/>
      <w:ind w:left="730" w:hanging="10"/>
      <w:outlineLvl w:val="1"/>
    </w:pPr>
    <w:rPr>
      <w:rFonts w:ascii="Arial" w:eastAsia="Arial" w:hAnsi="Arial" w:cs="Arial"/>
      <w:b/>
      <w:color w:val="000000"/>
      <w:sz w:val="24"/>
    </w:rPr>
  </w:style>
  <w:style w:type="paragraph" w:styleId="Heading3">
    <w:name w:val="heading 3"/>
    <w:next w:val="Normal"/>
    <w:link w:val="Heading3Char"/>
    <w:uiPriority w:val="9"/>
    <w:unhideWhenUsed/>
    <w:qFormat/>
    <w:pPr>
      <w:keepNext/>
      <w:keepLines/>
      <w:pBdr>
        <w:top w:val="single" w:sz="4" w:space="0" w:color="000000"/>
        <w:left w:val="single" w:sz="4" w:space="0" w:color="000000"/>
        <w:bottom w:val="single" w:sz="4" w:space="0" w:color="000000"/>
        <w:right w:val="single" w:sz="4" w:space="0" w:color="000000"/>
      </w:pBdr>
      <w:shd w:val="clear" w:color="auto" w:fill="D9D9D9"/>
      <w:spacing w:after="15" w:line="251" w:lineRule="auto"/>
      <w:ind w:left="730" w:hanging="10"/>
      <w:outlineLvl w:val="2"/>
    </w:pPr>
    <w:rPr>
      <w:rFonts w:ascii="Arial" w:eastAsia="Arial" w:hAnsi="Arial" w:cs="Arial"/>
      <w:b/>
      <w:color w:val="000000"/>
      <w:sz w:val="24"/>
    </w:rPr>
  </w:style>
  <w:style w:type="paragraph" w:styleId="Heading4">
    <w:name w:val="heading 4"/>
    <w:next w:val="Normal"/>
    <w:link w:val="Heading4Char"/>
    <w:uiPriority w:val="9"/>
    <w:unhideWhenUsed/>
    <w:qFormat/>
    <w:pPr>
      <w:keepNext/>
      <w:keepLines/>
      <w:pBdr>
        <w:top w:val="single" w:sz="4" w:space="0" w:color="000000"/>
        <w:left w:val="single" w:sz="4" w:space="0" w:color="000000"/>
        <w:bottom w:val="single" w:sz="4" w:space="0" w:color="000000"/>
        <w:right w:val="single" w:sz="4" w:space="0" w:color="000000"/>
      </w:pBdr>
      <w:shd w:val="clear" w:color="auto" w:fill="D9D9D9"/>
      <w:spacing w:after="15" w:line="251" w:lineRule="auto"/>
      <w:ind w:left="730" w:hanging="10"/>
      <w:outlineLvl w:val="3"/>
    </w:pPr>
    <w:rPr>
      <w:rFonts w:ascii="Arial" w:eastAsia="Arial" w:hAnsi="Arial" w:cs="Arial"/>
      <w:b/>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32"/>
    </w:rPr>
  </w:style>
  <w:style w:type="paragraph" w:customStyle="1" w:styleId="footnotedescription">
    <w:name w:val="footnote description"/>
    <w:next w:val="Normal"/>
    <w:link w:val="footnotedescriptionChar"/>
    <w:hidden/>
    <w:pPr>
      <w:spacing w:after="0"/>
      <w:ind w:left="360"/>
    </w:pPr>
    <w:rPr>
      <w:rFonts w:ascii="Arial" w:eastAsia="Arial" w:hAnsi="Arial" w:cs="Arial"/>
      <w:color w:val="000000"/>
      <w:sz w:val="14"/>
    </w:rPr>
  </w:style>
  <w:style w:type="character" w:customStyle="1" w:styleId="footnotedescriptionChar">
    <w:name w:val="footnote description Char"/>
    <w:link w:val="footnotedescription"/>
    <w:rPr>
      <w:rFonts w:ascii="Arial" w:eastAsia="Arial" w:hAnsi="Arial" w:cs="Arial"/>
      <w:color w:val="000000"/>
      <w:sz w:val="14"/>
    </w:rPr>
  </w:style>
  <w:style w:type="character" w:customStyle="1" w:styleId="Heading4Char">
    <w:name w:val="Heading 4 Char"/>
    <w:link w:val="Heading4"/>
    <w:rPr>
      <w:rFonts w:ascii="Arial" w:eastAsia="Arial" w:hAnsi="Arial" w:cs="Arial"/>
      <w:b/>
      <w:color w:val="000000"/>
      <w:sz w:val="24"/>
    </w:rPr>
  </w:style>
  <w:style w:type="character" w:customStyle="1" w:styleId="Heading2Char">
    <w:name w:val="Heading 2 Char"/>
    <w:link w:val="Heading2"/>
    <w:rPr>
      <w:rFonts w:ascii="Arial" w:eastAsia="Arial" w:hAnsi="Arial" w:cs="Arial"/>
      <w:b/>
      <w:color w:val="000000"/>
      <w:sz w:val="24"/>
    </w:rPr>
  </w:style>
  <w:style w:type="character" w:customStyle="1" w:styleId="Heading3Char">
    <w:name w:val="Heading 3 Char"/>
    <w:link w:val="Heading3"/>
    <w:rPr>
      <w:rFonts w:ascii="Arial" w:eastAsia="Arial" w:hAnsi="Arial" w:cs="Arial"/>
      <w:b/>
      <w:color w:val="000000"/>
      <w:sz w:val="24"/>
    </w:rPr>
  </w:style>
  <w:style w:type="character" w:customStyle="1" w:styleId="footnotemark">
    <w:name w:val="footnote mark"/>
    <w:hidden/>
    <w:rPr>
      <w:rFonts w:ascii="Arial" w:eastAsia="Arial" w:hAnsi="Arial" w:cs="Arial"/>
      <w:color w:val="000000"/>
      <w:sz w:val="14"/>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8E1F56"/>
    <w:pPr>
      <w:ind w:left="720"/>
      <w:contextualSpacing/>
    </w:pPr>
  </w:style>
  <w:style w:type="paragraph" w:styleId="NoSpacing">
    <w:name w:val="No Spacing"/>
    <w:uiPriority w:val="1"/>
    <w:qFormat/>
    <w:rsid w:val="00707EF1"/>
    <w:pPr>
      <w:spacing w:after="0" w:line="240" w:lineRule="auto"/>
      <w:ind w:left="370" w:hanging="10"/>
      <w:jc w:val="both"/>
    </w:pPr>
    <w:rPr>
      <w:rFonts w:ascii="Arial" w:eastAsia="Arial" w:hAnsi="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44967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hyperlink" Target="http://www.kontrola-nabavki.m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kontrola-nabavki.me/" TargetMode="External"/><Relationship Id="rId4" Type="http://schemas.openxmlformats.org/officeDocument/2006/relationships/webSettings" Target="webSettings.xml"/><Relationship Id="rId9" Type="http://schemas.openxmlformats.org/officeDocument/2006/relationships/hyperlink" Target="http://www.kontrola-nabavki.m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1940</Words>
  <Characters>11061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mb-com.me</dc:creator>
  <cp:keywords/>
  <cp:lastModifiedBy>Farisa Kardovic</cp:lastModifiedBy>
  <cp:revision>3</cp:revision>
  <dcterms:created xsi:type="dcterms:W3CDTF">2023-11-28T13:11:00Z</dcterms:created>
  <dcterms:modified xsi:type="dcterms:W3CDTF">2023-11-28T13:28:00Z</dcterms:modified>
</cp:coreProperties>
</file>