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10430" w:rsidRPr="00310430" w:rsidRDefault="00310430" w:rsidP="00310430">
      <w:pPr>
        <w:spacing w:after="0" w:line="240" w:lineRule="auto"/>
        <w:jc w:val="right"/>
        <w:rPr>
          <w:rFonts w:ascii="Arial" w:eastAsia="Times New Roman" w:hAnsi="Arial" w:cs="Arial"/>
          <w:b/>
          <w:color w:val="000000"/>
          <w:sz w:val="24"/>
          <w:szCs w:val="24"/>
        </w:rPr>
      </w:pPr>
      <w:r w:rsidRPr="00310430">
        <w:rPr>
          <w:rFonts w:ascii="Arial" w:eastAsia="Times New Roman" w:hAnsi="Arial" w:cs="Arial"/>
          <w:b/>
          <w:color w:val="000000"/>
          <w:sz w:val="24"/>
          <w:szCs w:val="24"/>
        </w:rPr>
        <w:t xml:space="preserve">OBRAZAC 1  </w:t>
      </w:r>
    </w:p>
    <w:p w:rsidR="00310430" w:rsidRPr="00310430" w:rsidRDefault="00310430" w:rsidP="00310430">
      <w:pPr>
        <w:spacing w:after="0" w:line="240" w:lineRule="auto"/>
        <w:rPr>
          <w:rFonts w:ascii="Arial" w:eastAsia="Times New Roman" w:hAnsi="Arial" w:cs="Arial"/>
          <w:color w:val="000000"/>
          <w:sz w:val="24"/>
          <w:szCs w:val="24"/>
        </w:rPr>
      </w:pPr>
    </w:p>
    <w:p w:rsidR="00310430" w:rsidRPr="00310430" w:rsidRDefault="00310430" w:rsidP="00310430">
      <w:pPr>
        <w:jc w:val="both"/>
        <w:rPr>
          <w:rFonts w:ascii="Arial" w:hAnsi="Arial" w:cs="Arial"/>
          <w:b/>
          <w:color w:val="000000"/>
        </w:rPr>
      </w:pPr>
      <w:r w:rsidRPr="00310430">
        <w:rPr>
          <w:rFonts w:ascii="Arial" w:hAnsi="Arial" w:cs="Arial"/>
          <w:b/>
          <w:lang w:val="sr-Latn-CS"/>
        </w:rPr>
        <w:t xml:space="preserve">„AGENCIJA ZA </w:t>
      </w:r>
      <w:r w:rsidRPr="00310430">
        <w:rPr>
          <w:rFonts w:ascii="Arial" w:hAnsi="Arial" w:cs="Arial"/>
          <w:b/>
          <w:color w:val="000000" w:themeColor="text1"/>
          <w:lang w:val="sr-Latn-CS"/>
        </w:rPr>
        <w:t>UPRAVLJANJE</w:t>
      </w:r>
      <w:r w:rsidRPr="00310430">
        <w:rPr>
          <w:rFonts w:ascii="Arial" w:hAnsi="Arial" w:cs="Arial"/>
          <w:b/>
          <w:lang w:val="sr-Latn-CS"/>
        </w:rPr>
        <w:t xml:space="preserve"> ZAŠTIĆENIM PODRUČJIMA GLAVNOG GRADA“ PODGORICA</w:t>
      </w:r>
      <w:r w:rsidRPr="00310430">
        <w:rPr>
          <w:rFonts w:ascii="Arial" w:hAnsi="Arial" w:cs="Arial"/>
          <w:b/>
          <w:color w:val="000000"/>
        </w:rPr>
        <w:t xml:space="preserve"> </w:t>
      </w: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Broj iz evidencije postupaka javnih nabavki: 1</w:t>
      </w: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 xml:space="preserve">Broj Tenderske dokumentacije: </w:t>
      </w:r>
      <w:r w:rsidRPr="00310430">
        <w:rPr>
          <w:rFonts w:ascii="Arial" w:hAnsi="Arial" w:cs="Arial"/>
          <w:sz w:val="24"/>
          <w:szCs w:val="24"/>
        </w:rPr>
        <w:t>912/3</w:t>
      </w:r>
    </w:p>
    <w:p w:rsidR="00310430" w:rsidRPr="00310430" w:rsidRDefault="00310430" w:rsidP="00310430">
      <w:pPr>
        <w:spacing w:after="0" w:line="240" w:lineRule="auto"/>
        <w:jc w:val="both"/>
        <w:rPr>
          <w:rFonts w:ascii="Arial" w:eastAsia="Times New Roman" w:hAnsi="Arial" w:cs="Arial"/>
          <w:color w:val="000000"/>
          <w:sz w:val="24"/>
          <w:szCs w:val="24"/>
        </w:rPr>
      </w:pPr>
      <w:r w:rsidRPr="00310430">
        <w:rPr>
          <w:rFonts w:ascii="Arial" w:eastAsia="Times New Roman" w:hAnsi="Arial" w:cs="Arial"/>
          <w:color w:val="000000"/>
          <w:sz w:val="24"/>
          <w:szCs w:val="24"/>
        </w:rPr>
        <w:t>Redni broj iz Plana javnih nabavki:2</w:t>
      </w:r>
    </w:p>
    <w:p w:rsidR="00310430" w:rsidRPr="00310430" w:rsidRDefault="00310430" w:rsidP="00310430">
      <w:pPr>
        <w:spacing w:after="0" w:line="240" w:lineRule="auto"/>
        <w:jc w:val="both"/>
        <w:rPr>
          <w:rFonts w:ascii="Arial" w:eastAsia="Times New Roman" w:hAnsi="Arial" w:cs="Arial"/>
          <w:b/>
          <w:bCs/>
          <w:color w:val="000000"/>
          <w:sz w:val="24"/>
          <w:szCs w:val="24"/>
        </w:rPr>
      </w:pPr>
      <w:r w:rsidRPr="00310430">
        <w:rPr>
          <w:rFonts w:ascii="Arial" w:eastAsia="Times New Roman" w:hAnsi="Arial" w:cs="Arial"/>
          <w:color w:val="000000"/>
          <w:sz w:val="24"/>
          <w:szCs w:val="24"/>
        </w:rPr>
        <w:t>Mjesto i datum: Podgorica, 2</w:t>
      </w:r>
      <w:r w:rsidR="00324B58">
        <w:rPr>
          <w:rFonts w:ascii="Arial" w:eastAsia="Times New Roman" w:hAnsi="Arial" w:cs="Arial"/>
          <w:color w:val="000000"/>
          <w:sz w:val="24"/>
          <w:szCs w:val="24"/>
        </w:rPr>
        <w:t>3</w:t>
      </w:r>
      <w:r w:rsidRPr="00310430">
        <w:rPr>
          <w:rFonts w:ascii="Arial" w:eastAsia="Times New Roman" w:hAnsi="Arial" w:cs="Arial"/>
          <w:color w:val="000000"/>
          <w:sz w:val="24"/>
          <w:szCs w:val="24"/>
        </w:rPr>
        <w:t>.11.2023. godine</w:t>
      </w:r>
    </w:p>
    <w:p w:rsidR="00310430" w:rsidRPr="00310430" w:rsidRDefault="00310430" w:rsidP="00310430">
      <w:pPr>
        <w:spacing w:after="0" w:line="240" w:lineRule="auto"/>
        <w:rPr>
          <w:rFonts w:ascii="Arial" w:eastAsia="Times New Roman" w:hAnsi="Arial" w:cs="Arial"/>
          <w:sz w:val="24"/>
          <w:szCs w:val="24"/>
        </w:rPr>
      </w:pPr>
    </w:p>
    <w:p w:rsidR="00310430" w:rsidRPr="00310430" w:rsidRDefault="00310430" w:rsidP="00310430">
      <w:pPr>
        <w:spacing w:after="0" w:line="240" w:lineRule="auto"/>
        <w:rPr>
          <w:rFonts w:ascii="Arial" w:eastAsia="Times New Roman" w:hAnsi="Arial" w:cs="Arial"/>
          <w:sz w:val="24"/>
          <w:szCs w:val="24"/>
        </w:rPr>
      </w:pPr>
    </w:p>
    <w:p w:rsidR="00310430" w:rsidRPr="00310430" w:rsidRDefault="00310430" w:rsidP="00310430">
      <w:pPr>
        <w:spacing w:after="0" w:line="240" w:lineRule="auto"/>
        <w:rPr>
          <w:rFonts w:ascii="Arial" w:eastAsia="Times New Roman" w:hAnsi="Arial" w:cs="Arial"/>
          <w:sz w:val="24"/>
          <w:szCs w:val="24"/>
        </w:rPr>
      </w:pPr>
    </w:p>
    <w:p w:rsidR="00310430" w:rsidRPr="00310430" w:rsidRDefault="00310430" w:rsidP="00310430">
      <w:pPr>
        <w:tabs>
          <w:tab w:val="left" w:pos="1276"/>
          <w:tab w:val="left" w:pos="3261"/>
        </w:tabs>
        <w:spacing w:after="0" w:line="240" w:lineRule="auto"/>
        <w:jc w:val="both"/>
        <w:rPr>
          <w:rFonts w:ascii="Arial" w:eastAsia="Times New Roman" w:hAnsi="Arial" w:cs="Arial"/>
          <w:b/>
          <w:bCs/>
          <w:color w:val="000000"/>
          <w:sz w:val="24"/>
          <w:szCs w:val="24"/>
        </w:rPr>
      </w:pPr>
      <w:r w:rsidRPr="00310430">
        <w:rPr>
          <w:rFonts w:ascii="Arial" w:eastAsia="Times New Roman" w:hAnsi="Arial" w:cs="Arial"/>
          <w:sz w:val="24"/>
          <w:szCs w:val="24"/>
        </w:rPr>
        <w:t xml:space="preserve">Na osnovu člana 53 stav 3 Zakona o javnim nabavkama („Službeni list CG“, br. 74/19, 3/23 i 11/23), </w:t>
      </w:r>
      <w:r w:rsidRPr="00310430">
        <w:rPr>
          <w:rFonts w:ascii="Arial" w:eastAsia="Times New Roman" w:hAnsi="Arial" w:cs="Arial"/>
          <w:color w:val="000000"/>
          <w:sz w:val="24"/>
          <w:szCs w:val="24"/>
        </w:rPr>
        <w:t xml:space="preserve">1 </w:t>
      </w:r>
      <w:r w:rsidRPr="00310430">
        <w:rPr>
          <w:rFonts w:ascii="Arial" w:eastAsia="Times New Roman" w:hAnsi="Arial" w:cs="Arial"/>
          <w:sz w:val="24"/>
          <w:szCs w:val="24"/>
        </w:rPr>
        <w:t>objavljuje</w:t>
      </w:r>
    </w:p>
    <w:p w:rsidR="00310430" w:rsidRPr="00310430" w:rsidRDefault="00310430" w:rsidP="00310430">
      <w:pPr>
        <w:tabs>
          <w:tab w:val="left" w:pos="1276"/>
          <w:tab w:val="left" w:pos="3261"/>
        </w:tabs>
        <w:spacing w:after="0" w:line="240" w:lineRule="auto"/>
        <w:jc w:val="both"/>
        <w:rPr>
          <w:rFonts w:ascii="Arial" w:eastAsia="Times New Roman" w:hAnsi="Arial" w:cs="Arial"/>
          <w:b/>
          <w:bCs/>
          <w:color w:val="000000"/>
          <w:sz w:val="24"/>
          <w:szCs w:val="24"/>
        </w:rPr>
      </w:pPr>
    </w:p>
    <w:p w:rsidR="00310430" w:rsidRPr="00310430" w:rsidRDefault="00310430" w:rsidP="00310430">
      <w:pPr>
        <w:tabs>
          <w:tab w:val="left" w:pos="1276"/>
          <w:tab w:val="left" w:pos="3261"/>
        </w:tabs>
        <w:spacing w:after="0" w:line="240" w:lineRule="auto"/>
        <w:jc w:val="both"/>
        <w:rPr>
          <w:rFonts w:ascii="Arial" w:eastAsia="Times New Roman" w:hAnsi="Arial" w:cs="Arial"/>
          <w:b/>
          <w:bCs/>
          <w:color w:val="000000"/>
          <w:sz w:val="24"/>
          <w:szCs w:val="24"/>
        </w:rPr>
      </w:pPr>
    </w:p>
    <w:p w:rsidR="00310430" w:rsidRPr="00310430" w:rsidRDefault="00310430" w:rsidP="00310430">
      <w:pPr>
        <w:tabs>
          <w:tab w:val="left" w:pos="1276"/>
          <w:tab w:val="left" w:pos="3261"/>
        </w:tabs>
        <w:spacing w:after="0" w:line="240" w:lineRule="auto"/>
        <w:jc w:val="both"/>
        <w:rPr>
          <w:rFonts w:ascii="Arial" w:eastAsia="Times New Roman" w:hAnsi="Arial" w:cs="Arial"/>
          <w:b/>
          <w:bCs/>
          <w:color w:val="000000"/>
          <w:sz w:val="24"/>
          <w:szCs w:val="24"/>
        </w:rPr>
      </w:pPr>
    </w:p>
    <w:p w:rsidR="00310430" w:rsidRPr="00310430" w:rsidRDefault="00310430" w:rsidP="00310430">
      <w:pPr>
        <w:tabs>
          <w:tab w:val="left" w:pos="1276"/>
          <w:tab w:val="left" w:pos="3261"/>
        </w:tabs>
        <w:spacing w:after="0" w:line="240" w:lineRule="auto"/>
        <w:jc w:val="both"/>
        <w:rPr>
          <w:rFonts w:ascii="Arial" w:eastAsia="Times New Roman" w:hAnsi="Arial" w:cs="Arial"/>
          <w:b/>
          <w:bCs/>
          <w:color w:val="000000"/>
          <w:sz w:val="24"/>
          <w:szCs w:val="24"/>
        </w:rPr>
      </w:pPr>
    </w:p>
    <w:p w:rsidR="00310430" w:rsidRPr="00310430" w:rsidRDefault="00310430" w:rsidP="00310430">
      <w:pPr>
        <w:tabs>
          <w:tab w:val="left" w:pos="1276"/>
          <w:tab w:val="left" w:pos="3261"/>
        </w:tabs>
        <w:spacing w:after="0" w:line="240" w:lineRule="auto"/>
        <w:jc w:val="both"/>
        <w:rPr>
          <w:rFonts w:ascii="Arial" w:eastAsia="Times New Roman" w:hAnsi="Arial" w:cs="Arial"/>
          <w:b/>
          <w:bCs/>
          <w:color w:val="000000"/>
          <w:sz w:val="24"/>
          <w:szCs w:val="24"/>
        </w:rPr>
      </w:pPr>
    </w:p>
    <w:p w:rsidR="00310430" w:rsidRPr="00310430" w:rsidRDefault="00310430" w:rsidP="00310430">
      <w:pPr>
        <w:tabs>
          <w:tab w:val="left" w:pos="1276"/>
          <w:tab w:val="left" w:pos="3261"/>
        </w:tabs>
        <w:spacing w:after="0" w:line="240" w:lineRule="auto"/>
        <w:jc w:val="both"/>
        <w:rPr>
          <w:rFonts w:ascii="Arial" w:eastAsia="Times New Roman" w:hAnsi="Arial" w:cs="Arial"/>
          <w:sz w:val="24"/>
          <w:szCs w:val="24"/>
        </w:rPr>
      </w:pPr>
      <w:r w:rsidRPr="00310430">
        <w:rPr>
          <w:rFonts w:ascii="Arial" w:eastAsia="Times New Roman" w:hAnsi="Arial" w:cs="Arial"/>
          <w:b/>
          <w:bCs/>
          <w:color w:val="000000"/>
          <w:sz w:val="24"/>
          <w:szCs w:val="24"/>
        </w:rPr>
        <w:tab/>
      </w:r>
    </w:p>
    <w:p w:rsidR="00310430" w:rsidRPr="00310430" w:rsidRDefault="00310430" w:rsidP="00310430">
      <w:pPr>
        <w:keepNext/>
        <w:spacing w:after="0" w:line="240" w:lineRule="auto"/>
        <w:jc w:val="center"/>
        <w:outlineLvl w:val="0"/>
        <w:rPr>
          <w:rFonts w:ascii="Arial" w:eastAsia="Times New Roman" w:hAnsi="Arial" w:cs="Arial"/>
          <w:b/>
          <w:bCs/>
          <w:color w:val="000000"/>
          <w:sz w:val="24"/>
          <w:szCs w:val="24"/>
        </w:rPr>
      </w:pPr>
    </w:p>
    <w:p w:rsidR="00310430" w:rsidRPr="00310430" w:rsidRDefault="00310430" w:rsidP="00310430">
      <w:pPr>
        <w:spacing w:after="0" w:line="240" w:lineRule="auto"/>
        <w:jc w:val="center"/>
        <w:rPr>
          <w:rFonts w:ascii="Arial" w:eastAsia="Times New Roman" w:hAnsi="Arial" w:cs="Arial"/>
          <w:b/>
          <w:bCs/>
          <w:color w:val="000000"/>
          <w:sz w:val="24"/>
          <w:szCs w:val="24"/>
        </w:rPr>
      </w:pPr>
      <w:r w:rsidRPr="00310430">
        <w:rPr>
          <w:rFonts w:ascii="Arial" w:eastAsia="Times New Roman" w:hAnsi="Arial" w:cs="Arial"/>
          <w:b/>
          <w:bCs/>
          <w:color w:val="000000"/>
          <w:sz w:val="24"/>
          <w:szCs w:val="24"/>
        </w:rPr>
        <w:t>TENDERSKU DOKUMENTACIJU</w:t>
      </w:r>
    </w:p>
    <w:p w:rsidR="00310430" w:rsidRPr="00310430" w:rsidRDefault="00310430" w:rsidP="00310430">
      <w:pPr>
        <w:spacing w:after="0" w:line="240" w:lineRule="auto"/>
        <w:jc w:val="center"/>
        <w:rPr>
          <w:rFonts w:ascii="Arial" w:eastAsia="Times New Roman" w:hAnsi="Arial" w:cs="Arial"/>
          <w:b/>
          <w:bCs/>
          <w:color w:val="000000"/>
          <w:sz w:val="24"/>
          <w:szCs w:val="24"/>
        </w:rPr>
      </w:pPr>
      <w:r w:rsidRPr="00310430">
        <w:rPr>
          <w:rFonts w:ascii="Arial" w:eastAsia="Times New Roman" w:hAnsi="Arial" w:cs="Arial"/>
          <w:b/>
          <w:bCs/>
          <w:color w:val="000000"/>
          <w:sz w:val="24"/>
          <w:szCs w:val="24"/>
        </w:rPr>
        <w:t>ZA OTVORENI POSTUPAK JAVNE NABAVKE</w:t>
      </w:r>
    </w:p>
    <w:p w:rsidR="00310430" w:rsidRPr="00310430" w:rsidRDefault="00310430" w:rsidP="00310430">
      <w:pPr>
        <w:spacing w:after="0" w:line="240" w:lineRule="auto"/>
        <w:jc w:val="center"/>
        <w:rPr>
          <w:rFonts w:ascii="Arial" w:eastAsia="Times New Roman" w:hAnsi="Arial" w:cs="Arial"/>
          <w:b/>
          <w:bCs/>
          <w:color w:val="000000"/>
          <w:sz w:val="24"/>
          <w:szCs w:val="24"/>
        </w:rPr>
      </w:pPr>
      <w:r w:rsidRPr="00310430">
        <w:rPr>
          <w:rFonts w:ascii="Arial" w:eastAsia="Times New Roman" w:hAnsi="Arial" w:cs="Arial"/>
          <w:b/>
          <w:bCs/>
          <w:color w:val="000000"/>
          <w:sz w:val="24"/>
          <w:szCs w:val="24"/>
        </w:rPr>
        <w:t>SLUŽBENIH VOZILA</w:t>
      </w:r>
    </w:p>
    <w:p w:rsidR="00310430" w:rsidRPr="00310430" w:rsidRDefault="00310430" w:rsidP="00310430">
      <w:pPr>
        <w:spacing w:after="0" w:line="240" w:lineRule="auto"/>
        <w:rPr>
          <w:rFonts w:ascii="Arial" w:eastAsia="Times New Roman" w:hAnsi="Arial" w:cs="Arial"/>
          <w:color w:val="000000"/>
          <w:sz w:val="24"/>
          <w:szCs w:val="24"/>
        </w:rPr>
      </w:pPr>
    </w:p>
    <w:p w:rsidR="00310430" w:rsidRPr="00310430" w:rsidRDefault="00310430" w:rsidP="00310430">
      <w:pPr>
        <w:spacing w:after="0" w:line="240" w:lineRule="auto"/>
        <w:rPr>
          <w:rFonts w:ascii="Arial" w:eastAsia="Times New Roman" w:hAnsi="Arial" w:cs="Arial"/>
          <w:color w:val="000000"/>
          <w:sz w:val="24"/>
          <w:szCs w:val="24"/>
        </w:rPr>
      </w:pPr>
    </w:p>
    <w:p w:rsidR="00310430" w:rsidRPr="00310430" w:rsidRDefault="00310430" w:rsidP="00310430">
      <w:pPr>
        <w:spacing w:after="0" w:line="240" w:lineRule="auto"/>
        <w:rPr>
          <w:rFonts w:ascii="Arial" w:eastAsia="Times New Roman" w:hAnsi="Arial" w:cs="Arial"/>
          <w:color w:val="000000"/>
          <w:sz w:val="24"/>
          <w:szCs w:val="24"/>
        </w:rPr>
      </w:pPr>
    </w:p>
    <w:p w:rsidR="00310430" w:rsidRPr="00310430" w:rsidRDefault="00310430" w:rsidP="00310430">
      <w:pPr>
        <w:spacing w:after="0" w:line="240" w:lineRule="auto"/>
        <w:rPr>
          <w:rFonts w:ascii="Arial" w:eastAsia="Times New Roman" w:hAnsi="Arial" w:cs="Arial"/>
          <w:color w:val="000000"/>
          <w:sz w:val="24"/>
          <w:szCs w:val="24"/>
        </w:rPr>
      </w:pPr>
    </w:p>
    <w:p w:rsidR="00310430" w:rsidRPr="00310430" w:rsidRDefault="00310430" w:rsidP="00310430">
      <w:pPr>
        <w:spacing w:after="0" w:line="240" w:lineRule="auto"/>
        <w:rPr>
          <w:rFonts w:ascii="Arial" w:eastAsia="Times New Roman" w:hAnsi="Arial" w:cs="Arial"/>
          <w:color w:val="000000"/>
          <w:sz w:val="24"/>
          <w:szCs w:val="24"/>
        </w:rPr>
      </w:pPr>
    </w:p>
    <w:p w:rsidR="00310430" w:rsidRPr="00310430" w:rsidRDefault="00310430" w:rsidP="00310430">
      <w:pPr>
        <w:spacing w:after="0" w:line="240" w:lineRule="auto"/>
        <w:rPr>
          <w:rFonts w:ascii="Arial" w:eastAsia="Times New Roman" w:hAnsi="Arial" w:cs="Arial"/>
          <w:color w:val="000000"/>
          <w:sz w:val="24"/>
          <w:szCs w:val="24"/>
        </w:rPr>
      </w:pPr>
    </w:p>
    <w:p w:rsidR="00310430" w:rsidRPr="00310430" w:rsidRDefault="00310430" w:rsidP="00310430">
      <w:pPr>
        <w:spacing w:after="0" w:line="240" w:lineRule="auto"/>
        <w:rPr>
          <w:rFonts w:ascii="Arial" w:eastAsia="Times New Roman" w:hAnsi="Arial" w:cs="Arial"/>
          <w:color w:val="000000"/>
          <w:sz w:val="24"/>
          <w:szCs w:val="24"/>
        </w:rPr>
      </w:pPr>
    </w:p>
    <w:p w:rsidR="00310430" w:rsidRPr="00310430" w:rsidRDefault="00310430" w:rsidP="00310430">
      <w:pPr>
        <w:spacing w:after="0" w:line="240" w:lineRule="auto"/>
        <w:rPr>
          <w:rFonts w:ascii="Arial" w:eastAsia="Times New Roman" w:hAnsi="Arial" w:cs="Arial"/>
          <w:sz w:val="24"/>
          <w:szCs w:val="24"/>
        </w:rPr>
      </w:pPr>
    </w:p>
    <w:p w:rsidR="00310430" w:rsidRPr="00310430" w:rsidRDefault="00310430" w:rsidP="00310430">
      <w:pPr>
        <w:spacing w:after="0" w:line="240" w:lineRule="auto"/>
        <w:jc w:val="both"/>
        <w:rPr>
          <w:rFonts w:ascii="Arial" w:eastAsia="Times New Roman" w:hAnsi="Arial" w:cs="Arial"/>
          <w:color w:val="000000"/>
          <w:sz w:val="24"/>
          <w:szCs w:val="24"/>
        </w:rPr>
      </w:pPr>
      <w:r w:rsidRPr="00310430">
        <w:rPr>
          <w:rFonts w:ascii="Arial" w:eastAsia="Times New Roman" w:hAnsi="Arial" w:cs="Arial"/>
          <w:color w:val="000000"/>
          <w:sz w:val="24"/>
          <w:szCs w:val="24"/>
        </w:rPr>
        <w:t>Predmet nabavke se nabavlja:</w:t>
      </w:r>
    </w:p>
    <w:p w:rsidR="00310430" w:rsidRPr="00310430" w:rsidRDefault="00310430" w:rsidP="00310430">
      <w:pPr>
        <w:spacing w:after="0" w:line="240" w:lineRule="auto"/>
        <w:jc w:val="both"/>
        <w:rPr>
          <w:rFonts w:ascii="Arial" w:eastAsia="Times New Roman" w:hAnsi="Arial" w:cs="Arial"/>
          <w:color w:val="000000"/>
          <w:sz w:val="24"/>
          <w:szCs w:val="24"/>
        </w:rPr>
      </w:pPr>
    </w:p>
    <w:p w:rsidR="00310430" w:rsidRPr="00310430" w:rsidRDefault="00310430" w:rsidP="00310430">
      <w:pPr>
        <w:spacing w:after="0" w:line="240" w:lineRule="auto"/>
        <w:jc w:val="both"/>
        <w:rPr>
          <w:rFonts w:ascii="Arial" w:eastAsia="Times New Roman" w:hAnsi="Arial" w:cs="Arial"/>
          <w:color w:val="000000"/>
          <w:sz w:val="24"/>
          <w:szCs w:val="24"/>
        </w:rPr>
      </w:pPr>
      <w:r w:rsidRPr="00310430">
        <w:rPr>
          <w:rFonts w:ascii="Arial" w:hAnsi="Arial" w:cs="Arial"/>
          <w:color w:val="000000"/>
          <w:sz w:val="24"/>
          <w:szCs w:val="24"/>
        </w:rPr>
        <w:sym w:font="Wingdings" w:char="F078"/>
      </w:r>
      <w:r w:rsidRPr="00310430">
        <w:rPr>
          <w:rFonts w:ascii="Arial" w:eastAsia="Times New Roman" w:hAnsi="Arial" w:cs="Arial"/>
          <w:color w:val="000000"/>
          <w:sz w:val="24"/>
          <w:szCs w:val="24"/>
        </w:rPr>
        <w:t xml:space="preserve"> po partijama</w:t>
      </w:r>
    </w:p>
    <w:p w:rsidR="00310430" w:rsidRPr="00310430" w:rsidRDefault="00310430" w:rsidP="00310430">
      <w:pPr>
        <w:spacing w:after="0" w:line="240" w:lineRule="auto"/>
        <w:rPr>
          <w:rFonts w:ascii="Arial" w:eastAsia="Times New Roman" w:hAnsi="Arial" w:cs="Arial"/>
          <w:color w:val="000000"/>
          <w:sz w:val="24"/>
          <w:szCs w:val="24"/>
        </w:rPr>
      </w:pPr>
    </w:p>
    <w:p w:rsidR="00310430" w:rsidRPr="00310430" w:rsidRDefault="00310430" w:rsidP="00310430">
      <w:pPr>
        <w:spacing w:after="0" w:line="240" w:lineRule="auto"/>
        <w:rPr>
          <w:rFonts w:ascii="Arial" w:eastAsia="Times New Roman" w:hAnsi="Arial" w:cs="Arial"/>
          <w:color w:val="000000"/>
          <w:sz w:val="24"/>
          <w:szCs w:val="24"/>
          <w:highlight w:val="yellow"/>
        </w:rPr>
      </w:pPr>
    </w:p>
    <w:p w:rsidR="00310430" w:rsidRPr="00310430" w:rsidRDefault="00310430" w:rsidP="00310430">
      <w:pPr>
        <w:spacing w:after="0" w:line="240" w:lineRule="auto"/>
        <w:rPr>
          <w:rFonts w:ascii="Arial" w:eastAsia="Times New Roman" w:hAnsi="Arial" w:cs="Arial"/>
          <w:color w:val="000000"/>
          <w:sz w:val="24"/>
          <w:szCs w:val="24"/>
          <w:highlight w:val="yellow"/>
        </w:rPr>
      </w:pPr>
    </w:p>
    <w:p w:rsidR="00310430" w:rsidRPr="00310430" w:rsidRDefault="00310430" w:rsidP="00310430">
      <w:pPr>
        <w:spacing w:after="0" w:line="240" w:lineRule="auto"/>
        <w:rPr>
          <w:rFonts w:ascii="Arial" w:eastAsia="Times New Roman" w:hAnsi="Arial" w:cs="Arial"/>
          <w:color w:val="000000"/>
          <w:sz w:val="24"/>
          <w:szCs w:val="24"/>
          <w:highlight w:val="yellow"/>
        </w:rPr>
      </w:pPr>
    </w:p>
    <w:p w:rsidR="00310430" w:rsidRPr="00310430" w:rsidRDefault="00310430" w:rsidP="00310430">
      <w:pPr>
        <w:spacing w:after="0" w:line="240" w:lineRule="auto"/>
        <w:rPr>
          <w:rFonts w:ascii="Arial" w:eastAsia="Times New Roman" w:hAnsi="Arial" w:cs="Arial"/>
          <w:color w:val="000000"/>
          <w:sz w:val="24"/>
          <w:szCs w:val="24"/>
          <w:highlight w:val="yellow"/>
        </w:rPr>
      </w:pPr>
    </w:p>
    <w:p w:rsidR="00310430" w:rsidRPr="00310430" w:rsidRDefault="00310430" w:rsidP="00310430">
      <w:pPr>
        <w:spacing w:after="0" w:line="240" w:lineRule="auto"/>
        <w:rPr>
          <w:rFonts w:ascii="Arial" w:eastAsia="Times New Roman" w:hAnsi="Arial" w:cs="Arial"/>
          <w:color w:val="000000"/>
          <w:sz w:val="24"/>
          <w:szCs w:val="24"/>
          <w:highlight w:val="yellow"/>
        </w:rPr>
      </w:pPr>
    </w:p>
    <w:p w:rsidR="00310430" w:rsidRPr="00310430" w:rsidRDefault="00310430" w:rsidP="00310430">
      <w:pPr>
        <w:spacing w:after="0" w:line="240" w:lineRule="auto"/>
        <w:rPr>
          <w:rFonts w:ascii="Arial" w:eastAsia="Times New Roman" w:hAnsi="Arial" w:cs="Arial"/>
          <w:color w:val="000000"/>
          <w:sz w:val="24"/>
          <w:szCs w:val="24"/>
          <w:highlight w:val="yellow"/>
        </w:rPr>
      </w:pPr>
    </w:p>
    <w:p w:rsidR="00310430" w:rsidRPr="00310430" w:rsidRDefault="00310430" w:rsidP="00310430">
      <w:pPr>
        <w:spacing w:after="0" w:line="240" w:lineRule="auto"/>
        <w:rPr>
          <w:rFonts w:ascii="Arial" w:eastAsia="Times New Roman" w:hAnsi="Arial" w:cs="Arial"/>
          <w:color w:val="000000"/>
          <w:sz w:val="24"/>
          <w:szCs w:val="24"/>
          <w:highlight w:val="yellow"/>
        </w:rPr>
      </w:pPr>
    </w:p>
    <w:p w:rsidR="00310430" w:rsidRPr="00310430" w:rsidRDefault="00310430" w:rsidP="00310430">
      <w:pPr>
        <w:spacing w:after="0" w:line="240" w:lineRule="auto"/>
        <w:rPr>
          <w:rFonts w:ascii="Arial" w:eastAsia="Times New Roman" w:hAnsi="Arial" w:cs="Arial"/>
          <w:color w:val="000000"/>
          <w:sz w:val="24"/>
          <w:szCs w:val="24"/>
          <w:highlight w:val="yellow"/>
        </w:rPr>
      </w:pPr>
    </w:p>
    <w:p w:rsidR="00310430" w:rsidRPr="00310430" w:rsidRDefault="00310430" w:rsidP="00310430">
      <w:pPr>
        <w:spacing w:after="0" w:line="240" w:lineRule="auto"/>
        <w:rPr>
          <w:rFonts w:ascii="Arial" w:eastAsia="Times New Roman" w:hAnsi="Arial" w:cs="Arial"/>
          <w:color w:val="000000"/>
          <w:sz w:val="24"/>
          <w:szCs w:val="24"/>
          <w:highlight w:val="yellow"/>
        </w:rPr>
      </w:pPr>
    </w:p>
    <w:p w:rsidR="00310430" w:rsidRPr="00310430" w:rsidRDefault="00310430" w:rsidP="00310430">
      <w:pPr>
        <w:spacing w:after="0" w:line="240" w:lineRule="auto"/>
        <w:rPr>
          <w:rFonts w:ascii="Arial" w:eastAsia="Times New Roman" w:hAnsi="Arial" w:cs="Arial"/>
          <w:color w:val="000000"/>
          <w:sz w:val="24"/>
          <w:szCs w:val="24"/>
          <w:highlight w:val="yellow"/>
        </w:rPr>
      </w:pPr>
    </w:p>
    <w:p w:rsidR="00310430" w:rsidRPr="00310430" w:rsidRDefault="00310430" w:rsidP="00310430">
      <w:pPr>
        <w:spacing w:after="0" w:line="240" w:lineRule="auto"/>
        <w:rPr>
          <w:rFonts w:ascii="Arial" w:eastAsia="Times New Roman" w:hAnsi="Arial" w:cs="Arial"/>
          <w:color w:val="000000"/>
          <w:sz w:val="24"/>
          <w:szCs w:val="24"/>
          <w:highlight w:val="yellow"/>
        </w:rPr>
      </w:pPr>
    </w:p>
    <w:p w:rsidR="00310430" w:rsidRPr="00310430" w:rsidRDefault="00310430" w:rsidP="0031043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0" w:name="_Toc62730553"/>
      <w:r w:rsidRPr="00310430">
        <w:rPr>
          <w:rFonts w:ascii="Arial" w:eastAsia="Times New Roman" w:hAnsi="Arial" w:cs="Arial"/>
          <w:b/>
          <w:color w:val="000000"/>
          <w:sz w:val="24"/>
          <w:szCs w:val="24"/>
        </w:rPr>
        <w:lastRenderedPageBreak/>
        <w:t>POZIV ZA NADMETANJE</w:t>
      </w:r>
      <w:r w:rsidRPr="00310430">
        <w:rPr>
          <w:rFonts w:ascii="Arial" w:eastAsia="Times New Roman" w:hAnsi="Arial" w:cs="Arial"/>
          <w:b/>
          <w:color w:val="000000"/>
          <w:sz w:val="24"/>
          <w:szCs w:val="24"/>
          <w:vertAlign w:val="superscript"/>
        </w:rPr>
        <w:footnoteReference w:id="2"/>
      </w:r>
      <w:bookmarkEnd w:id="0"/>
    </w:p>
    <w:p w:rsidR="00310430" w:rsidRPr="00310430" w:rsidRDefault="00310430" w:rsidP="00310430">
      <w:pPr>
        <w:spacing w:after="0" w:line="240" w:lineRule="auto"/>
        <w:rPr>
          <w:rFonts w:ascii="Arial" w:eastAsia="Times New Roman" w:hAnsi="Arial" w:cs="Arial"/>
          <w:b/>
          <w:bCs/>
          <w:color w:val="000000"/>
          <w:sz w:val="24"/>
          <w:szCs w:val="24"/>
        </w:rPr>
      </w:pPr>
      <w:r w:rsidRPr="00310430">
        <w:rPr>
          <w:rFonts w:ascii="Arial" w:eastAsia="Times New Roman" w:hAnsi="Arial" w:cs="Arial"/>
          <w:b/>
          <w:bCs/>
          <w:color w:val="000000"/>
          <w:sz w:val="24"/>
          <w:szCs w:val="24"/>
        </w:rPr>
        <w:tab/>
      </w:r>
    </w:p>
    <w:p w:rsidR="00310430" w:rsidRPr="00310430" w:rsidRDefault="00310430" w:rsidP="00310430">
      <w:pPr>
        <w:spacing w:after="0" w:line="240" w:lineRule="auto"/>
        <w:ind w:left="360"/>
        <w:jc w:val="center"/>
        <w:rPr>
          <w:rFonts w:ascii="Arial" w:eastAsia="Times New Roman" w:hAnsi="Arial" w:cs="Arial"/>
          <w:b/>
          <w:bCs/>
          <w:color w:val="000000"/>
          <w:sz w:val="24"/>
          <w:szCs w:val="24"/>
        </w:rPr>
      </w:pPr>
    </w:p>
    <w:p w:rsidR="00310430" w:rsidRPr="00310430" w:rsidRDefault="00310430" w:rsidP="00310430">
      <w:pPr>
        <w:numPr>
          <w:ilvl w:val="0"/>
          <w:numId w:val="2"/>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Podaci o naručiocu;</w:t>
      </w:r>
    </w:p>
    <w:p w:rsidR="00310430" w:rsidRPr="00310430" w:rsidRDefault="00310430" w:rsidP="00310430">
      <w:pPr>
        <w:numPr>
          <w:ilvl w:val="0"/>
          <w:numId w:val="2"/>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 xml:space="preserve">Podaci o postupku i predmetu javne nabavke: </w:t>
      </w:r>
    </w:p>
    <w:p w:rsidR="00310430" w:rsidRPr="00310430" w:rsidRDefault="00310430" w:rsidP="00310430">
      <w:pPr>
        <w:numPr>
          <w:ilvl w:val="1"/>
          <w:numId w:val="2"/>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Vrsta postupka,</w:t>
      </w:r>
    </w:p>
    <w:p w:rsidR="00310430" w:rsidRPr="00310430" w:rsidRDefault="00310430" w:rsidP="00310430">
      <w:pPr>
        <w:numPr>
          <w:ilvl w:val="1"/>
          <w:numId w:val="2"/>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Predmet javne nabavke (vrsta predmeta, naziv i opis predmeta),</w:t>
      </w:r>
    </w:p>
    <w:p w:rsidR="00310430" w:rsidRPr="00310430" w:rsidRDefault="00310430" w:rsidP="00310430">
      <w:pPr>
        <w:numPr>
          <w:ilvl w:val="1"/>
          <w:numId w:val="2"/>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Procijenjena vrijednost predmeta nabavke</w:t>
      </w:r>
      <w:r w:rsidRPr="00310430">
        <w:rPr>
          <w:rFonts w:ascii="Arial" w:eastAsia="Calibri" w:hAnsi="Arial" w:cs="Arial"/>
          <w:color w:val="000000"/>
          <w:sz w:val="24"/>
          <w:szCs w:val="24"/>
          <w:vertAlign w:val="superscript"/>
        </w:rPr>
        <w:footnoteReference w:id="3"/>
      </w:r>
      <w:r w:rsidRPr="00310430">
        <w:rPr>
          <w:rFonts w:ascii="Arial" w:eastAsia="Calibri" w:hAnsi="Arial" w:cs="Arial"/>
          <w:color w:val="000000"/>
          <w:sz w:val="24"/>
          <w:szCs w:val="24"/>
        </w:rPr>
        <w:t>,</w:t>
      </w:r>
    </w:p>
    <w:p w:rsidR="00310430" w:rsidRPr="00310430" w:rsidRDefault="00310430" w:rsidP="00310430">
      <w:pPr>
        <w:numPr>
          <w:ilvl w:val="1"/>
          <w:numId w:val="2"/>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 xml:space="preserve">Način nabavke: </w:t>
      </w:r>
    </w:p>
    <w:p w:rsidR="00310430" w:rsidRPr="00310430" w:rsidRDefault="00310430" w:rsidP="00310430">
      <w:pPr>
        <w:numPr>
          <w:ilvl w:val="0"/>
          <w:numId w:val="6"/>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Cjelina, po partijama,</w:t>
      </w:r>
    </w:p>
    <w:p w:rsidR="00310430" w:rsidRPr="00310430" w:rsidRDefault="00310430" w:rsidP="00310430">
      <w:pPr>
        <w:numPr>
          <w:ilvl w:val="0"/>
          <w:numId w:val="6"/>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Zajednička nabavka,</w:t>
      </w:r>
    </w:p>
    <w:p w:rsidR="00310430" w:rsidRPr="00310430" w:rsidRDefault="00310430" w:rsidP="00310430">
      <w:pPr>
        <w:numPr>
          <w:ilvl w:val="0"/>
          <w:numId w:val="6"/>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Centralizovana nabavka,</w:t>
      </w:r>
    </w:p>
    <w:p w:rsidR="00310430" w:rsidRPr="00310430" w:rsidRDefault="00310430" w:rsidP="00310430">
      <w:pPr>
        <w:numPr>
          <w:ilvl w:val="1"/>
          <w:numId w:val="2"/>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Posebni oblik nabavke:</w:t>
      </w:r>
    </w:p>
    <w:p w:rsidR="00310430" w:rsidRPr="00310430" w:rsidRDefault="00310430" w:rsidP="00310430">
      <w:pPr>
        <w:numPr>
          <w:ilvl w:val="0"/>
          <w:numId w:val="7"/>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Okvirni sporazum,</w:t>
      </w:r>
    </w:p>
    <w:p w:rsidR="00310430" w:rsidRPr="00310430" w:rsidRDefault="00310430" w:rsidP="00310430">
      <w:pPr>
        <w:numPr>
          <w:ilvl w:val="0"/>
          <w:numId w:val="7"/>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Dinamički sistem nabavki,</w:t>
      </w:r>
    </w:p>
    <w:p w:rsidR="00310430" w:rsidRPr="00310430" w:rsidRDefault="00310430" w:rsidP="00310430">
      <w:pPr>
        <w:numPr>
          <w:ilvl w:val="0"/>
          <w:numId w:val="7"/>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Elektronska aukcija,</w:t>
      </w:r>
    </w:p>
    <w:p w:rsidR="00310430" w:rsidRPr="00310430" w:rsidRDefault="00310430" w:rsidP="00310430">
      <w:pPr>
        <w:numPr>
          <w:ilvl w:val="0"/>
          <w:numId w:val="7"/>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Elektronski katalog,</w:t>
      </w:r>
    </w:p>
    <w:p w:rsidR="00310430" w:rsidRPr="00310430" w:rsidRDefault="00310430" w:rsidP="00310430">
      <w:pPr>
        <w:numPr>
          <w:ilvl w:val="1"/>
          <w:numId w:val="2"/>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Uslovi za učešće u postupku javne nabavke i posebni osnovi za isključenje,</w:t>
      </w:r>
    </w:p>
    <w:p w:rsidR="00310430" w:rsidRPr="00310430" w:rsidRDefault="00310430" w:rsidP="00310430">
      <w:pPr>
        <w:numPr>
          <w:ilvl w:val="1"/>
          <w:numId w:val="2"/>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Kriterijum za izbor najpovoljnije ponude,</w:t>
      </w:r>
    </w:p>
    <w:p w:rsidR="00310430" w:rsidRPr="00310430" w:rsidRDefault="00310430" w:rsidP="00310430">
      <w:pPr>
        <w:numPr>
          <w:ilvl w:val="1"/>
          <w:numId w:val="2"/>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Način, mjesto i vrijeme podnošenja ponuda i otvaranja ponuda,</w:t>
      </w:r>
    </w:p>
    <w:p w:rsidR="00310430" w:rsidRPr="00310430" w:rsidRDefault="00310430" w:rsidP="00310430">
      <w:pPr>
        <w:numPr>
          <w:ilvl w:val="1"/>
          <w:numId w:val="2"/>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Rok za donošenje odluke o izboru,</w:t>
      </w:r>
    </w:p>
    <w:p w:rsidR="00310430" w:rsidRPr="00310430" w:rsidRDefault="00310430" w:rsidP="00310430">
      <w:pPr>
        <w:numPr>
          <w:ilvl w:val="1"/>
          <w:numId w:val="2"/>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Rok važenja ponude,</w:t>
      </w:r>
    </w:p>
    <w:p w:rsidR="00310430" w:rsidRPr="00310430" w:rsidRDefault="00310430" w:rsidP="00310430">
      <w:pPr>
        <w:numPr>
          <w:ilvl w:val="1"/>
          <w:numId w:val="2"/>
        </w:numPr>
        <w:spacing w:after="160" w:line="259" w:lineRule="auto"/>
        <w:contextualSpacing/>
        <w:rPr>
          <w:rFonts w:ascii="Arial" w:eastAsia="Calibri" w:hAnsi="Arial" w:cs="Arial"/>
          <w:color w:val="000000"/>
          <w:sz w:val="24"/>
          <w:szCs w:val="24"/>
        </w:rPr>
      </w:pPr>
      <w:r w:rsidRPr="00310430">
        <w:rPr>
          <w:rFonts w:ascii="Arial" w:eastAsia="Calibri" w:hAnsi="Arial" w:cs="Arial"/>
          <w:color w:val="000000"/>
          <w:sz w:val="24"/>
          <w:szCs w:val="24"/>
        </w:rPr>
        <w:t>Garancija ponude</w:t>
      </w:r>
    </w:p>
    <w:p w:rsidR="00310430" w:rsidRPr="00310430" w:rsidRDefault="00310430" w:rsidP="00310430">
      <w:pPr>
        <w:spacing w:after="0" w:line="240" w:lineRule="auto"/>
        <w:rPr>
          <w:rFonts w:ascii="Arial" w:eastAsia="Calibri" w:hAnsi="Arial" w:cs="Arial"/>
          <w:color w:val="000000"/>
          <w:sz w:val="24"/>
          <w:szCs w:val="24"/>
        </w:rPr>
      </w:pPr>
    </w:p>
    <w:p w:rsidR="00310430" w:rsidRPr="00310430" w:rsidRDefault="00310430" w:rsidP="00310430">
      <w:pPr>
        <w:spacing w:after="0" w:line="240" w:lineRule="auto"/>
        <w:rPr>
          <w:rFonts w:ascii="Arial" w:eastAsia="Calibri" w:hAnsi="Arial" w:cs="Arial"/>
          <w:color w:val="000000"/>
          <w:sz w:val="24"/>
          <w:szCs w:val="24"/>
        </w:rPr>
      </w:pPr>
    </w:p>
    <w:p w:rsidR="00310430" w:rsidRPr="00310430" w:rsidRDefault="00310430" w:rsidP="00310430">
      <w:pPr>
        <w:spacing w:after="0" w:line="240" w:lineRule="auto"/>
        <w:rPr>
          <w:rFonts w:ascii="Arial" w:eastAsia="Calibri" w:hAnsi="Arial" w:cs="Arial"/>
          <w:color w:val="000000"/>
          <w:sz w:val="24"/>
          <w:szCs w:val="24"/>
        </w:rPr>
      </w:pPr>
    </w:p>
    <w:p w:rsidR="00310430" w:rsidRPr="00310430" w:rsidRDefault="00310430" w:rsidP="00310430">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color w:val="000000"/>
          <w:sz w:val="24"/>
          <w:szCs w:val="24"/>
        </w:rPr>
      </w:pPr>
      <w:bookmarkStart w:id="1" w:name="_Toc62730554"/>
      <w:r w:rsidRPr="00310430">
        <w:rPr>
          <w:rFonts w:ascii="Arial" w:eastAsia="Times New Roman" w:hAnsi="Arial" w:cs="Arial"/>
          <w:b/>
          <w:color w:val="000000"/>
          <w:sz w:val="24"/>
          <w:szCs w:val="24"/>
        </w:rPr>
        <w:t>TEHNIČKA SPECIFIKACIJA PREDMETA JAVNE NABAVKE</w:t>
      </w:r>
      <w:r w:rsidRPr="00310430">
        <w:rPr>
          <w:rFonts w:ascii="Arial" w:eastAsia="Times New Roman" w:hAnsi="Arial" w:cs="Arial"/>
          <w:b/>
          <w:color w:val="000000"/>
          <w:sz w:val="24"/>
          <w:szCs w:val="24"/>
          <w:vertAlign w:val="superscript"/>
        </w:rPr>
        <w:footnoteReference w:id="4"/>
      </w:r>
      <w:bookmarkEnd w:id="1"/>
    </w:p>
    <w:p w:rsidR="00310430" w:rsidRPr="00310430" w:rsidRDefault="00310430" w:rsidP="00310430">
      <w:pPr>
        <w:spacing w:after="0" w:line="240" w:lineRule="auto"/>
        <w:rPr>
          <w:rFonts w:ascii="Arial" w:eastAsia="Calibri" w:hAnsi="Arial" w:cs="Arial"/>
          <w:color w:val="000000"/>
          <w:sz w:val="24"/>
          <w:szCs w:val="24"/>
        </w:rPr>
      </w:pPr>
    </w:p>
    <w:p w:rsidR="00310430" w:rsidRPr="00310430" w:rsidRDefault="00310430" w:rsidP="00310430">
      <w:pPr>
        <w:numPr>
          <w:ilvl w:val="0"/>
          <w:numId w:val="4"/>
        </w:numPr>
        <w:spacing w:after="160" w:line="259" w:lineRule="auto"/>
        <w:contextualSpacing/>
        <w:jc w:val="both"/>
        <w:rPr>
          <w:rFonts w:ascii="Arial" w:eastAsia="Calibri" w:hAnsi="Arial" w:cs="Arial"/>
          <w:color w:val="000000"/>
          <w:sz w:val="24"/>
          <w:szCs w:val="24"/>
        </w:rPr>
      </w:pPr>
      <w:r w:rsidRPr="00310430">
        <w:rPr>
          <w:rFonts w:ascii="Arial" w:eastAsia="Calibri" w:hAnsi="Arial" w:cs="Arial"/>
          <w:color w:val="000000"/>
          <w:sz w:val="24"/>
          <w:szCs w:val="24"/>
        </w:rPr>
        <w:t>Naziv i opis predmeta nabavke u cjelini, po partijama i stavkama sa bitnim karakteristikama</w:t>
      </w:r>
    </w:p>
    <w:p w:rsidR="00310430" w:rsidRPr="00310430" w:rsidRDefault="00310430" w:rsidP="00310430">
      <w:pPr>
        <w:numPr>
          <w:ilvl w:val="0"/>
          <w:numId w:val="4"/>
        </w:numPr>
        <w:spacing w:after="160" w:line="259" w:lineRule="auto"/>
        <w:contextualSpacing/>
        <w:jc w:val="both"/>
        <w:rPr>
          <w:rFonts w:ascii="Arial" w:eastAsia="Calibri" w:hAnsi="Arial" w:cs="Arial"/>
          <w:color w:val="000000"/>
          <w:sz w:val="24"/>
          <w:szCs w:val="24"/>
        </w:rPr>
      </w:pPr>
      <w:r w:rsidRPr="00310430">
        <w:rPr>
          <w:rFonts w:ascii="Arial" w:eastAsia="Calibri" w:hAnsi="Arial" w:cs="Arial"/>
          <w:color w:val="000000"/>
          <w:sz w:val="24"/>
          <w:szCs w:val="24"/>
        </w:rPr>
        <w:t>Zahtjevi u pogledu načina izvršavanja predmeta nabavke koji su od značaja za sačinjavanje ponude i izvršenje ugovora</w:t>
      </w:r>
    </w:p>
    <w:p w:rsidR="00310430" w:rsidRPr="00310430" w:rsidRDefault="00310430" w:rsidP="00310430">
      <w:pPr>
        <w:spacing w:after="0" w:line="240" w:lineRule="auto"/>
        <w:rPr>
          <w:rFonts w:ascii="Arial" w:eastAsia="Calibri" w:hAnsi="Arial" w:cs="Arial"/>
          <w:color w:val="000000"/>
          <w:sz w:val="24"/>
          <w:szCs w:val="24"/>
          <w:highlight w:val="yellow"/>
        </w:rPr>
      </w:pPr>
    </w:p>
    <w:p w:rsidR="00310430" w:rsidRPr="00310430" w:rsidRDefault="00310430" w:rsidP="00310430">
      <w:pPr>
        <w:spacing w:after="0" w:line="240" w:lineRule="auto"/>
        <w:rPr>
          <w:rFonts w:ascii="Arial" w:eastAsia="Calibri" w:hAnsi="Arial" w:cs="Arial"/>
          <w:color w:val="000000"/>
          <w:sz w:val="24"/>
          <w:szCs w:val="24"/>
          <w:highlight w:val="yellow"/>
        </w:rPr>
      </w:pPr>
    </w:p>
    <w:p w:rsidR="00310430" w:rsidRPr="00310430" w:rsidRDefault="00310430" w:rsidP="00310430">
      <w:pPr>
        <w:spacing w:after="0" w:line="240" w:lineRule="auto"/>
        <w:rPr>
          <w:rFonts w:ascii="Arial" w:eastAsia="Calibri" w:hAnsi="Arial" w:cs="Arial"/>
          <w:color w:val="000000"/>
          <w:sz w:val="24"/>
          <w:szCs w:val="24"/>
          <w:highlight w:val="yellow"/>
        </w:rPr>
      </w:pPr>
    </w:p>
    <w:p w:rsidR="00310430" w:rsidRPr="00310430" w:rsidRDefault="00310430" w:rsidP="00310430">
      <w:pPr>
        <w:spacing w:after="0" w:line="240" w:lineRule="auto"/>
        <w:rPr>
          <w:rFonts w:ascii="Arial" w:eastAsia="Calibri" w:hAnsi="Arial" w:cs="Arial"/>
          <w:color w:val="000000"/>
          <w:sz w:val="24"/>
          <w:szCs w:val="24"/>
          <w:highlight w:val="yellow"/>
        </w:rPr>
      </w:pPr>
    </w:p>
    <w:p w:rsidR="00310430" w:rsidRPr="00310430" w:rsidRDefault="00310430" w:rsidP="00310430">
      <w:pPr>
        <w:keepNext/>
        <w:keepLines/>
        <w:numPr>
          <w:ilvl w:val="0"/>
          <w:numId w:val="4"/>
        </w:numPr>
        <w:pBdr>
          <w:top w:val="single" w:sz="4" w:space="1" w:color="auto"/>
          <w:left w:val="single" w:sz="4" w:space="31"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2" w:name="_Toc62730555"/>
      <w:r w:rsidRPr="00310430">
        <w:rPr>
          <w:rFonts w:ascii="Arial" w:eastAsia="Times New Roman" w:hAnsi="Arial" w:cs="Arial"/>
          <w:b/>
          <w:color w:val="000000"/>
          <w:sz w:val="24"/>
          <w:szCs w:val="24"/>
        </w:rPr>
        <w:lastRenderedPageBreak/>
        <w:t>DODATNE INFORMACIJE O PREDMETU I POSTUPKU NABAVKE</w:t>
      </w:r>
      <w:r w:rsidRPr="00310430">
        <w:rPr>
          <w:rFonts w:ascii="Arial" w:eastAsia="Times New Roman" w:hAnsi="Arial" w:cs="Arial"/>
          <w:b/>
          <w:color w:val="000000"/>
          <w:sz w:val="24"/>
          <w:szCs w:val="24"/>
          <w:vertAlign w:val="superscript"/>
        </w:rPr>
        <w:footnoteReference w:id="5"/>
      </w:r>
      <w:bookmarkEnd w:id="2"/>
    </w:p>
    <w:p w:rsidR="00310430" w:rsidRPr="00310430" w:rsidRDefault="00310430" w:rsidP="00310430">
      <w:pPr>
        <w:spacing w:after="0" w:line="240" w:lineRule="auto"/>
        <w:jc w:val="both"/>
        <w:rPr>
          <w:rFonts w:ascii="Arial" w:eastAsia="Times New Roman" w:hAnsi="Arial" w:cs="Arial"/>
          <w:b/>
          <w:bCs/>
          <w:color w:val="000000"/>
          <w:sz w:val="24"/>
          <w:szCs w:val="24"/>
        </w:rPr>
      </w:pPr>
    </w:p>
    <w:p w:rsidR="00310430" w:rsidRPr="00310430" w:rsidRDefault="00310430" w:rsidP="00310430">
      <w:pPr>
        <w:pBdr>
          <w:top w:val="single" w:sz="4" w:space="1" w:color="auto"/>
          <w:left w:val="single" w:sz="4" w:space="4" w:color="auto"/>
          <w:bottom w:val="single" w:sz="4" w:space="1" w:color="auto"/>
          <w:right w:val="single" w:sz="4" w:space="4" w:color="auto"/>
        </w:pBdr>
        <w:shd w:val="clear" w:color="auto" w:fill="D9D9D9"/>
        <w:spacing w:after="160" w:line="259" w:lineRule="auto"/>
        <w:rPr>
          <w:rFonts w:ascii="Arial" w:eastAsia="Calibri" w:hAnsi="Arial" w:cs="Arial"/>
          <w:b/>
          <w:bCs/>
          <w:color w:val="000000"/>
          <w:sz w:val="24"/>
          <w:szCs w:val="24"/>
        </w:rPr>
      </w:pPr>
      <w:r w:rsidRPr="00310430">
        <w:rPr>
          <w:rFonts w:ascii="Arial" w:eastAsia="Calibri" w:hAnsi="Arial" w:cs="Arial"/>
          <w:b/>
          <w:bCs/>
          <w:color w:val="000000"/>
          <w:sz w:val="24"/>
          <w:szCs w:val="24"/>
        </w:rPr>
        <w:t>Procijenjena vrijednost predmenta nabavke:</w:t>
      </w:r>
      <w:r w:rsidRPr="00310430">
        <w:rPr>
          <w:rFonts w:ascii="Arial" w:eastAsia="Calibri" w:hAnsi="Arial" w:cs="Arial"/>
          <w:b/>
          <w:bCs/>
          <w:color w:val="000000"/>
          <w:sz w:val="24"/>
          <w:szCs w:val="24"/>
          <w:vertAlign w:val="superscript"/>
        </w:rPr>
        <w:footnoteReference w:id="6"/>
      </w:r>
    </w:p>
    <w:p w:rsidR="00310430" w:rsidRPr="00310430" w:rsidRDefault="00310430" w:rsidP="00310430">
      <w:pPr>
        <w:spacing w:after="160" w:line="259" w:lineRule="auto"/>
        <w:jc w:val="both"/>
        <w:rPr>
          <w:rFonts w:ascii="Arial" w:eastAsia="Calibri" w:hAnsi="Arial" w:cs="Arial"/>
          <w:b/>
          <w:bCs/>
          <w:color w:val="000000"/>
          <w:sz w:val="24"/>
          <w:szCs w:val="24"/>
        </w:rPr>
      </w:pPr>
      <w:r w:rsidRPr="00310430">
        <w:rPr>
          <w:rFonts w:ascii="Arial" w:eastAsia="Calibri" w:hAnsi="Arial" w:cs="Arial"/>
          <w:color w:val="000000"/>
          <w:sz w:val="24"/>
          <w:szCs w:val="24"/>
        </w:rPr>
        <w:sym w:font="Wingdings" w:char="F0A8"/>
      </w:r>
      <w:r w:rsidRPr="00310430">
        <w:rPr>
          <w:rFonts w:ascii="Arial" w:eastAsia="Calibri" w:hAnsi="Arial" w:cs="Arial"/>
          <w:b/>
          <w:bCs/>
          <w:color w:val="000000"/>
          <w:sz w:val="24"/>
          <w:szCs w:val="24"/>
        </w:rPr>
        <w:t>Procijenjena vrijednost predmeta nabavke bez zaključivanja okvirnog sporazuma</w:t>
      </w:r>
      <w:r w:rsidRPr="00310430">
        <w:rPr>
          <w:rFonts w:ascii="Arial" w:eastAsia="Calibri" w:hAnsi="Arial" w:cs="Arial"/>
          <w:color w:val="000000"/>
          <w:sz w:val="24"/>
          <w:szCs w:val="24"/>
        </w:rPr>
        <w:t>:</w:t>
      </w:r>
    </w:p>
    <w:p w:rsidR="00310430" w:rsidRPr="00310430" w:rsidRDefault="00310430" w:rsidP="00310430">
      <w:pPr>
        <w:spacing w:after="160" w:line="259" w:lineRule="auto"/>
        <w:jc w:val="both"/>
        <w:rPr>
          <w:rFonts w:ascii="Arial" w:eastAsia="Calibri" w:hAnsi="Arial" w:cs="Arial"/>
          <w:color w:val="000000"/>
          <w:sz w:val="24"/>
          <w:szCs w:val="24"/>
        </w:rPr>
      </w:pPr>
      <w:r w:rsidRPr="00310430">
        <w:rPr>
          <w:rFonts w:ascii="Arial" w:hAnsi="Arial" w:cs="Arial"/>
          <w:color w:val="000000"/>
          <w:sz w:val="24"/>
          <w:szCs w:val="24"/>
        </w:rPr>
        <w:sym w:font="Wingdings" w:char="F078"/>
      </w:r>
      <w:r w:rsidRPr="00310430">
        <w:rPr>
          <w:rFonts w:ascii="Arial" w:eastAsia="Calibri" w:hAnsi="Arial" w:cs="Arial"/>
          <w:color w:val="000000"/>
          <w:sz w:val="24"/>
          <w:szCs w:val="24"/>
        </w:rPr>
        <w:t xml:space="preserve"> po partijama je:</w:t>
      </w:r>
    </w:p>
    <w:p w:rsidR="00310430" w:rsidRPr="00310430" w:rsidRDefault="00310430" w:rsidP="00310430">
      <w:pPr>
        <w:spacing w:after="160" w:line="259" w:lineRule="auto"/>
        <w:jc w:val="both"/>
        <w:rPr>
          <w:rFonts w:ascii="Arial" w:eastAsia="Calibri" w:hAnsi="Arial" w:cs="Arial"/>
          <w:color w:val="000000"/>
          <w:sz w:val="24"/>
          <w:szCs w:val="24"/>
        </w:rPr>
      </w:pPr>
      <w:r w:rsidRPr="00310430">
        <w:rPr>
          <w:rFonts w:ascii="Arial" w:eastAsia="Calibri" w:hAnsi="Arial" w:cs="Arial"/>
          <w:color w:val="000000"/>
          <w:sz w:val="24"/>
          <w:szCs w:val="24"/>
        </w:rPr>
        <w:t xml:space="preserve">Partija 1: </w:t>
      </w:r>
      <w:r w:rsidRPr="00310430">
        <w:rPr>
          <w:rFonts w:ascii="Arial" w:eastAsia="Calibri" w:hAnsi="Arial" w:cs="Arial"/>
          <w:b/>
          <w:i/>
          <w:color w:val="000000"/>
          <w:sz w:val="24"/>
          <w:szCs w:val="24"/>
        </w:rPr>
        <w:t>Nabavka službenog vozila</w:t>
      </w:r>
      <w:r w:rsidRPr="00310430">
        <w:rPr>
          <w:rFonts w:ascii="Arial" w:eastAsia="Calibri" w:hAnsi="Arial" w:cs="Arial"/>
          <w:color w:val="000000"/>
          <w:sz w:val="24"/>
          <w:szCs w:val="24"/>
        </w:rPr>
        <w:t xml:space="preserve">, procijenjene vrijednosti </w:t>
      </w:r>
      <w:r w:rsidRPr="00310430">
        <w:rPr>
          <w:rFonts w:ascii="Arial" w:eastAsia="Calibri" w:hAnsi="Arial" w:cs="Arial"/>
          <w:b/>
          <w:i/>
          <w:color w:val="000000"/>
          <w:sz w:val="24"/>
          <w:szCs w:val="24"/>
        </w:rPr>
        <w:t>19.000,00 €.</w:t>
      </w:r>
    </w:p>
    <w:p w:rsidR="00310430" w:rsidRPr="00310430" w:rsidRDefault="00310430" w:rsidP="00310430">
      <w:pPr>
        <w:spacing w:after="160" w:line="259" w:lineRule="auto"/>
        <w:jc w:val="both"/>
        <w:rPr>
          <w:rFonts w:ascii="Arial" w:eastAsia="Calibri" w:hAnsi="Arial" w:cs="Arial"/>
          <w:b/>
          <w:i/>
          <w:color w:val="000000"/>
          <w:sz w:val="24"/>
          <w:szCs w:val="24"/>
        </w:rPr>
      </w:pPr>
      <w:r w:rsidRPr="00310430">
        <w:rPr>
          <w:rFonts w:ascii="Arial" w:eastAsia="Calibri" w:hAnsi="Arial" w:cs="Arial"/>
          <w:color w:val="000000"/>
          <w:sz w:val="24"/>
          <w:szCs w:val="24"/>
        </w:rPr>
        <w:t xml:space="preserve">Partija 2: </w:t>
      </w:r>
      <w:r w:rsidRPr="00310430">
        <w:rPr>
          <w:rFonts w:ascii="Arial" w:eastAsia="Calibri" w:hAnsi="Arial" w:cs="Arial"/>
          <w:b/>
          <w:i/>
          <w:color w:val="000000"/>
          <w:sz w:val="24"/>
          <w:szCs w:val="24"/>
        </w:rPr>
        <w:t>Nabavka polovnog službenog vozila</w:t>
      </w:r>
      <w:r w:rsidRPr="00310430">
        <w:rPr>
          <w:rFonts w:ascii="Arial" w:eastAsia="Calibri" w:hAnsi="Arial" w:cs="Arial"/>
          <w:color w:val="000000"/>
          <w:sz w:val="24"/>
          <w:szCs w:val="24"/>
        </w:rPr>
        <w:t xml:space="preserve">, procijenjene vrijednosti </w:t>
      </w:r>
      <w:r w:rsidRPr="00310430">
        <w:rPr>
          <w:rFonts w:ascii="Arial" w:eastAsia="Calibri" w:hAnsi="Arial" w:cs="Arial"/>
          <w:b/>
          <w:i/>
          <w:color w:val="000000"/>
          <w:sz w:val="24"/>
          <w:szCs w:val="24"/>
        </w:rPr>
        <w:t>8.250,00 €.</w:t>
      </w:r>
    </w:p>
    <w:p w:rsidR="00310430" w:rsidRPr="00310430" w:rsidRDefault="00310430" w:rsidP="00310430">
      <w:pPr>
        <w:spacing w:after="160" w:line="259" w:lineRule="auto"/>
        <w:jc w:val="both"/>
        <w:rPr>
          <w:rFonts w:ascii="Arial" w:eastAsia="Calibri" w:hAnsi="Arial" w:cs="Arial"/>
          <w:color w:val="000000"/>
          <w:sz w:val="24"/>
          <w:szCs w:val="24"/>
        </w:rPr>
      </w:pPr>
    </w:p>
    <w:p w:rsidR="00310430" w:rsidRPr="00310430" w:rsidRDefault="00310430" w:rsidP="00310430">
      <w:pPr>
        <w:spacing w:after="160" w:line="259" w:lineRule="auto"/>
        <w:jc w:val="right"/>
        <w:rPr>
          <w:rFonts w:ascii="Arial" w:eastAsia="Calibri" w:hAnsi="Arial" w:cs="Arial"/>
          <w:b/>
          <w:i/>
          <w:color w:val="000000"/>
          <w:sz w:val="24"/>
          <w:szCs w:val="24"/>
        </w:rPr>
      </w:pPr>
      <w:r w:rsidRPr="00310430">
        <w:rPr>
          <w:rFonts w:ascii="Arial" w:eastAsia="Calibri" w:hAnsi="Arial" w:cs="Arial"/>
          <w:b/>
          <w:i/>
          <w:color w:val="000000"/>
          <w:sz w:val="24"/>
          <w:szCs w:val="24"/>
        </w:rPr>
        <w:t>UKUPNO:  27.250,00 €</w:t>
      </w:r>
    </w:p>
    <w:p w:rsidR="00310430" w:rsidRPr="00310430" w:rsidRDefault="00310430" w:rsidP="00310430">
      <w:pPr>
        <w:spacing w:after="0" w:line="240" w:lineRule="auto"/>
        <w:jc w:val="both"/>
        <w:rPr>
          <w:rFonts w:ascii="Arial" w:eastAsia="Times New Roman" w:hAnsi="Arial" w:cs="Arial"/>
          <w:color w:val="000000"/>
          <w:sz w:val="24"/>
          <w:szCs w:val="24"/>
          <w:highlight w:val="yellow"/>
        </w:rPr>
      </w:pPr>
    </w:p>
    <w:p w:rsidR="00310430" w:rsidRPr="00310430" w:rsidRDefault="00310430" w:rsidP="0031043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color w:val="000000"/>
          <w:sz w:val="24"/>
          <w:szCs w:val="24"/>
        </w:rPr>
      </w:pPr>
      <w:r w:rsidRPr="00310430">
        <w:rPr>
          <w:rFonts w:ascii="Arial" w:eastAsia="Times New Roman" w:hAnsi="Arial" w:cs="Arial"/>
          <w:b/>
          <w:color w:val="000000"/>
          <w:sz w:val="24"/>
          <w:szCs w:val="24"/>
        </w:rPr>
        <w:t>ZAKLJUČIVANJE OKVIRNOG SPORAZUMA</w:t>
      </w:r>
      <w:r w:rsidRPr="00310430">
        <w:rPr>
          <w:rFonts w:ascii="Arial" w:eastAsia="Times New Roman" w:hAnsi="Arial" w:cs="Arial"/>
          <w:b/>
          <w:color w:val="000000"/>
          <w:sz w:val="24"/>
          <w:szCs w:val="24"/>
          <w:vertAlign w:val="superscript"/>
        </w:rPr>
        <w:footnoteReference w:id="7"/>
      </w:r>
    </w:p>
    <w:p w:rsidR="00310430" w:rsidRPr="00310430" w:rsidRDefault="00310430" w:rsidP="00310430">
      <w:pPr>
        <w:spacing w:after="0" w:line="240" w:lineRule="auto"/>
        <w:jc w:val="both"/>
        <w:rPr>
          <w:rFonts w:ascii="Arial" w:eastAsia="Times New Roman" w:hAnsi="Arial" w:cs="Arial"/>
          <w:color w:val="000000"/>
          <w:sz w:val="24"/>
          <w:szCs w:val="24"/>
        </w:rPr>
      </w:pPr>
    </w:p>
    <w:p w:rsidR="00310430" w:rsidRPr="00310430" w:rsidRDefault="00310430" w:rsidP="00310430">
      <w:pPr>
        <w:pBdr>
          <w:top w:val="single" w:sz="4" w:space="1" w:color="auto"/>
          <w:left w:val="single" w:sz="4" w:space="4" w:color="auto"/>
          <w:bottom w:val="single" w:sz="4" w:space="1" w:color="auto"/>
          <w:right w:val="single" w:sz="4" w:space="4" w:color="auto"/>
        </w:pBdr>
        <w:shd w:val="clear" w:color="auto" w:fill="F2F2F2"/>
        <w:spacing w:after="0" w:line="240" w:lineRule="auto"/>
        <w:jc w:val="both"/>
        <w:rPr>
          <w:rFonts w:ascii="Arial" w:eastAsia="Times New Roman" w:hAnsi="Arial" w:cs="Arial"/>
          <w:color w:val="000000"/>
          <w:sz w:val="24"/>
          <w:szCs w:val="24"/>
        </w:rPr>
      </w:pPr>
      <w:r w:rsidRPr="00310430">
        <w:rPr>
          <w:rFonts w:ascii="Arial" w:eastAsia="Times New Roman" w:hAnsi="Arial" w:cs="Arial"/>
          <w:color w:val="000000"/>
          <w:sz w:val="24"/>
          <w:szCs w:val="24"/>
        </w:rPr>
        <w:t>Zaključiće se okvirni sporazum:</w:t>
      </w:r>
    </w:p>
    <w:p w:rsidR="00310430" w:rsidRPr="00310430" w:rsidRDefault="00310430" w:rsidP="00310430">
      <w:pPr>
        <w:spacing w:after="0" w:line="240" w:lineRule="auto"/>
        <w:jc w:val="both"/>
        <w:rPr>
          <w:rFonts w:ascii="Arial" w:eastAsia="Times New Roman" w:hAnsi="Arial" w:cs="Arial"/>
          <w:color w:val="000000"/>
          <w:sz w:val="24"/>
          <w:szCs w:val="24"/>
        </w:rPr>
      </w:pPr>
    </w:p>
    <w:p w:rsidR="00310430" w:rsidRPr="00310430" w:rsidRDefault="00310430" w:rsidP="00310430">
      <w:pPr>
        <w:spacing w:after="0" w:line="240" w:lineRule="auto"/>
        <w:jc w:val="both"/>
        <w:rPr>
          <w:rFonts w:ascii="Arial" w:eastAsia="Times New Roman" w:hAnsi="Arial" w:cs="Arial"/>
          <w:color w:val="000000"/>
          <w:sz w:val="24"/>
          <w:szCs w:val="24"/>
        </w:rPr>
      </w:pPr>
      <w:r w:rsidRPr="00310430">
        <w:rPr>
          <w:rFonts w:ascii="Arial" w:hAnsi="Arial" w:cs="Arial"/>
          <w:color w:val="000000"/>
          <w:sz w:val="24"/>
          <w:szCs w:val="24"/>
        </w:rPr>
        <w:sym w:font="Wingdings" w:char="F078"/>
      </w:r>
      <w:r w:rsidRPr="00310430">
        <w:rPr>
          <w:rFonts w:ascii="Arial" w:eastAsia="Times New Roman" w:hAnsi="Arial" w:cs="Arial"/>
          <w:color w:val="000000"/>
          <w:sz w:val="24"/>
          <w:szCs w:val="24"/>
        </w:rPr>
        <w:t xml:space="preserve"> ne</w:t>
      </w:r>
    </w:p>
    <w:p w:rsidR="00310430" w:rsidRPr="00310430" w:rsidRDefault="00310430" w:rsidP="00310430">
      <w:pPr>
        <w:spacing w:after="0" w:line="240" w:lineRule="auto"/>
        <w:jc w:val="both"/>
        <w:rPr>
          <w:rFonts w:ascii="Arial" w:eastAsia="Times New Roman" w:hAnsi="Arial" w:cs="Arial"/>
          <w:color w:val="000000"/>
          <w:sz w:val="24"/>
          <w:szCs w:val="24"/>
        </w:rPr>
      </w:pPr>
    </w:p>
    <w:p w:rsidR="00310430" w:rsidRPr="00310430" w:rsidRDefault="00310430" w:rsidP="0031043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10430">
        <w:rPr>
          <w:rFonts w:ascii="Arial" w:eastAsia="Times New Roman" w:hAnsi="Arial" w:cs="Arial"/>
          <w:b/>
          <w:color w:val="000000"/>
          <w:sz w:val="24"/>
          <w:szCs w:val="24"/>
        </w:rPr>
        <w:t>PODACI O NARUČIOCIMA KOJI ZAKLJUČUJU ZAJEDNIČKU NABAVKU</w:t>
      </w:r>
    </w:p>
    <w:p w:rsidR="00310430" w:rsidRPr="00310430" w:rsidRDefault="00310430" w:rsidP="00310430">
      <w:pPr>
        <w:spacing w:after="0" w:line="240" w:lineRule="auto"/>
        <w:jc w:val="both"/>
        <w:rPr>
          <w:rFonts w:ascii="Arial" w:eastAsia="Times New Roman" w:hAnsi="Arial" w:cs="Arial"/>
          <w:color w:val="000000"/>
          <w:sz w:val="24"/>
          <w:szCs w:val="24"/>
        </w:rPr>
      </w:pPr>
    </w:p>
    <w:p w:rsidR="00310430" w:rsidRPr="00310430" w:rsidRDefault="00310430" w:rsidP="00310430">
      <w:pPr>
        <w:spacing w:after="0" w:line="240" w:lineRule="auto"/>
        <w:jc w:val="both"/>
        <w:rPr>
          <w:rFonts w:ascii="Arial" w:eastAsia="Times New Roman" w:hAnsi="Arial" w:cs="Arial"/>
          <w:color w:val="000000"/>
          <w:sz w:val="24"/>
          <w:szCs w:val="24"/>
        </w:rPr>
      </w:pPr>
      <w:r w:rsidRPr="00310430">
        <w:rPr>
          <w:rFonts w:ascii="Arial" w:eastAsia="Times New Roman" w:hAnsi="Arial" w:cs="Arial"/>
          <w:color w:val="000000"/>
          <w:sz w:val="24"/>
          <w:szCs w:val="24"/>
        </w:rPr>
        <w:t xml:space="preserve">Zajednička nabavka se sprovodi za </w:t>
      </w:r>
      <w:r w:rsidRPr="00310430">
        <w:rPr>
          <w:rFonts w:ascii="Arial" w:eastAsia="Times New Roman" w:hAnsi="Arial" w:cs="Arial"/>
          <w:color w:val="000000"/>
          <w:sz w:val="24"/>
          <w:szCs w:val="24"/>
          <w:u w:val="single"/>
        </w:rPr>
        <w:t>________Nije primjenjivo.___________</w:t>
      </w:r>
    </w:p>
    <w:p w:rsidR="00310430" w:rsidRPr="00310430" w:rsidRDefault="00310430" w:rsidP="00310430">
      <w:pPr>
        <w:spacing w:after="0" w:line="240" w:lineRule="auto"/>
        <w:jc w:val="both"/>
        <w:rPr>
          <w:rFonts w:ascii="Arial" w:eastAsia="Times New Roman" w:hAnsi="Arial" w:cs="Arial"/>
          <w:color w:val="000000"/>
          <w:sz w:val="24"/>
          <w:szCs w:val="24"/>
        </w:rPr>
      </w:pPr>
    </w:p>
    <w:p w:rsidR="00310430" w:rsidRPr="00310430" w:rsidRDefault="00310430" w:rsidP="00310430">
      <w:pPr>
        <w:pBdr>
          <w:top w:val="single" w:sz="4" w:space="1" w:color="auto"/>
          <w:left w:val="single" w:sz="4" w:space="4" w:color="auto"/>
          <w:bottom w:val="single" w:sz="4" w:space="1" w:color="auto"/>
          <w:right w:val="single" w:sz="4" w:space="4" w:color="auto"/>
        </w:pBdr>
        <w:shd w:val="clear" w:color="auto" w:fill="BFBFBF"/>
        <w:spacing w:after="0" w:line="240" w:lineRule="auto"/>
        <w:jc w:val="both"/>
        <w:rPr>
          <w:rFonts w:ascii="Arial" w:eastAsia="Times New Roman" w:hAnsi="Arial" w:cs="Arial"/>
          <w:color w:val="000000"/>
          <w:sz w:val="24"/>
          <w:szCs w:val="24"/>
        </w:rPr>
      </w:pPr>
      <w:r w:rsidRPr="00310430">
        <w:rPr>
          <w:rFonts w:ascii="Arial" w:eastAsia="Times New Roman" w:hAnsi="Arial" w:cs="Arial"/>
          <w:b/>
          <w:color w:val="000000"/>
          <w:sz w:val="24"/>
          <w:szCs w:val="24"/>
        </w:rPr>
        <w:t>PODACI O NARUČIOCIMA KOJI SU UKLJUČENI U CENTRALIZOVANU NABAVKU</w:t>
      </w:r>
    </w:p>
    <w:p w:rsidR="00310430" w:rsidRPr="00310430" w:rsidRDefault="00310430" w:rsidP="00310430">
      <w:pPr>
        <w:spacing w:after="0" w:line="240" w:lineRule="auto"/>
        <w:jc w:val="both"/>
        <w:rPr>
          <w:rFonts w:ascii="Arial" w:eastAsia="Times New Roman" w:hAnsi="Arial" w:cs="Arial"/>
          <w:sz w:val="24"/>
          <w:szCs w:val="24"/>
        </w:rPr>
      </w:pP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Centralizovana nabavka se sprovodi za</w:t>
      </w:r>
      <w:r w:rsidRPr="00310430">
        <w:rPr>
          <w:rFonts w:ascii="Arial" w:eastAsia="Times New Roman" w:hAnsi="Arial" w:cs="Arial"/>
          <w:color w:val="000000"/>
          <w:sz w:val="24"/>
          <w:szCs w:val="24"/>
          <w:u w:val="single"/>
        </w:rPr>
        <w:t>____Nije primjenjivo.___________</w:t>
      </w:r>
    </w:p>
    <w:p w:rsidR="00310430" w:rsidRPr="00310430" w:rsidRDefault="00310430" w:rsidP="00310430">
      <w:pPr>
        <w:spacing w:after="0" w:line="240" w:lineRule="auto"/>
        <w:jc w:val="both"/>
        <w:rPr>
          <w:rFonts w:ascii="Arial" w:eastAsia="Times New Roman" w:hAnsi="Arial" w:cs="Arial"/>
          <w:sz w:val="24"/>
          <w:szCs w:val="24"/>
          <w:highlight w:val="yellow"/>
        </w:rPr>
      </w:pPr>
    </w:p>
    <w:p w:rsidR="00310430" w:rsidRPr="00310430" w:rsidRDefault="00310430" w:rsidP="0031043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10430">
        <w:rPr>
          <w:rFonts w:ascii="Arial" w:eastAsia="Times New Roman" w:hAnsi="Arial" w:cs="Arial"/>
          <w:b/>
          <w:sz w:val="24"/>
          <w:szCs w:val="24"/>
        </w:rPr>
        <w:t>NAČIN SPROVOĐENJA ELEKTRONSKE AUKCIJE</w:t>
      </w:r>
    </w:p>
    <w:p w:rsidR="00310430" w:rsidRPr="00310430" w:rsidRDefault="00310430" w:rsidP="00310430">
      <w:pPr>
        <w:spacing w:after="0" w:line="240" w:lineRule="auto"/>
        <w:jc w:val="both"/>
        <w:rPr>
          <w:rFonts w:ascii="Arial" w:eastAsia="Times New Roman" w:hAnsi="Arial" w:cs="Arial"/>
          <w:sz w:val="24"/>
          <w:szCs w:val="24"/>
        </w:rPr>
      </w:pPr>
    </w:p>
    <w:p w:rsidR="00310430" w:rsidRPr="00310430" w:rsidRDefault="00310430" w:rsidP="00310430">
      <w:pPr>
        <w:spacing w:after="0" w:line="240" w:lineRule="auto"/>
        <w:jc w:val="both"/>
        <w:rPr>
          <w:rFonts w:ascii="Arial" w:eastAsia="Times New Roman" w:hAnsi="Arial" w:cs="Arial"/>
          <w:color w:val="222A35"/>
          <w:sz w:val="24"/>
          <w:szCs w:val="24"/>
        </w:rPr>
      </w:pPr>
      <w:r w:rsidRPr="00310430">
        <w:rPr>
          <w:rFonts w:ascii="Arial" w:eastAsia="Times New Roman" w:hAnsi="Arial" w:cs="Arial"/>
          <w:color w:val="222A35"/>
          <w:sz w:val="24"/>
          <w:szCs w:val="24"/>
        </w:rPr>
        <w:t>Elektronska aukcija će se sprovesti nakon ocjene ponuda, kao elektronski proces koji se ponavlja, radi postizanja nove (</w:t>
      </w:r>
      <w:r w:rsidRPr="00310430">
        <w:rPr>
          <w:rFonts w:ascii="Arial" w:eastAsia="Times New Roman" w:hAnsi="Arial" w:cs="Arial"/>
          <w:sz w:val="24"/>
          <w:szCs w:val="24"/>
          <w:u w:val="single"/>
        </w:rPr>
        <w:t>upisati kriterijum za koji se sprovodi elektronska aukcija)</w:t>
      </w:r>
      <w:r w:rsidRPr="00310430">
        <w:rPr>
          <w:rFonts w:ascii="Arial" w:eastAsia="Times New Roman" w:hAnsi="Arial" w:cs="Arial"/>
          <w:color w:val="222A35"/>
          <w:sz w:val="24"/>
          <w:szCs w:val="24"/>
        </w:rPr>
        <w:t xml:space="preserve">. </w:t>
      </w:r>
      <w:r w:rsidRPr="00310430">
        <w:rPr>
          <w:rFonts w:ascii="Arial" w:eastAsia="Times New Roman" w:hAnsi="Arial" w:cs="Arial"/>
          <w:color w:val="000000"/>
          <w:sz w:val="24"/>
          <w:szCs w:val="24"/>
          <w:u w:val="single"/>
        </w:rPr>
        <w:t>________Nije primjenjivo.___________</w:t>
      </w:r>
    </w:p>
    <w:p w:rsidR="00310430" w:rsidRPr="00310430" w:rsidRDefault="00310430" w:rsidP="00310430">
      <w:pPr>
        <w:spacing w:after="0" w:line="240" w:lineRule="auto"/>
        <w:jc w:val="both"/>
        <w:rPr>
          <w:rFonts w:ascii="Arial" w:eastAsia="Times New Roman" w:hAnsi="Arial" w:cs="Arial"/>
          <w:sz w:val="24"/>
          <w:szCs w:val="24"/>
        </w:rPr>
      </w:pPr>
    </w:p>
    <w:p w:rsidR="00310430" w:rsidRPr="00310430" w:rsidRDefault="00310430" w:rsidP="0031043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10430">
        <w:rPr>
          <w:rFonts w:ascii="Arial" w:eastAsia="Times New Roman" w:hAnsi="Arial" w:cs="Arial"/>
          <w:b/>
          <w:sz w:val="24"/>
          <w:szCs w:val="24"/>
        </w:rPr>
        <w:t>ELEKTRONSKI KATALOG</w:t>
      </w:r>
    </w:p>
    <w:p w:rsidR="00310430" w:rsidRPr="00310430" w:rsidRDefault="00310430" w:rsidP="00310430">
      <w:pPr>
        <w:spacing w:after="0" w:line="240" w:lineRule="auto"/>
        <w:jc w:val="both"/>
        <w:rPr>
          <w:rFonts w:ascii="Arial" w:eastAsia="Times New Roman" w:hAnsi="Arial" w:cs="Arial"/>
          <w:color w:val="FF0000"/>
          <w:sz w:val="24"/>
          <w:szCs w:val="24"/>
        </w:rPr>
      </w:pPr>
    </w:p>
    <w:p w:rsidR="00310430" w:rsidRPr="00310430" w:rsidRDefault="00310430" w:rsidP="00310430">
      <w:pPr>
        <w:spacing w:after="0" w:line="240" w:lineRule="auto"/>
        <w:jc w:val="both"/>
        <w:rPr>
          <w:rFonts w:ascii="Arial" w:eastAsia="Times New Roman" w:hAnsi="Arial" w:cs="Arial"/>
          <w:color w:val="000000"/>
          <w:sz w:val="24"/>
          <w:szCs w:val="24"/>
          <w:u w:val="single"/>
        </w:rPr>
      </w:pPr>
      <w:r w:rsidRPr="00310430">
        <w:rPr>
          <w:rFonts w:ascii="Arial" w:eastAsia="Times New Roman" w:hAnsi="Arial" w:cs="Arial"/>
          <w:color w:val="222A35"/>
          <w:sz w:val="24"/>
          <w:szCs w:val="24"/>
        </w:rPr>
        <w:t xml:space="preserve">Elektronski katalog sastavlja ponuđač u skladu s tehničkim specifikacijama i u formi </w:t>
      </w:r>
      <w:r w:rsidRPr="00310430">
        <w:rPr>
          <w:rFonts w:ascii="Arial" w:eastAsia="Times New Roman" w:hAnsi="Arial" w:cs="Arial"/>
          <w:color w:val="000000"/>
          <w:sz w:val="24"/>
          <w:szCs w:val="24"/>
          <w:u w:val="single"/>
        </w:rPr>
        <w:t>________Nije primjenjivo.___________</w:t>
      </w:r>
    </w:p>
    <w:p w:rsidR="00310430" w:rsidRPr="00310430" w:rsidRDefault="00310430" w:rsidP="00310430">
      <w:pPr>
        <w:spacing w:after="0" w:line="240" w:lineRule="auto"/>
        <w:jc w:val="both"/>
        <w:rPr>
          <w:rFonts w:ascii="Arial" w:eastAsia="Times New Roman" w:hAnsi="Arial" w:cs="Arial"/>
          <w:color w:val="222A35"/>
          <w:sz w:val="24"/>
          <w:szCs w:val="24"/>
          <w:highlight w:val="yellow"/>
        </w:rPr>
      </w:pPr>
      <w:bookmarkStart w:id="3" w:name="_GoBack"/>
      <w:bookmarkEnd w:id="3"/>
    </w:p>
    <w:p w:rsidR="00310430" w:rsidRPr="00310430" w:rsidRDefault="00310430" w:rsidP="00310430">
      <w:pPr>
        <w:pBdr>
          <w:top w:val="single" w:sz="4" w:space="1" w:color="auto"/>
          <w:left w:val="single" w:sz="4" w:space="4" w:color="auto"/>
          <w:bottom w:val="single" w:sz="4" w:space="1" w:color="auto"/>
          <w:right w:val="single" w:sz="4" w:space="4" w:color="auto"/>
        </w:pBdr>
        <w:shd w:val="clear" w:color="auto" w:fill="D9D9D9"/>
        <w:spacing w:after="0" w:line="240" w:lineRule="auto"/>
        <w:rPr>
          <w:rFonts w:ascii="Arial" w:eastAsia="Times New Roman" w:hAnsi="Arial" w:cs="Arial"/>
          <w:b/>
          <w:sz w:val="24"/>
          <w:szCs w:val="24"/>
        </w:rPr>
      </w:pPr>
      <w:r w:rsidRPr="00310430">
        <w:rPr>
          <w:rFonts w:ascii="Arial" w:eastAsia="Times New Roman" w:hAnsi="Arial" w:cs="Arial"/>
          <w:b/>
          <w:sz w:val="24"/>
          <w:szCs w:val="24"/>
        </w:rPr>
        <w:lastRenderedPageBreak/>
        <w:t>PONUDA SA VARIJANTAMA</w:t>
      </w:r>
    </w:p>
    <w:p w:rsidR="00310430" w:rsidRPr="00310430" w:rsidRDefault="00310430" w:rsidP="00310430">
      <w:pPr>
        <w:spacing w:after="0" w:line="240" w:lineRule="auto"/>
        <w:jc w:val="both"/>
        <w:rPr>
          <w:rFonts w:ascii="Arial" w:eastAsia="Times New Roman" w:hAnsi="Arial" w:cs="Arial"/>
          <w:b/>
          <w:bCs/>
          <w:color w:val="000000"/>
          <w:sz w:val="24"/>
          <w:szCs w:val="24"/>
        </w:rPr>
      </w:pP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Mogućnost podnošenja ponude sa varijantama</w:t>
      </w:r>
    </w:p>
    <w:p w:rsidR="00310430" w:rsidRPr="00310430" w:rsidRDefault="00310430" w:rsidP="00310430">
      <w:pPr>
        <w:spacing w:after="0" w:line="240" w:lineRule="auto"/>
        <w:jc w:val="both"/>
        <w:rPr>
          <w:rFonts w:ascii="Arial" w:eastAsia="Times New Roman" w:hAnsi="Arial" w:cs="Arial"/>
          <w:sz w:val="24"/>
          <w:szCs w:val="24"/>
        </w:rPr>
      </w:pPr>
    </w:p>
    <w:p w:rsidR="00310430" w:rsidRPr="00310430" w:rsidRDefault="00310430" w:rsidP="00310430">
      <w:pPr>
        <w:spacing w:after="0" w:line="240" w:lineRule="auto"/>
        <w:jc w:val="both"/>
        <w:rPr>
          <w:rFonts w:ascii="Arial" w:eastAsia="Times New Roman" w:hAnsi="Arial" w:cs="Arial"/>
          <w:color w:val="000000"/>
          <w:sz w:val="24"/>
          <w:szCs w:val="24"/>
        </w:rPr>
      </w:pPr>
      <w:r w:rsidRPr="00310430">
        <w:rPr>
          <w:rFonts w:ascii="Arial" w:hAnsi="Arial" w:cs="Arial"/>
          <w:color w:val="000000"/>
          <w:sz w:val="24"/>
          <w:szCs w:val="24"/>
        </w:rPr>
        <w:sym w:font="Wingdings" w:char="F078"/>
      </w:r>
      <w:r w:rsidRPr="00310430">
        <w:rPr>
          <w:rFonts w:ascii="Arial" w:eastAsia="Times New Roman" w:hAnsi="Arial" w:cs="Arial"/>
          <w:sz w:val="24"/>
          <w:szCs w:val="24"/>
        </w:rPr>
        <w:t>Varijante ponude nijesu dozvoljene i neće biti razmatrane.</w:t>
      </w:r>
    </w:p>
    <w:p w:rsidR="00310430" w:rsidRPr="00310430" w:rsidRDefault="00310430" w:rsidP="00310430">
      <w:pPr>
        <w:spacing w:after="0" w:line="240" w:lineRule="auto"/>
        <w:jc w:val="both"/>
        <w:rPr>
          <w:rFonts w:ascii="Arial" w:eastAsia="Times New Roman" w:hAnsi="Arial" w:cs="Arial"/>
          <w:b/>
          <w:bCs/>
          <w:color w:val="FF0000"/>
          <w:sz w:val="24"/>
          <w:szCs w:val="24"/>
        </w:rPr>
      </w:pPr>
    </w:p>
    <w:p w:rsidR="00310430" w:rsidRPr="00310430" w:rsidRDefault="00310430" w:rsidP="00310430">
      <w:pPr>
        <w:pBdr>
          <w:top w:val="single" w:sz="4" w:space="1" w:color="auto"/>
          <w:left w:val="single" w:sz="4" w:space="4" w:color="auto"/>
          <w:bottom w:val="single" w:sz="4" w:space="1" w:color="auto"/>
          <w:right w:val="single" w:sz="4" w:space="4" w:color="auto"/>
        </w:pBdr>
        <w:shd w:val="clear" w:color="auto" w:fill="D9D9D9"/>
        <w:spacing w:after="0" w:line="240" w:lineRule="auto"/>
        <w:jc w:val="both"/>
        <w:rPr>
          <w:rFonts w:ascii="Arial" w:eastAsia="Times New Roman" w:hAnsi="Arial" w:cs="Arial"/>
          <w:b/>
          <w:bCs/>
          <w:color w:val="FF0000"/>
          <w:sz w:val="24"/>
          <w:szCs w:val="24"/>
        </w:rPr>
      </w:pPr>
      <w:r w:rsidRPr="00310430">
        <w:rPr>
          <w:rFonts w:ascii="Arial" w:eastAsia="Times New Roman" w:hAnsi="Arial" w:cs="Arial"/>
          <w:b/>
          <w:sz w:val="24"/>
          <w:szCs w:val="24"/>
        </w:rPr>
        <w:t>REZERVISANA NABAVKA</w:t>
      </w:r>
    </w:p>
    <w:p w:rsidR="00310430" w:rsidRPr="00310430" w:rsidRDefault="00310430" w:rsidP="00310430">
      <w:pPr>
        <w:spacing w:after="0" w:line="240" w:lineRule="auto"/>
        <w:jc w:val="both"/>
        <w:rPr>
          <w:rFonts w:ascii="Arial" w:eastAsia="Times New Roman" w:hAnsi="Arial" w:cs="Arial"/>
          <w:b/>
          <w:bCs/>
          <w:color w:val="FF0000"/>
          <w:sz w:val="24"/>
          <w:szCs w:val="24"/>
        </w:rPr>
      </w:pPr>
    </w:p>
    <w:p w:rsidR="00310430" w:rsidRPr="00310430" w:rsidRDefault="00310430" w:rsidP="00310430">
      <w:pPr>
        <w:spacing w:after="0" w:line="240" w:lineRule="auto"/>
        <w:jc w:val="both"/>
        <w:rPr>
          <w:rFonts w:ascii="Arial" w:eastAsia="Times New Roman" w:hAnsi="Arial" w:cs="Arial"/>
          <w:color w:val="000000"/>
          <w:sz w:val="24"/>
          <w:szCs w:val="24"/>
        </w:rPr>
      </w:pPr>
      <w:r w:rsidRPr="00310430">
        <w:rPr>
          <w:rFonts w:ascii="Arial" w:hAnsi="Arial" w:cs="Arial"/>
          <w:color w:val="000000"/>
          <w:sz w:val="24"/>
          <w:szCs w:val="24"/>
        </w:rPr>
        <w:sym w:font="Wingdings" w:char="F078"/>
      </w:r>
      <w:r w:rsidRPr="00310430">
        <w:rPr>
          <w:rFonts w:ascii="Arial" w:eastAsia="Times New Roman" w:hAnsi="Arial" w:cs="Arial"/>
          <w:color w:val="000000"/>
          <w:sz w:val="24"/>
          <w:szCs w:val="24"/>
        </w:rPr>
        <w:t xml:space="preserve"> Ne</w:t>
      </w:r>
    </w:p>
    <w:p w:rsidR="00310430" w:rsidRPr="00310430" w:rsidRDefault="00310430" w:rsidP="003104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jc w:val="both"/>
        <w:outlineLvl w:val="0"/>
        <w:rPr>
          <w:rFonts w:ascii="Arial" w:eastAsia="Times New Roman" w:hAnsi="Arial" w:cs="Arial"/>
          <w:b/>
          <w:sz w:val="24"/>
          <w:szCs w:val="24"/>
        </w:rPr>
      </w:pPr>
      <w:bookmarkStart w:id="4" w:name="_Toc62730556"/>
      <w:r w:rsidRPr="00310430">
        <w:rPr>
          <w:rFonts w:ascii="Arial" w:eastAsia="Times New Roman" w:hAnsi="Arial" w:cs="Arial"/>
          <w:b/>
          <w:sz w:val="24"/>
          <w:szCs w:val="24"/>
        </w:rPr>
        <w:t>NAČIN UTVRĐIVANJA EKVIVALENTNOSTI</w:t>
      </w:r>
      <w:bookmarkEnd w:id="4"/>
    </w:p>
    <w:p w:rsidR="00310430" w:rsidRPr="00310430" w:rsidRDefault="00310430" w:rsidP="00310430">
      <w:pPr>
        <w:spacing w:after="0" w:line="240" w:lineRule="auto"/>
        <w:jc w:val="both"/>
        <w:rPr>
          <w:rFonts w:ascii="Arial" w:eastAsia="Times New Roman" w:hAnsi="Arial" w:cs="Arial"/>
          <w:bCs/>
          <w:color w:val="000000"/>
          <w:sz w:val="24"/>
          <w:szCs w:val="24"/>
        </w:rPr>
      </w:pPr>
      <w:r w:rsidRPr="00310430">
        <w:rPr>
          <w:rFonts w:ascii="Arial" w:eastAsia="Times New Roman" w:hAnsi="Arial" w:cs="Arial"/>
          <w:bCs/>
          <w:color w:val="000000"/>
          <w:sz w:val="24"/>
          <w:szCs w:val="24"/>
        </w:rPr>
        <w:t>Nije primjenjivo.</w:t>
      </w:r>
    </w:p>
    <w:p w:rsidR="00310430" w:rsidRPr="00310430" w:rsidRDefault="00310430" w:rsidP="003104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left="284"/>
        <w:outlineLvl w:val="0"/>
        <w:rPr>
          <w:rFonts w:ascii="Arial" w:eastAsia="Times New Roman" w:hAnsi="Arial" w:cs="Arial"/>
          <w:b/>
          <w:sz w:val="24"/>
          <w:szCs w:val="24"/>
        </w:rPr>
      </w:pPr>
      <w:bookmarkStart w:id="5" w:name="_Toc62730557"/>
      <w:r w:rsidRPr="00310430">
        <w:rPr>
          <w:rFonts w:ascii="Arial" w:eastAsia="Times New Roman" w:hAnsi="Arial" w:cs="Arial"/>
          <w:b/>
          <w:sz w:val="24"/>
          <w:szCs w:val="24"/>
        </w:rPr>
        <w:t>OSNOVI ZA OBAVEZNO ISKLJUČENJE IZ POSTUPKA JAVNE NABAVKE</w:t>
      </w:r>
      <w:bookmarkEnd w:id="5"/>
    </w:p>
    <w:p w:rsidR="00310430" w:rsidRPr="00310430" w:rsidRDefault="00310430" w:rsidP="00310430">
      <w:pPr>
        <w:spacing w:after="0" w:line="240" w:lineRule="auto"/>
        <w:jc w:val="both"/>
        <w:rPr>
          <w:rFonts w:ascii="Arial" w:eastAsia="Times New Roman" w:hAnsi="Arial" w:cs="Arial"/>
          <w:sz w:val="24"/>
          <w:szCs w:val="24"/>
        </w:rPr>
      </w:pPr>
    </w:p>
    <w:p w:rsidR="00310430" w:rsidRPr="00310430" w:rsidRDefault="00310430" w:rsidP="00310430">
      <w:pPr>
        <w:spacing w:after="0" w:line="240" w:lineRule="auto"/>
        <w:rPr>
          <w:rFonts w:ascii="Arial" w:eastAsia="Times New Roman" w:hAnsi="Arial" w:cs="Arial"/>
          <w:sz w:val="24"/>
          <w:szCs w:val="24"/>
        </w:rPr>
      </w:pPr>
      <w:r w:rsidRPr="00310430">
        <w:rPr>
          <w:rFonts w:ascii="Arial" w:eastAsia="Times New Roman" w:hAnsi="Arial" w:cs="Arial"/>
          <w:sz w:val="24"/>
          <w:szCs w:val="24"/>
        </w:rPr>
        <w:t xml:space="preserve">Privredni subjekat će se isključiti iz postupka javne nabavke, ako: </w:t>
      </w:r>
    </w:p>
    <w:p w:rsidR="00310430" w:rsidRPr="00310430" w:rsidRDefault="00310430" w:rsidP="00310430">
      <w:pPr>
        <w:numPr>
          <w:ilvl w:val="0"/>
          <w:numId w:val="5"/>
        </w:numPr>
        <w:spacing w:after="0" w:line="240" w:lineRule="auto"/>
        <w:rPr>
          <w:rFonts w:ascii="Arial" w:eastAsia="Times New Roman" w:hAnsi="Arial" w:cs="Arial"/>
          <w:sz w:val="24"/>
          <w:szCs w:val="24"/>
        </w:rPr>
      </w:pPr>
      <w:bookmarkStart w:id="6" w:name="_Toc62730558"/>
      <w:r w:rsidRPr="00310430">
        <w:rPr>
          <w:rFonts w:ascii="Arial" w:eastAsia="Times New Roman" w:hAnsi="Arial" w:cs="Arial"/>
          <w:sz w:val="24"/>
          <w:szCs w:val="24"/>
        </w:rPr>
        <w:t>je vršio neprimjeren uticaj u smislu člana 38 stav 2 tačka 1 ovog zakona;</w:t>
      </w:r>
    </w:p>
    <w:p w:rsidR="00310430" w:rsidRPr="00310430" w:rsidRDefault="00310430" w:rsidP="00310430">
      <w:pPr>
        <w:numPr>
          <w:ilvl w:val="0"/>
          <w:numId w:val="5"/>
        </w:numPr>
        <w:spacing w:after="0" w:line="240" w:lineRule="auto"/>
        <w:rPr>
          <w:rFonts w:ascii="Arial" w:eastAsia="Times New Roman" w:hAnsi="Arial" w:cs="Arial"/>
          <w:sz w:val="24"/>
          <w:szCs w:val="24"/>
        </w:rPr>
      </w:pPr>
      <w:r w:rsidRPr="00310430">
        <w:rPr>
          <w:rFonts w:ascii="Arial" w:eastAsia="Times New Roman" w:hAnsi="Arial" w:cs="Arial"/>
          <w:sz w:val="24"/>
          <w:szCs w:val="24"/>
        </w:rPr>
        <w:t>postoji sukob interesa iz člana 41 stav 1 tačka 2 ili člana 42 ovog zakona;</w:t>
      </w:r>
    </w:p>
    <w:p w:rsidR="00310430" w:rsidRPr="00310430" w:rsidRDefault="00310430" w:rsidP="00310430">
      <w:pPr>
        <w:numPr>
          <w:ilvl w:val="0"/>
          <w:numId w:val="5"/>
        </w:numPr>
        <w:spacing w:after="0" w:line="240" w:lineRule="auto"/>
        <w:rPr>
          <w:rFonts w:ascii="Arial" w:eastAsia="Times New Roman" w:hAnsi="Arial" w:cs="Arial"/>
          <w:sz w:val="24"/>
          <w:szCs w:val="24"/>
        </w:rPr>
      </w:pPr>
      <w:r w:rsidRPr="00310430">
        <w:rPr>
          <w:rFonts w:ascii="Arial" w:eastAsia="Times New Roman" w:hAnsi="Arial" w:cs="Arial"/>
          <w:sz w:val="24"/>
          <w:szCs w:val="24"/>
        </w:rPr>
        <w:t>ne ispunjava uslov iz člana 99 ovog zakona;</w:t>
      </w:r>
    </w:p>
    <w:p w:rsidR="00310430" w:rsidRPr="00310430" w:rsidRDefault="00310430" w:rsidP="00310430">
      <w:pPr>
        <w:numPr>
          <w:ilvl w:val="0"/>
          <w:numId w:val="5"/>
        </w:numPr>
        <w:spacing w:after="0" w:line="240" w:lineRule="auto"/>
        <w:rPr>
          <w:rFonts w:ascii="Arial" w:eastAsia="Times New Roman" w:hAnsi="Arial" w:cs="Arial"/>
          <w:sz w:val="24"/>
          <w:szCs w:val="24"/>
        </w:rPr>
      </w:pPr>
      <w:r w:rsidRPr="00310430">
        <w:rPr>
          <w:rFonts w:ascii="Arial" w:eastAsia="Times New Roman" w:hAnsi="Arial" w:cs="Arial"/>
          <w:sz w:val="24"/>
          <w:szCs w:val="24"/>
        </w:rPr>
        <w:t>nije dostavio izjavu privrednog subjekta ili dostavljena izjava ne sadrži informacije i podatke tražene tenderskom dokumentacijom ili je nepravilno sačinjena;</w:t>
      </w:r>
    </w:p>
    <w:p w:rsidR="00310430" w:rsidRPr="00310430" w:rsidRDefault="00310430" w:rsidP="00310430">
      <w:pPr>
        <w:numPr>
          <w:ilvl w:val="0"/>
          <w:numId w:val="5"/>
        </w:numPr>
        <w:spacing w:after="0" w:line="240" w:lineRule="auto"/>
        <w:rPr>
          <w:rFonts w:ascii="Arial" w:eastAsia="Times New Roman" w:hAnsi="Arial" w:cs="Arial"/>
          <w:sz w:val="24"/>
          <w:szCs w:val="24"/>
        </w:rPr>
      </w:pPr>
      <w:r w:rsidRPr="00310430">
        <w:rPr>
          <w:rFonts w:ascii="Arial" w:eastAsia="Times New Roman" w:hAnsi="Arial" w:cs="Arial"/>
          <w:sz w:val="24"/>
          <w:szCs w:val="24"/>
        </w:rPr>
        <w:t>postoji razlog na osnovu kojeg se smatra da je odustao od prijave, odnosno ponude, a koji je propisan članom 120 stav 15 ovog zakona;</w:t>
      </w:r>
    </w:p>
    <w:p w:rsidR="00310430" w:rsidRPr="00310430" w:rsidRDefault="00310430" w:rsidP="00310430">
      <w:pPr>
        <w:numPr>
          <w:ilvl w:val="0"/>
          <w:numId w:val="5"/>
        </w:numPr>
        <w:spacing w:after="0" w:line="240" w:lineRule="auto"/>
        <w:rPr>
          <w:rFonts w:ascii="Arial" w:eastAsia="Times New Roman" w:hAnsi="Arial" w:cs="Arial"/>
          <w:sz w:val="24"/>
          <w:szCs w:val="24"/>
        </w:rPr>
      </w:pPr>
      <w:r w:rsidRPr="00310430">
        <w:rPr>
          <w:rFonts w:ascii="Arial" w:eastAsia="Times New Roman" w:hAnsi="Arial" w:cs="Arial"/>
          <w:sz w:val="24"/>
          <w:szCs w:val="24"/>
        </w:rPr>
        <w:t>postoji drugi razlog propisan ovim zakonom.</w:t>
      </w:r>
    </w:p>
    <w:p w:rsidR="00310430" w:rsidRPr="00310430" w:rsidRDefault="00310430" w:rsidP="00310430">
      <w:pPr>
        <w:keepNext/>
        <w:keepLines/>
        <w:numPr>
          <w:ilvl w:val="0"/>
          <w:numId w:val="4"/>
        </w:numPr>
        <w:pBdr>
          <w:top w:val="single" w:sz="4" w:space="1" w:color="auto"/>
          <w:left w:val="single" w:sz="4" w:space="31"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r w:rsidRPr="00310430">
        <w:rPr>
          <w:rFonts w:ascii="Arial" w:eastAsia="Times New Roman" w:hAnsi="Arial" w:cs="Arial"/>
          <w:b/>
          <w:sz w:val="24"/>
          <w:szCs w:val="24"/>
        </w:rPr>
        <w:t>SREDSTVA FINANSIJSKOG OBEZBJEĐENJA UGOVORA O JAVNOJ NABAVCI</w:t>
      </w:r>
      <w:bookmarkEnd w:id="6"/>
    </w:p>
    <w:p w:rsidR="00310430" w:rsidRPr="00310430" w:rsidRDefault="00310430" w:rsidP="00310430">
      <w:pPr>
        <w:spacing w:after="0" w:line="240" w:lineRule="auto"/>
        <w:jc w:val="both"/>
        <w:rPr>
          <w:rFonts w:ascii="Arial" w:eastAsia="Times New Roman" w:hAnsi="Arial" w:cs="Arial"/>
          <w:color w:val="000000"/>
          <w:sz w:val="24"/>
          <w:szCs w:val="24"/>
        </w:rPr>
      </w:pPr>
    </w:p>
    <w:p w:rsidR="00310430" w:rsidRDefault="00310430" w:rsidP="00310430">
      <w:pPr>
        <w:spacing w:after="0" w:line="240" w:lineRule="auto"/>
        <w:jc w:val="both"/>
        <w:rPr>
          <w:rFonts w:ascii="Arial" w:eastAsia="Times New Roman" w:hAnsi="Arial" w:cs="Arial"/>
          <w:color w:val="000000"/>
          <w:sz w:val="24"/>
          <w:szCs w:val="24"/>
        </w:rPr>
      </w:pPr>
      <w:r w:rsidRPr="00310430">
        <w:rPr>
          <w:rFonts w:ascii="Arial" w:eastAsia="Times New Roman" w:hAnsi="Arial" w:cs="Arial"/>
          <w:color w:val="000000"/>
          <w:sz w:val="24"/>
          <w:szCs w:val="24"/>
        </w:rPr>
        <w:t>Ponuđač čija ponuda bude izabrana kao najpovoljnija je dužan da uz potpisan ugovor o javnoj nabavci dostavi naručiocu:</w:t>
      </w:r>
    </w:p>
    <w:p w:rsidR="0062509D" w:rsidRPr="00310430" w:rsidRDefault="0062509D" w:rsidP="00310430">
      <w:pPr>
        <w:spacing w:after="0" w:line="240" w:lineRule="auto"/>
        <w:jc w:val="both"/>
        <w:rPr>
          <w:rFonts w:ascii="Arial" w:eastAsia="Times New Roman" w:hAnsi="Arial" w:cs="Arial"/>
          <w:color w:val="000000"/>
          <w:sz w:val="24"/>
          <w:szCs w:val="24"/>
        </w:rPr>
      </w:pPr>
    </w:p>
    <w:p w:rsidR="00310430" w:rsidRPr="00310430" w:rsidRDefault="0062509D" w:rsidP="00310430">
      <w:pPr>
        <w:spacing w:after="0" w:line="240" w:lineRule="auto"/>
        <w:jc w:val="both"/>
        <w:rPr>
          <w:rFonts w:ascii="Arial" w:eastAsia="Times New Roman" w:hAnsi="Arial" w:cs="Arial"/>
          <w:color w:val="000000"/>
          <w:sz w:val="24"/>
          <w:szCs w:val="24"/>
        </w:rPr>
      </w:pPr>
      <w:r>
        <w:rPr>
          <w:rFonts w:ascii="Arial" w:eastAsia="Times New Roman" w:hAnsi="Arial" w:cs="Arial"/>
          <w:color w:val="000000"/>
          <w:sz w:val="24"/>
          <w:szCs w:val="24"/>
        </w:rPr>
        <w:t xml:space="preserve"> Za partriju 1:</w:t>
      </w:r>
    </w:p>
    <w:p w:rsidR="00310430" w:rsidRPr="00310430" w:rsidRDefault="00310430" w:rsidP="00310430">
      <w:pPr>
        <w:spacing w:after="0" w:line="240" w:lineRule="auto"/>
        <w:jc w:val="both"/>
        <w:rPr>
          <w:rFonts w:ascii="Arial" w:eastAsia="Times New Roman" w:hAnsi="Arial" w:cs="Arial"/>
          <w:sz w:val="24"/>
          <w:szCs w:val="24"/>
        </w:rPr>
      </w:pPr>
      <w:r w:rsidRPr="00324B58">
        <w:rPr>
          <w:rFonts w:ascii="Arial" w:hAnsi="Arial" w:cs="Arial"/>
          <w:color w:val="000000"/>
          <w:sz w:val="24"/>
          <w:szCs w:val="24"/>
        </w:rPr>
        <w:sym w:font="Wingdings" w:char="F078"/>
      </w:r>
      <w:r w:rsidRPr="00324B58">
        <w:rPr>
          <w:rFonts w:ascii="Arial" w:eastAsia="Times New Roman" w:hAnsi="Arial" w:cs="Arial"/>
          <w:sz w:val="24"/>
          <w:szCs w:val="24"/>
        </w:rPr>
        <w:t xml:space="preserve">garanciju za dobro izvršenje ugovora, za slučaj povrede ugovorenih obaveza </w:t>
      </w:r>
      <w:r w:rsidRPr="00324B58">
        <w:rPr>
          <w:rFonts w:ascii="Arial" w:eastAsia="Times New Roman" w:hAnsi="Arial" w:cs="Arial"/>
          <w:color w:val="000000"/>
          <w:sz w:val="24"/>
          <w:szCs w:val="24"/>
        </w:rPr>
        <w:t>u iznosu od 10% od vrijednosti ugovora</w:t>
      </w:r>
      <w:r w:rsidRPr="00324B58">
        <w:rPr>
          <w:rFonts w:ascii="Arial" w:eastAsia="Times New Roman" w:hAnsi="Arial" w:cs="Arial"/>
          <w:sz w:val="24"/>
          <w:szCs w:val="24"/>
          <w:vertAlign w:val="superscript"/>
        </w:rPr>
        <w:footnoteReference w:id="8"/>
      </w:r>
      <w:r w:rsidRPr="00324B58">
        <w:rPr>
          <w:rFonts w:ascii="Arial" w:eastAsia="Times New Roman" w:hAnsi="Arial" w:cs="Arial"/>
          <w:sz w:val="24"/>
          <w:szCs w:val="24"/>
        </w:rPr>
        <w:t xml:space="preserve">, sa rokom važenja </w:t>
      </w:r>
      <w:r w:rsidR="0062509D" w:rsidRPr="00324B58">
        <w:rPr>
          <w:rFonts w:ascii="Arial" w:eastAsia="Times New Roman" w:hAnsi="Arial" w:cs="Arial"/>
          <w:sz w:val="24"/>
          <w:szCs w:val="24"/>
        </w:rPr>
        <w:t>1</w:t>
      </w:r>
      <w:r w:rsidRPr="00324B58">
        <w:rPr>
          <w:rFonts w:ascii="Arial" w:eastAsia="Times New Roman" w:hAnsi="Arial" w:cs="Arial"/>
          <w:sz w:val="24"/>
          <w:szCs w:val="24"/>
        </w:rPr>
        <w:t>00 dana od dana izdavanja iste.</w:t>
      </w:r>
    </w:p>
    <w:p w:rsidR="00310430" w:rsidRPr="00310430" w:rsidRDefault="00310430" w:rsidP="003104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ind w:hanging="630"/>
        <w:outlineLvl w:val="0"/>
        <w:rPr>
          <w:rFonts w:ascii="Arial" w:eastAsia="Times New Roman" w:hAnsi="Arial" w:cs="Arial"/>
          <w:b/>
          <w:color w:val="000000"/>
          <w:sz w:val="24"/>
          <w:szCs w:val="24"/>
        </w:rPr>
      </w:pPr>
      <w:bookmarkStart w:id="7" w:name="_Toc62730559"/>
      <w:r w:rsidRPr="00310430">
        <w:rPr>
          <w:rFonts w:ascii="Arial" w:eastAsia="Times New Roman" w:hAnsi="Arial" w:cs="Arial"/>
          <w:b/>
          <w:sz w:val="24"/>
          <w:szCs w:val="24"/>
        </w:rPr>
        <w:t>METODOLOGIJA VREDNOVANJA PONUDA</w:t>
      </w:r>
      <w:bookmarkEnd w:id="7"/>
    </w:p>
    <w:p w:rsidR="00310430" w:rsidRPr="00310430" w:rsidRDefault="00310430" w:rsidP="00310430">
      <w:pPr>
        <w:spacing w:after="0" w:line="240" w:lineRule="auto"/>
        <w:rPr>
          <w:rFonts w:ascii="Arial" w:eastAsia="Times New Roman" w:hAnsi="Arial" w:cs="Arial"/>
          <w:sz w:val="24"/>
          <w:szCs w:val="24"/>
        </w:rPr>
      </w:pPr>
    </w:p>
    <w:p w:rsidR="00310430" w:rsidRPr="00310430" w:rsidRDefault="00310430" w:rsidP="00310430">
      <w:pPr>
        <w:spacing w:after="0" w:line="240" w:lineRule="auto"/>
        <w:jc w:val="both"/>
        <w:rPr>
          <w:rFonts w:ascii="Arial" w:eastAsia="Times New Roman" w:hAnsi="Arial" w:cs="Arial"/>
          <w:sz w:val="24"/>
          <w:szCs w:val="24"/>
        </w:rPr>
      </w:pPr>
      <w:r w:rsidRPr="00941833">
        <w:rPr>
          <w:rFonts w:ascii="Arial" w:eastAsia="Times New Roman" w:hAnsi="Arial" w:cs="Arial"/>
          <w:sz w:val="24"/>
          <w:szCs w:val="24"/>
        </w:rPr>
        <w:t>Naručilac će u postupku javne nabavke izabrati ekonomski najpovoljniju ponudu, primjenom pristupa isplativosti, po osnovu kriterijuma</w:t>
      </w:r>
      <w:r w:rsidRPr="00941833">
        <w:rPr>
          <w:rFonts w:ascii="Arial" w:eastAsia="Times New Roman" w:hAnsi="Arial" w:cs="Arial"/>
          <w:sz w:val="24"/>
          <w:szCs w:val="24"/>
          <w:vertAlign w:val="superscript"/>
        </w:rPr>
        <w:footnoteReference w:id="9"/>
      </w:r>
      <w:r w:rsidRPr="00941833">
        <w:rPr>
          <w:rFonts w:ascii="Arial" w:eastAsia="Times New Roman" w:hAnsi="Arial" w:cs="Arial"/>
          <w:sz w:val="24"/>
          <w:szCs w:val="24"/>
        </w:rPr>
        <w:t>:</w:t>
      </w:r>
      <w:r w:rsidRPr="00310430">
        <w:rPr>
          <w:rFonts w:ascii="Arial" w:eastAsia="Times New Roman" w:hAnsi="Arial" w:cs="Arial"/>
          <w:sz w:val="24"/>
          <w:szCs w:val="24"/>
        </w:rPr>
        <w:t xml:space="preserve"> </w:t>
      </w:r>
    </w:p>
    <w:p w:rsidR="00310430" w:rsidRPr="00310430" w:rsidRDefault="00310430" w:rsidP="00310430">
      <w:pPr>
        <w:spacing w:after="0" w:line="240" w:lineRule="auto"/>
        <w:rPr>
          <w:rFonts w:ascii="Arial" w:eastAsia="Times New Roman" w:hAnsi="Arial" w:cs="Arial"/>
          <w:color w:val="000000"/>
          <w:sz w:val="24"/>
          <w:szCs w:val="24"/>
        </w:rPr>
      </w:pPr>
    </w:p>
    <w:p w:rsidR="00310430" w:rsidRPr="00310430" w:rsidRDefault="00310430" w:rsidP="00310430">
      <w:pPr>
        <w:spacing w:after="0" w:line="240" w:lineRule="auto"/>
        <w:rPr>
          <w:rFonts w:ascii="Arial" w:eastAsia="Times New Roman" w:hAnsi="Arial" w:cs="Arial"/>
          <w:sz w:val="24"/>
          <w:szCs w:val="24"/>
        </w:rPr>
      </w:pPr>
      <w:r w:rsidRPr="00310430">
        <w:rPr>
          <w:rFonts w:ascii="Arial" w:hAnsi="Arial" w:cs="Arial"/>
          <w:color w:val="000000"/>
          <w:sz w:val="24"/>
          <w:szCs w:val="24"/>
        </w:rPr>
        <w:sym w:font="Wingdings" w:char="F078"/>
      </w:r>
      <w:r w:rsidRPr="00310430">
        <w:rPr>
          <w:rFonts w:ascii="Arial" w:eastAsia="Times New Roman" w:hAnsi="Arial" w:cs="Arial"/>
          <w:sz w:val="24"/>
          <w:szCs w:val="24"/>
        </w:rPr>
        <w:t xml:space="preserve">odnos cijene i kvalitet </w:t>
      </w:r>
    </w:p>
    <w:p w:rsidR="00310430" w:rsidRPr="00310430" w:rsidRDefault="00310430" w:rsidP="00310430">
      <w:pPr>
        <w:spacing w:after="0" w:line="240" w:lineRule="auto"/>
        <w:rPr>
          <w:rFonts w:ascii="Arial" w:eastAsia="Times New Roman" w:hAnsi="Arial" w:cs="Arial"/>
          <w:sz w:val="24"/>
          <w:szCs w:val="24"/>
        </w:rPr>
      </w:pP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Vrednovanje ponuda po kriterijumu ekonomski najpovoljnija ponuda vršiće se primjenom podkriterijuma cijena (C) i podkriterijuma kvalitet (K), na sljedeći način:</w:t>
      </w:r>
    </w:p>
    <w:p w:rsidR="00310430" w:rsidRPr="00310430" w:rsidRDefault="00310430" w:rsidP="00310430">
      <w:pPr>
        <w:spacing w:after="0" w:line="240" w:lineRule="auto"/>
        <w:rPr>
          <w:rFonts w:ascii="Arial" w:eastAsia="Times New Roman" w:hAnsi="Arial" w:cs="Arial"/>
          <w:sz w:val="24"/>
          <w:szCs w:val="24"/>
        </w:rPr>
      </w:pP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w:t>
      </w:r>
      <w:r w:rsidRPr="00310430">
        <w:rPr>
          <w:rFonts w:ascii="Arial" w:eastAsia="Times New Roman" w:hAnsi="Arial" w:cs="Arial"/>
          <w:sz w:val="24"/>
          <w:szCs w:val="24"/>
        </w:rPr>
        <w:tab/>
        <w:t>Ponuđe</w:t>
      </w:r>
      <w:r w:rsidR="0062509D">
        <w:rPr>
          <w:rFonts w:ascii="Arial" w:eastAsia="Times New Roman" w:hAnsi="Arial" w:cs="Arial"/>
          <w:sz w:val="24"/>
          <w:szCs w:val="24"/>
        </w:rPr>
        <w:t xml:space="preserve">na cijena (C):  </w:t>
      </w:r>
      <w:r w:rsidR="0062509D">
        <w:rPr>
          <w:rFonts w:ascii="Arial" w:eastAsia="Times New Roman" w:hAnsi="Arial" w:cs="Arial"/>
          <w:sz w:val="24"/>
          <w:szCs w:val="24"/>
        </w:rPr>
        <w:tab/>
      </w:r>
      <w:r w:rsidR="0062509D">
        <w:rPr>
          <w:rFonts w:ascii="Arial" w:eastAsia="Times New Roman" w:hAnsi="Arial" w:cs="Arial"/>
          <w:sz w:val="24"/>
          <w:szCs w:val="24"/>
        </w:rPr>
        <w:tab/>
      </w:r>
      <w:r w:rsidR="0062509D">
        <w:rPr>
          <w:rFonts w:ascii="Arial" w:eastAsia="Times New Roman" w:hAnsi="Arial" w:cs="Arial"/>
          <w:sz w:val="24"/>
          <w:szCs w:val="24"/>
        </w:rPr>
        <w:tab/>
        <w:t>broj bodova 8</w:t>
      </w:r>
      <w:r w:rsidRPr="00310430">
        <w:rPr>
          <w:rFonts w:ascii="Arial" w:eastAsia="Times New Roman" w:hAnsi="Arial" w:cs="Arial"/>
          <w:sz w:val="24"/>
          <w:szCs w:val="24"/>
        </w:rPr>
        <w:t xml:space="preserve">0 </w:t>
      </w: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w:t>
      </w:r>
      <w:r w:rsidRPr="00310430">
        <w:rPr>
          <w:rFonts w:ascii="Arial" w:eastAsia="Times New Roman" w:hAnsi="Arial" w:cs="Arial"/>
          <w:sz w:val="24"/>
          <w:szCs w:val="24"/>
        </w:rPr>
        <w:tab/>
      </w:r>
      <w:r w:rsidR="0062509D">
        <w:rPr>
          <w:rFonts w:ascii="Arial" w:eastAsia="Times New Roman" w:hAnsi="Arial" w:cs="Arial"/>
          <w:sz w:val="24"/>
          <w:szCs w:val="24"/>
        </w:rPr>
        <w:t>Rok isporuke</w:t>
      </w:r>
      <w:r w:rsidR="00941833">
        <w:rPr>
          <w:rFonts w:ascii="Arial" w:eastAsia="Times New Roman" w:hAnsi="Arial" w:cs="Arial"/>
          <w:sz w:val="24"/>
          <w:szCs w:val="24"/>
        </w:rPr>
        <w:t xml:space="preserve"> (R)</w:t>
      </w:r>
      <w:r w:rsidR="0062509D">
        <w:rPr>
          <w:rFonts w:ascii="Arial" w:eastAsia="Times New Roman" w:hAnsi="Arial" w:cs="Arial"/>
          <w:sz w:val="24"/>
          <w:szCs w:val="24"/>
        </w:rPr>
        <w:t>:</w:t>
      </w:r>
      <w:r w:rsidRPr="00310430">
        <w:rPr>
          <w:rFonts w:ascii="Arial" w:eastAsia="Times New Roman" w:hAnsi="Arial" w:cs="Arial"/>
          <w:sz w:val="24"/>
          <w:szCs w:val="24"/>
        </w:rPr>
        <w:t xml:space="preserve"> </w:t>
      </w:r>
      <w:r w:rsidRPr="00310430">
        <w:rPr>
          <w:rFonts w:ascii="Arial" w:eastAsia="Times New Roman" w:hAnsi="Arial" w:cs="Arial"/>
          <w:sz w:val="24"/>
          <w:szCs w:val="24"/>
        </w:rPr>
        <w:tab/>
      </w:r>
      <w:r w:rsidRPr="00310430">
        <w:rPr>
          <w:rFonts w:ascii="Arial" w:eastAsia="Times New Roman" w:hAnsi="Arial" w:cs="Arial"/>
          <w:sz w:val="24"/>
          <w:szCs w:val="24"/>
        </w:rPr>
        <w:tab/>
      </w:r>
      <w:r w:rsidR="0062509D">
        <w:rPr>
          <w:rFonts w:ascii="Arial" w:eastAsia="Times New Roman" w:hAnsi="Arial" w:cs="Arial"/>
          <w:sz w:val="24"/>
          <w:szCs w:val="24"/>
        </w:rPr>
        <w:t xml:space="preserve">                      </w:t>
      </w:r>
      <w:r w:rsidRPr="00310430">
        <w:rPr>
          <w:rFonts w:ascii="Arial" w:eastAsia="Times New Roman" w:hAnsi="Arial" w:cs="Arial"/>
          <w:sz w:val="24"/>
          <w:szCs w:val="24"/>
        </w:rPr>
        <w:t xml:space="preserve">broj bodova </w:t>
      </w:r>
      <w:r w:rsidR="0062509D">
        <w:rPr>
          <w:rFonts w:ascii="Arial" w:eastAsia="Times New Roman" w:hAnsi="Arial" w:cs="Arial"/>
          <w:sz w:val="24"/>
          <w:szCs w:val="24"/>
        </w:rPr>
        <w:t>20</w:t>
      </w:r>
    </w:p>
    <w:p w:rsidR="00310430" w:rsidRPr="00310430" w:rsidRDefault="00310430" w:rsidP="00310430">
      <w:pPr>
        <w:spacing w:after="0" w:line="240" w:lineRule="auto"/>
        <w:jc w:val="both"/>
        <w:rPr>
          <w:rFonts w:ascii="Arial" w:eastAsia="Times New Roman" w:hAnsi="Arial" w:cs="Arial"/>
          <w:sz w:val="24"/>
          <w:szCs w:val="24"/>
        </w:rPr>
      </w:pPr>
    </w:p>
    <w:p w:rsidR="00310430" w:rsidRPr="00310430" w:rsidRDefault="00310430" w:rsidP="00310430">
      <w:pPr>
        <w:pStyle w:val="ListParagraph"/>
        <w:spacing w:after="0" w:line="240" w:lineRule="auto"/>
        <w:ind w:left="0"/>
        <w:jc w:val="both"/>
        <w:rPr>
          <w:rFonts w:ascii="Arial" w:eastAsia="Times New Roman" w:hAnsi="Arial" w:cs="Arial"/>
          <w:sz w:val="24"/>
          <w:szCs w:val="24"/>
        </w:rPr>
      </w:pPr>
    </w:p>
    <w:p w:rsidR="00310430" w:rsidRPr="00310430" w:rsidRDefault="00310430" w:rsidP="00310430">
      <w:pPr>
        <w:spacing w:after="0" w:line="240" w:lineRule="auto"/>
        <w:rPr>
          <w:rFonts w:ascii="Arial" w:eastAsia="Times New Roman" w:hAnsi="Arial" w:cs="Arial"/>
          <w:sz w:val="24"/>
          <w:szCs w:val="24"/>
        </w:rPr>
      </w:pP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Ponuđena cijena (C): Kao osnov za vrednovanje ponuda uzimaju se ponuđene cijene ispravnih ponuda, gdje najniže ponuđena cijena ponude dobija maksimalni broj bodova 90. Broj bodova za ponude ostalih ponuđača izračunava se na način što se najniža ukupna ponuđena cijena podijeli sa ponuđenom cijenom ponude koja se vrednuje i dobijeni količnik pomnoži sa brojem bodova koji je o</w:t>
      </w:r>
      <w:r w:rsidR="0062509D">
        <w:rPr>
          <w:rFonts w:ascii="Arial" w:eastAsia="Times New Roman" w:hAnsi="Arial" w:cs="Arial"/>
          <w:sz w:val="24"/>
          <w:szCs w:val="24"/>
        </w:rPr>
        <w:t>dređen za ovaj podkriterijum - 8</w:t>
      </w:r>
      <w:r w:rsidRPr="00310430">
        <w:rPr>
          <w:rFonts w:ascii="Arial" w:eastAsia="Times New Roman" w:hAnsi="Arial" w:cs="Arial"/>
          <w:sz w:val="24"/>
          <w:szCs w:val="24"/>
        </w:rPr>
        <w:t>0 bodova, po formuli:</w:t>
      </w:r>
    </w:p>
    <w:p w:rsidR="00310430" w:rsidRPr="00310430" w:rsidRDefault="00310430" w:rsidP="00310430">
      <w:pPr>
        <w:spacing w:after="0" w:line="240" w:lineRule="auto"/>
        <w:rPr>
          <w:rFonts w:ascii="Arial" w:eastAsia="Times New Roman" w:hAnsi="Arial" w:cs="Arial"/>
          <w:sz w:val="24"/>
          <w:szCs w:val="24"/>
        </w:rPr>
      </w:pPr>
    </w:p>
    <w:p w:rsidR="00310430" w:rsidRPr="00310430" w:rsidRDefault="0062509D" w:rsidP="00310430">
      <w:pPr>
        <w:spacing w:after="0" w:line="240" w:lineRule="auto"/>
        <w:rPr>
          <w:rFonts w:ascii="Arial" w:eastAsia="Times New Roman" w:hAnsi="Arial" w:cs="Arial"/>
          <w:sz w:val="24"/>
          <w:szCs w:val="24"/>
        </w:rPr>
      </w:pPr>
      <w:r>
        <w:rPr>
          <w:rFonts w:ascii="Arial" w:eastAsia="Times New Roman" w:hAnsi="Arial" w:cs="Arial"/>
          <w:sz w:val="24"/>
          <w:szCs w:val="24"/>
        </w:rPr>
        <w:t>C = (Cmin/Cp) x 8</w:t>
      </w:r>
      <w:r w:rsidR="00310430" w:rsidRPr="00310430">
        <w:rPr>
          <w:rFonts w:ascii="Arial" w:eastAsia="Times New Roman" w:hAnsi="Arial" w:cs="Arial"/>
          <w:sz w:val="24"/>
          <w:szCs w:val="24"/>
        </w:rPr>
        <w:t>0</w:t>
      </w:r>
    </w:p>
    <w:p w:rsidR="00310430" w:rsidRPr="00310430" w:rsidRDefault="00310430" w:rsidP="00310430">
      <w:pPr>
        <w:spacing w:after="0" w:line="240" w:lineRule="auto"/>
        <w:rPr>
          <w:rFonts w:ascii="Arial" w:eastAsia="Times New Roman" w:hAnsi="Arial" w:cs="Arial"/>
          <w:sz w:val="24"/>
          <w:szCs w:val="24"/>
        </w:rPr>
      </w:pPr>
    </w:p>
    <w:p w:rsidR="00310430" w:rsidRPr="00310430" w:rsidRDefault="00310430" w:rsidP="00310430">
      <w:pPr>
        <w:spacing w:after="0" w:line="240" w:lineRule="auto"/>
        <w:rPr>
          <w:rFonts w:ascii="Arial" w:eastAsia="Times New Roman" w:hAnsi="Arial" w:cs="Arial"/>
          <w:sz w:val="24"/>
          <w:szCs w:val="24"/>
        </w:rPr>
      </w:pPr>
      <w:r w:rsidRPr="00310430">
        <w:rPr>
          <w:rFonts w:ascii="Arial" w:eastAsia="Times New Roman" w:hAnsi="Arial" w:cs="Arial"/>
          <w:sz w:val="24"/>
          <w:szCs w:val="24"/>
        </w:rPr>
        <w:t>gdje je:</w:t>
      </w:r>
    </w:p>
    <w:p w:rsidR="00310430" w:rsidRPr="00310430" w:rsidRDefault="00310430" w:rsidP="00310430">
      <w:pPr>
        <w:spacing w:after="0" w:line="240" w:lineRule="auto"/>
        <w:rPr>
          <w:rFonts w:ascii="Arial" w:eastAsia="Times New Roman" w:hAnsi="Arial" w:cs="Arial"/>
          <w:sz w:val="24"/>
          <w:szCs w:val="24"/>
        </w:rPr>
      </w:pPr>
      <w:r w:rsidRPr="00310430">
        <w:rPr>
          <w:rFonts w:ascii="Arial" w:eastAsia="Times New Roman" w:hAnsi="Arial" w:cs="Arial"/>
          <w:sz w:val="24"/>
          <w:szCs w:val="24"/>
        </w:rPr>
        <w:t xml:space="preserve"> C –  broj bodova za ponuđenu cijenu ponude koja se vrednuje </w:t>
      </w:r>
    </w:p>
    <w:p w:rsidR="00310430" w:rsidRPr="00310430" w:rsidRDefault="00310430" w:rsidP="00310430">
      <w:pPr>
        <w:spacing w:after="0" w:line="240" w:lineRule="auto"/>
        <w:rPr>
          <w:rFonts w:ascii="Arial" w:eastAsia="Times New Roman" w:hAnsi="Arial" w:cs="Arial"/>
          <w:sz w:val="24"/>
          <w:szCs w:val="24"/>
        </w:rPr>
      </w:pPr>
      <w:r w:rsidRPr="00310430">
        <w:rPr>
          <w:rFonts w:ascii="Arial" w:eastAsia="Times New Roman" w:hAnsi="Arial" w:cs="Arial"/>
          <w:sz w:val="24"/>
          <w:szCs w:val="24"/>
        </w:rPr>
        <w:t xml:space="preserve"> Cp –  ponuđena cijena ponude koja se vrednuje</w:t>
      </w:r>
    </w:p>
    <w:p w:rsidR="00310430" w:rsidRPr="00310430" w:rsidRDefault="00310430" w:rsidP="00310430">
      <w:pPr>
        <w:spacing w:after="0" w:line="240" w:lineRule="auto"/>
        <w:rPr>
          <w:rFonts w:ascii="Arial" w:eastAsia="Times New Roman" w:hAnsi="Arial" w:cs="Arial"/>
          <w:sz w:val="24"/>
          <w:szCs w:val="24"/>
        </w:rPr>
      </w:pPr>
      <w:r w:rsidRPr="00310430">
        <w:rPr>
          <w:rFonts w:ascii="Arial" w:eastAsia="Times New Roman" w:hAnsi="Arial" w:cs="Arial"/>
          <w:sz w:val="24"/>
          <w:szCs w:val="24"/>
        </w:rPr>
        <w:t xml:space="preserve"> Cmin – najniža ponuđena cijena u postupku</w:t>
      </w:r>
    </w:p>
    <w:p w:rsidR="00310430" w:rsidRPr="00310430" w:rsidRDefault="00310430" w:rsidP="00310430">
      <w:pPr>
        <w:spacing w:after="0" w:line="240" w:lineRule="auto"/>
        <w:rPr>
          <w:rFonts w:ascii="Arial" w:eastAsia="Times New Roman" w:hAnsi="Arial" w:cs="Arial"/>
          <w:sz w:val="24"/>
          <w:szCs w:val="24"/>
        </w:rPr>
      </w:pP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Ako je ponuđena cijena 0,00 EUR-a prilikom vrednovanja te cijene po kriterijumu ili podkriterijumu najniža ponuđena cijena uzima se da je ponuđena cijena 0,01 EUR.</w:t>
      </w:r>
    </w:p>
    <w:p w:rsidR="00310430" w:rsidRPr="00310430" w:rsidRDefault="00310430" w:rsidP="00310430">
      <w:pPr>
        <w:spacing w:after="0" w:line="240" w:lineRule="auto"/>
        <w:jc w:val="both"/>
        <w:rPr>
          <w:rFonts w:ascii="Arial" w:hAnsi="Arial" w:cs="Arial"/>
          <w:color w:val="000000"/>
          <w:sz w:val="24"/>
          <w:szCs w:val="24"/>
        </w:rPr>
      </w:pPr>
    </w:p>
    <w:p w:rsidR="00310430" w:rsidRPr="00941833" w:rsidRDefault="00941833" w:rsidP="00310430">
      <w:pPr>
        <w:spacing w:after="0" w:line="240" w:lineRule="auto"/>
        <w:jc w:val="both"/>
        <w:rPr>
          <w:rFonts w:ascii="Arial" w:eastAsia="Times New Roman" w:hAnsi="Arial" w:cs="Arial"/>
          <w:sz w:val="24"/>
          <w:szCs w:val="24"/>
        </w:rPr>
      </w:pPr>
      <w:r w:rsidRPr="00941833">
        <w:rPr>
          <w:rFonts w:ascii="Arial" w:eastAsia="Times New Roman" w:hAnsi="Arial" w:cs="Arial"/>
          <w:sz w:val="24"/>
          <w:szCs w:val="24"/>
        </w:rPr>
        <w:t xml:space="preserve">Rok isporuke (R): Osnov za vrednovanje predstavlja ponuđeni rok isporuke u svim ispravnim ponudama, gdje najkraće ponuđeni rok isporuke dobija maksimalni broj bodova </w:t>
      </w:r>
      <w:r>
        <w:rPr>
          <w:rFonts w:ascii="Arial" w:eastAsia="Times New Roman" w:hAnsi="Arial" w:cs="Arial"/>
          <w:sz w:val="24"/>
          <w:szCs w:val="24"/>
        </w:rPr>
        <w:t>20</w:t>
      </w:r>
      <w:r w:rsidRPr="00941833">
        <w:rPr>
          <w:rFonts w:ascii="Arial" w:eastAsia="Times New Roman" w:hAnsi="Arial" w:cs="Arial"/>
          <w:sz w:val="24"/>
          <w:szCs w:val="24"/>
        </w:rPr>
        <w:t xml:space="preserve">. Broj bodova za ponude ostalih ponuđača izračunava se na način što se najkraće ponuđeni rok isporuke podijeli sa ponuđenim rokom isporuke ponude koja se vrednuje i dobijeni količnik pomnoži sa predviđenim brojem bodova za ovaj parametar - </w:t>
      </w:r>
      <w:r>
        <w:rPr>
          <w:rFonts w:ascii="Arial" w:eastAsia="Times New Roman" w:hAnsi="Arial" w:cs="Arial"/>
          <w:sz w:val="24"/>
          <w:szCs w:val="24"/>
        </w:rPr>
        <w:t>2</w:t>
      </w:r>
      <w:r w:rsidRPr="00941833">
        <w:rPr>
          <w:rFonts w:ascii="Arial" w:eastAsia="Times New Roman" w:hAnsi="Arial" w:cs="Arial"/>
          <w:sz w:val="24"/>
          <w:szCs w:val="24"/>
        </w:rPr>
        <w:t xml:space="preserve">0 bodova, po formuli: R = (Rmin/Rp) x </w:t>
      </w:r>
      <w:r>
        <w:rPr>
          <w:rFonts w:ascii="Arial" w:eastAsia="Times New Roman" w:hAnsi="Arial" w:cs="Arial"/>
          <w:sz w:val="24"/>
          <w:szCs w:val="24"/>
        </w:rPr>
        <w:t>2</w:t>
      </w:r>
      <w:r w:rsidRPr="00941833">
        <w:rPr>
          <w:rFonts w:ascii="Arial" w:eastAsia="Times New Roman" w:hAnsi="Arial" w:cs="Arial"/>
          <w:sz w:val="24"/>
          <w:szCs w:val="24"/>
        </w:rPr>
        <w:t>0, gdje je R – broj bodova za ponuđeni rok isporuke ponude koja se vrednuje, Rp – ponuđeni rok isporuke ponude koja se vrednuje, Rmin – najkraće ponuđeni rok isporuke. Napomena: Ako je ponuđen maksimalni predviđeni rok isporuke (</w:t>
      </w:r>
      <w:r>
        <w:rPr>
          <w:rFonts w:ascii="Arial" w:eastAsia="Times New Roman" w:hAnsi="Arial" w:cs="Arial"/>
          <w:sz w:val="24"/>
          <w:szCs w:val="24"/>
        </w:rPr>
        <w:t>30</w:t>
      </w:r>
      <w:r w:rsidRPr="00941833">
        <w:rPr>
          <w:rFonts w:ascii="Arial" w:eastAsia="Times New Roman" w:hAnsi="Arial" w:cs="Arial"/>
          <w:sz w:val="24"/>
          <w:szCs w:val="24"/>
        </w:rPr>
        <w:t xml:space="preserve"> dana) ponuda tog ponuđača dobija 0 bodova po ovom parametru.</w:t>
      </w:r>
    </w:p>
    <w:p w:rsidR="00310430" w:rsidRPr="00310430" w:rsidRDefault="00310430" w:rsidP="003104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8" w:name="_Toc62730560"/>
      <w:r w:rsidRPr="00310430">
        <w:rPr>
          <w:rFonts w:ascii="Arial" w:eastAsia="Times New Roman" w:hAnsi="Arial" w:cs="Arial"/>
          <w:b/>
          <w:sz w:val="24"/>
          <w:szCs w:val="24"/>
        </w:rPr>
        <w:t>JEZIK PONUDE</w:t>
      </w:r>
      <w:bookmarkEnd w:id="8"/>
    </w:p>
    <w:p w:rsidR="00310430" w:rsidRPr="00310430" w:rsidRDefault="00310430" w:rsidP="00310430">
      <w:pPr>
        <w:spacing w:after="0" w:line="240" w:lineRule="auto"/>
        <w:jc w:val="both"/>
        <w:rPr>
          <w:rFonts w:ascii="Arial" w:eastAsia="Times New Roman" w:hAnsi="Arial" w:cs="Arial"/>
          <w:color w:val="000000"/>
          <w:sz w:val="24"/>
          <w:szCs w:val="24"/>
        </w:rPr>
      </w:pPr>
      <w:r w:rsidRPr="00310430">
        <w:rPr>
          <w:rFonts w:ascii="Arial" w:eastAsia="Times New Roman" w:hAnsi="Arial" w:cs="Arial"/>
          <w:color w:val="000000"/>
          <w:sz w:val="24"/>
          <w:szCs w:val="24"/>
        </w:rPr>
        <w:t>Ponuda se sačinjava na:</w:t>
      </w:r>
    </w:p>
    <w:p w:rsidR="00310430" w:rsidRPr="00310430" w:rsidRDefault="00310430" w:rsidP="00310430">
      <w:pPr>
        <w:spacing w:after="0" w:line="240" w:lineRule="auto"/>
        <w:jc w:val="both"/>
        <w:rPr>
          <w:rFonts w:ascii="Arial" w:eastAsia="Times New Roman" w:hAnsi="Arial" w:cs="Arial"/>
          <w:b/>
          <w:bCs/>
          <w:color w:val="000000"/>
          <w:sz w:val="24"/>
          <w:szCs w:val="24"/>
        </w:rPr>
      </w:pPr>
    </w:p>
    <w:p w:rsidR="00310430" w:rsidRPr="00310430" w:rsidRDefault="00310430" w:rsidP="00310430">
      <w:pPr>
        <w:spacing w:after="0" w:line="240" w:lineRule="auto"/>
        <w:jc w:val="both"/>
        <w:rPr>
          <w:rFonts w:ascii="Arial" w:eastAsia="Times New Roman" w:hAnsi="Arial" w:cs="Arial"/>
          <w:color w:val="000000"/>
          <w:sz w:val="24"/>
          <w:szCs w:val="24"/>
        </w:rPr>
      </w:pPr>
      <w:r w:rsidRPr="00310430">
        <w:rPr>
          <w:rFonts w:ascii="Arial" w:hAnsi="Arial" w:cs="Arial"/>
          <w:color w:val="000000"/>
          <w:sz w:val="24"/>
          <w:szCs w:val="24"/>
        </w:rPr>
        <w:sym w:font="Wingdings" w:char="F078"/>
      </w:r>
      <w:r w:rsidRPr="00310430">
        <w:rPr>
          <w:rFonts w:ascii="Arial" w:eastAsia="Times New Roman" w:hAnsi="Arial" w:cs="Arial"/>
          <w:color w:val="000000"/>
          <w:sz w:val="24"/>
          <w:szCs w:val="24"/>
        </w:rPr>
        <w:t xml:space="preserve"> crnogorskom jeziku i drugom jeziku koji je u službenoj upotrebi u Crnoj Gori, u skladu sa Ustavom i zakonom</w:t>
      </w:r>
    </w:p>
    <w:p w:rsidR="00310430" w:rsidRPr="00310430" w:rsidRDefault="00310430" w:rsidP="003104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9" w:name="_Toc62730561"/>
      <w:r w:rsidRPr="00310430">
        <w:rPr>
          <w:rFonts w:ascii="Arial" w:eastAsia="Times New Roman" w:hAnsi="Arial" w:cs="Arial"/>
          <w:b/>
          <w:sz w:val="24"/>
          <w:szCs w:val="24"/>
        </w:rPr>
        <w:lastRenderedPageBreak/>
        <w:t>NAČIN, MJESTO I VRIJEME PODNOŠENJA PONUDA I OTVARANJA PONUDA</w:t>
      </w:r>
      <w:bookmarkEnd w:id="9"/>
    </w:p>
    <w:p w:rsidR="00310430" w:rsidRPr="00310430" w:rsidRDefault="00310430" w:rsidP="00310430">
      <w:pPr>
        <w:spacing w:after="0" w:line="240" w:lineRule="auto"/>
        <w:jc w:val="both"/>
        <w:rPr>
          <w:rFonts w:ascii="Arial" w:eastAsia="Times New Roman" w:hAnsi="Arial" w:cs="Arial"/>
          <w:b/>
          <w:bCs/>
          <w:color w:val="000000"/>
          <w:sz w:val="24"/>
          <w:szCs w:val="24"/>
          <w:highlight w:val="yellow"/>
        </w:rPr>
      </w:pPr>
    </w:p>
    <w:p w:rsidR="00310430" w:rsidRPr="00310430" w:rsidRDefault="00310430" w:rsidP="00310430">
      <w:pPr>
        <w:spacing w:after="0" w:line="240" w:lineRule="auto"/>
        <w:jc w:val="both"/>
        <w:rPr>
          <w:rFonts w:ascii="Arial" w:eastAsia="Times New Roman" w:hAnsi="Arial" w:cs="Arial"/>
          <w:color w:val="000000"/>
          <w:sz w:val="24"/>
          <w:szCs w:val="24"/>
        </w:rPr>
      </w:pPr>
      <w:r w:rsidRPr="00310430">
        <w:rPr>
          <w:rFonts w:ascii="Arial" w:eastAsia="Times New Roman" w:hAnsi="Arial" w:cs="Arial"/>
          <w:color w:val="000000"/>
          <w:sz w:val="24"/>
          <w:szCs w:val="24"/>
        </w:rPr>
        <w:t xml:space="preserve">Ponude se podnose preko ESJN-a zaključno sa danom </w:t>
      </w:r>
      <w:r w:rsidR="00D376C7" w:rsidRPr="00D376C7">
        <w:rPr>
          <w:rFonts w:ascii="Arial" w:eastAsia="Times New Roman" w:hAnsi="Arial" w:cs="Arial"/>
          <w:color w:val="000000"/>
          <w:sz w:val="24"/>
          <w:szCs w:val="24"/>
        </w:rPr>
        <w:t>11</w:t>
      </w:r>
      <w:r w:rsidRPr="00D376C7">
        <w:rPr>
          <w:rFonts w:ascii="Arial" w:eastAsia="Times New Roman" w:hAnsi="Arial" w:cs="Arial"/>
          <w:color w:val="000000"/>
          <w:sz w:val="24"/>
          <w:szCs w:val="24"/>
        </w:rPr>
        <w:t>.12.2023.</w:t>
      </w:r>
      <w:r w:rsidRPr="00310430">
        <w:rPr>
          <w:rFonts w:ascii="Arial" w:eastAsia="Times New Roman" w:hAnsi="Arial" w:cs="Arial"/>
          <w:color w:val="000000"/>
          <w:sz w:val="24"/>
          <w:szCs w:val="24"/>
        </w:rPr>
        <w:t xml:space="preserve"> godine do 10.00 sati.</w:t>
      </w:r>
    </w:p>
    <w:p w:rsidR="00310430" w:rsidRPr="00310430" w:rsidRDefault="00310430" w:rsidP="00310430">
      <w:pPr>
        <w:spacing w:after="0" w:line="240" w:lineRule="auto"/>
        <w:jc w:val="both"/>
        <w:rPr>
          <w:rFonts w:ascii="Arial" w:eastAsia="Times New Roman" w:hAnsi="Arial" w:cs="Arial"/>
          <w:b/>
          <w:bCs/>
          <w:i/>
          <w:iCs/>
          <w:color w:val="000000"/>
          <w:sz w:val="24"/>
          <w:szCs w:val="24"/>
        </w:rPr>
      </w:pPr>
    </w:p>
    <w:p w:rsidR="00310430" w:rsidRPr="00310430" w:rsidRDefault="00310430" w:rsidP="00310430">
      <w:pPr>
        <w:spacing w:after="0" w:line="240" w:lineRule="auto"/>
        <w:jc w:val="both"/>
        <w:rPr>
          <w:rFonts w:ascii="Arial" w:eastAsia="Times New Roman" w:hAnsi="Arial" w:cs="Arial"/>
          <w:color w:val="000000"/>
          <w:sz w:val="24"/>
          <w:szCs w:val="24"/>
        </w:rPr>
      </w:pPr>
      <w:r w:rsidRPr="00310430">
        <w:rPr>
          <w:rFonts w:ascii="Arial" w:eastAsia="Times New Roman" w:hAnsi="Arial" w:cs="Arial"/>
          <w:color w:val="000000"/>
          <w:sz w:val="24"/>
          <w:szCs w:val="24"/>
        </w:rPr>
        <w:t xml:space="preserve">Otvaranje ponuda održaće se dana </w:t>
      </w:r>
      <w:r w:rsidR="00D376C7" w:rsidRPr="00D376C7">
        <w:rPr>
          <w:rFonts w:ascii="Arial" w:eastAsia="Times New Roman" w:hAnsi="Arial" w:cs="Arial"/>
          <w:color w:val="000000"/>
          <w:sz w:val="24"/>
          <w:szCs w:val="24"/>
        </w:rPr>
        <w:t>11</w:t>
      </w:r>
      <w:r w:rsidRPr="00D376C7">
        <w:rPr>
          <w:rFonts w:ascii="Arial" w:eastAsia="Times New Roman" w:hAnsi="Arial" w:cs="Arial"/>
          <w:color w:val="000000"/>
          <w:sz w:val="24"/>
          <w:szCs w:val="24"/>
        </w:rPr>
        <w:t>.12.2023.</w:t>
      </w:r>
      <w:r w:rsidRPr="00310430">
        <w:rPr>
          <w:rFonts w:ascii="Arial" w:eastAsia="Times New Roman" w:hAnsi="Arial" w:cs="Arial"/>
          <w:color w:val="000000"/>
          <w:sz w:val="24"/>
          <w:szCs w:val="24"/>
        </w:rPr>
        <w:t xml:space="preserve"> godine u 10.00 sati. </w:t>
      </w:r>
    </w:p>
    <w:p w:rsidR="00310430" w:rsidRPr="00310430" w:rsidRDefault="00310430" w:rsidP="00310430">
      <w:pPr>
        <w:spacing w:after="0" w:line="240" w:lineRule="auto"/>
        <w:jc w:val="both"/>
        <w:rPr>
          <w:rFonts w:ascii="Arial" w:eastAsia="Times New Roman" w:hAnsi="Arial" w:cs="Arial"/>
          <w:color w:val="000000"/>
          <w:sz w:val="24"/>
          <w:szCs w:val="24"/>
        </w:rPr>
      </w:pPr>
    </w:p>
    <w:p w:rsidR="00310430" w:rsidRPr="00310430" w:rsidRDefault="00310430" w:rsidP="003104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0" w:name="_Toc62730562"/>
      <w:r w:rsidRPr="00310430">
        <w:rPr>
          <w:rFonts w:ascii="Arial" w:eastAsia="Times New Roman" w:hAnsi="Arial" w:cs="Arial"/>
          <w:b/>
          <w:sz w:val="24"/>
          <w:szCs w:val="24"/>
        </w:rPr>
        <w:t>USLOVI ZA AKTIVIRANJE GARANCIJE PONUDE</w:t>
      </w:r>
      <w:r w:rsidRPr="00310430">
        <w:rPr>
          <w:rFonts w:ascii="Arial" w:eastAsia="Times New Roman" w:hAnsi="Arial" w:cs="Arial"/>
          <w:b/>
          <w:sz w:val="24"/>
          <w:szCs w:val="24"/>
          <w:vertAlign w:val="superscript"/>
        </w:rPr>
        <w:footnoteReference w:id="10"/>
      </w:r>
      <w:bookmarkEnd w:id="10"/>
    </w:p>
    <w:p w:rsidR="00310430" w:rsidRPr="00310430" w:rsidRDefault="0062509D" w:rsidP="00310430">
      <w:pPr>
        <w:autoSpaceDE w:val="0"/>
        <w:autoSpaceDN w:val="0"/>
        <w:adjustRightInd w:val="0"/>
        <w:spacing w:before="60" w:after="60" w:line="240" w:lineRule="auto"/>
        <w:ind w:firstLine="283"/>
        <w:jc w:val="both"/>
        <w:rPr>
          <w:rFonts w:ascii="Arial" w:eastAsia="Times New Roman" w:hAnsi="Arial" w:cs="Arial"/>
          <w:color w:val="000000"/>
          <w:sz w:val="24"/>
          <w:szCs w:val="24"/>
        </w:rPr>
      </w:pPr>
      <w:r>
        <w:rPr>
          <w:rFonts w:ascii="Arial" w:eastAsia="Times New Roman" w:hAnsi="Arial" w:cs="Arial"/>
          <w:sz w:val="24"/>
          <w:szCs w:val="24"/>
        </w:rPr>
        <w:t>Nije primjenljiv</w:t>
      </w:r>
    </w:p>
    <w:p w:rsidR="00310430" w:rsidRPr="00310430" w:rsidRDefault="00310430" w:rsidP="003104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1" w:name="_Toc62730563"/>
      <w:r w:rsidRPr="00310430">
        <w:rPr>
          <w:rFonts w:ascii="Arial" w:eastAsia="Times New Roman" w:hAnsi="Arial" w:cs="Arial"/>
          <w:b/>
          <w:sz w:val="24"/>
          <w:szCs w:val="24"/>
        </w:rPr>
        <w:t>TAJNOST PODATAKA</w:t>
      </w:r>
      <w:bookmarkEnd w:id="11"/>
    </w:p>
    <w:p w:rsidR="00310430" w:rsidRPr="00310430" w:rsidRDefault="00310430" w:rsidP="00310430">
      <w:pPr>
        <w:spacing w:after="0" w:line="240" w:lineRule="auto"/>
        <w:jc w:val="both"/>
        <w:rPr>
          <w:rFonts w:ascii="Arial" w:eastAsia="Times New Roman" w:hAnsi="Arial" w:cs="Arial"/>
          <w:color w:val="000000"/>
          <w:sz w:val="24"/>
          <w:szCs w:val="24"/>
        </w:rPr>
      </w:pPr>
    </w:p>
    <w:p w:rsidR="00310430" w:rsidRPr="00310430" w:rsidRDefault="00310430" w:rsidP="00310430">
      <w:pPr>
        <w:spacing w:after="0" w:line="240" w:lineRule="auto"/>
        <w:jc w:val="both"/>
        <w:rPr>
          <w:rFonts w:ascii="Arial" w:eastAsia="Times New Roman" w:hAnsi="Arial" w:cs="Arial"/>
          <w:color w:val="000000"/>
          <w:sz w:val="24"/>
          <w:szCs w:val="24"/>
        </w:rPr>
      </w:pPr>
      <w:r w:rsidRPr="00310430">
        <w:rPr>
          <w:rFonts w:ascii="Arial" w:eastAsia="Times New Roman" w:hAnsi="Arial" w:cs="Arial"/>
          <w:color w:val="000000"/>
          <w:sz w:val="24"/>
          <w:szCs w:val="24"/>
        </w:rPr>
        <w:t>Tenderska dokumentacija sadrži tajne podatke</w:t>
      </w:r>
    </w:p>
    <w:p w:rsidR="00310430" w:rsidRPr="00310430" w:rsidRDefault="00310430" w:rsidP="00310430">
      <w:pPr>
        <w:spacing w:after="0" w:line="240" w:lineRule="auto"/>
        <w:jc w:val="both"/>
        <w:rPr>
          <w:rFonts w:ascii="Arial" w:eastAsia="Times New Roman" w:hAnsi="Arial" w:cs="Arial"/>
          <w:color w:val="000000"/>
          <w:sz w:val="24"/>
          <w:szCs w:val="24"/>
        </w:rPr>
      </w:pPr>
    </w:p>
    <w:p w:rsidR="00310430" w:rsidRPr="00310430" w:rsidRDefault="00310430" w:rsidP="00310430">
      <w:pPr>
        <w:spacing w:after="0" w:line="240" w:lineRule="auto"/>
        <w:jc w:val="both"/>
        <w:rPr>
          <w:rFonts w:ascii="Arial" w:eastAsia="Times New Roman" w:hAnsi="Arial" w:cs="Arial"/>
          <w:color w:val="000000"/>
          <w:sz w:val="24"/>
          <w:szCs w:val="24"/>
        </w:rPr>
      </w:pPr>
      <w:r w:rsidRPr="00310430">
        <w:rPr>
          <w:rFonts w:ascii="Arial" w:hAnsi="Arial" w:cs="Arial"/>
          <w:color w:val="000000"/>
          <w:sz w:val="24"/>
          <w:szCs w:val="24"/>
        </w:rPr>
        <w:sym w:font="Wingdings" w:char="F078"/>
      </w:r>
      <w:r w:rsidRPr="00310430">
        <w:rPr>
          <w:rFonts w:ascii="Arial" w:eastAsia="Times New Roman" w:hAnsi="Arial" w:cs="Arial"/>
          <w:color w:val="000000"/>
          <w:sz w:val="24"/>
          <w:szCs w:val="24"/>
        </w:rPr>
        <w:t xml:space="preserve"> ne</w:t>
      </w:r>
    </w:p>
    <w:p w:rsidR="00310430" w:rsidRPr="00310430" w:rsidRDefault="00310430" w:rsidP="003104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sz w:val="24"/>
          <w:szCs w:val="24"/>
        </w:rPr>
      </w:pPr>
      <w:bookmarkStart w:id="12" w:name="_Toc62730564"/>
      <w:r w:rsidRPr="00310430">
        <w:rPr>
          <w:rFonts w:ascii="Arial" w:eastAsia="Times New Roman" w:hAnsi="Arial" w:cs="Arial"/>
          <w:b/>
          <w:sz w:val="24"/>
          <w:szCs w:val="24"/>
        </w:rPr>
        <w:t>UPUTSTVO ZA SAČINJAVANJE PONUDE</w:t>
      </w:r>
      <w:bookmarkEnd w:id="12"/>
    </w:p>
    <w:p w:rsidR="00310430" w:rsidRPr="00310430" w:rsidRDefault="00310430" w:rsidP="00310430">
      <w:pPr>
        <w:spacing w:after="0" w:line="240" w:lineRule="auto"/>
        <w:rPr>
          <w:rFonts w:ascii="Arial" w:eastAsia="Times New Roman" w:hAnsi="Arial" w:cs="Arial"/>
          <w:sz w:val="24"/>
          <w:szCs w:val="24"/>
          <w:highlight w:val="yellow"/>
        </w:rPr>
      </w:pP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 xml:space="preserve">Ponuda se sačinjava u ESJN u skladu sa tenderskom dokumentacijom i važećim Pravilnikom o sadržaju ponude i uputstvu za sačinjavanje i podnošenje ponude. </w:t>
      </w: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Ispunjenost uslova za učešće u postupku javne nabavke dokazuje se Izjavom privrednog subjekta, koja se sačinjava u elektronskom obiku (verifikovana elektronskim potpisom) na obrascu datom u Pravilniku o obrascu izjave privrednog subjekta („Službeni list Crne Gore“, broj 55/23 i 83/23).</w:t>
      </w:r>
    </w:p>
    <w:p w:rsidR="00310430" w:rsidRPr="00310430" w:rsidRDefault="00310430" w:rsidP="00310430">
      <w:pPr>
        <w:spacing w:after="0" w:line="240" w:lineRule="auto"/>
        <w:jc w:val="both"/>
        <w:rPr>
          <w:rFonts w:ascii="Arial" w:eastAsia="Times New Roman" w:hAnsi="Arial" w:cs="Arial"/>
          <w:i/>
          <w:iCs/>
          <w:color w:val="000000"/>
          <w:sz w:val="24"/>
          <w:szCs w:val="24"/>
        </w:rPr>
      </w:pPr>
      <w:r w:rsidRPr="00310430">
        <w:rPr>
          <w:rFonts w:ascii="Arial" w:eastAsia="Times New Roman" w:hAnsi="Arial" w:cs="Arial"/>
          <w:sz w:val="24"/>
          <w:szCs w:val="24"/>
        </w:rPr>
        <w:t xml:space="preserve">Ponuđač je dužan da tačno, potpuno, pravilno i nedvosmisleno popuni </w:t>
      </w:r>
      <w:r w:rsidRPr="00310430">
        <w:rPr>
          <w:rFonts w:ascii="Arial" w:eastAsia="Calibri" w:hAnsi="Arial" w:cs="Arial"/>
          <w:sz w:val="24"/>
          <w:szCs w:val="24"/>
        </w:rPr>
        <w:t>Izjavu privrednog subjekta u skladu sa zahtjevima iz tenderske dokumentacije.</w:t>
      </w:r>
    </w:p>
    <w:p w:rsidR="00310430" w:rsidRPr="00310430" w:rsidRDefault="00310430" w:rsidP="003104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3" w:name="_Toc62730565"/>
      <w:r w:rsidRPr="00310430">
        <w:rPr>
          <w:rFonts w:ascii="Arial" w:eastAsia="Times New Roman" w:hAnsi="Arial" w:cs="Arial"/>
          <w:b/>
          <w:sz w:val="24"/>
          <w:szCs w:val="24"/>
        </w:rPr>
        <w:t>NAČIN ZAKLJUČIVANJA I IZMJENE UGOVORA O JAVNOJ NABAVCI</w:t>
      </w:r>
      <w:bookmarkEnd w:id="13"/>
    </w:p>
    <w:p w:rsidR="00310430" w:rsidRPr="00310430" w:rsidRDefault="00310430" w:rsidP="00310430">
      <w:pPr>
        <w:spacing w:after="0" w:line="240" w:lineRule="auto"/>
        <w:jc w:val="both"/>
        <w:rPr>
          <w:rFonts w:ascii="Arial" w:eastAsia="Times New Roman" w:hAnsi="Arial" w:cs="Arial"/>
          <w:sz w:val="24"/>
          <w:szCs w:val="24"/>
        </w:rPr>
      </w:pP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 xml:space="preserve">Naručilac zaključuje ugovor o javnoj nabavci u pisanom obliku sa ponuđačem čija je ponuda izabrana kao najpovoljnija, nakon izvršnosti odluke o izboru najpovoljnije ponude. </w:t>
      </w:r>
    </w:p>
    <w:p w:rsidR="00310430" w:rsidRPr="00310430" w:rsidRDefault="00310430" w:rsidP="00310430">
      <w:pPr>
        <w:spacing w:after="0" w:line="240" w:lineRule="auto"/>
        <w:jc w:val="both"/>
        <w:rPr>
          <w:rFonts w:ascii="Arial" w:eastAsia="Times New Roman" w:hAnsi="Arial" w:cs="Arial"/>
          <w:sz w:val="24"/>
          <w:szCs w:val="24"/>
        </w:rPr>
      </w:pP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Ugovor o javnoj nabavci mora da bude u skladu sa uslovima utvrđenim tenderskom dokumentacijom, izabranom ponudom i odlukom o izboru najpovoljnije ponude, osim u pogledu iskazivanja PDV-a.</w:t>
      </w:r>
    </w:p>
    <w:p w:rsidR="00310430" w:rsidRPr="00310430" w:rsidRDefault="00310430" w:rsidP="00310430">
      <w:pPr>
        <w:spacing w:after="0" w:line="240" w:lineRule="auto"/>
        <w:jc w:val="both"/>
        <w:rPr>
          <w:rFonts w:ascii="Arial" w:eastAsia="Times New Roman" w:hAnsi="Arial" w:cs="Arial"/>
          <w:sz w:val="24"/>
          <w:szCs w:val="24"/>
        </w:rPr>
      </w:pPr>
    </w:p>
    <w:p w:rsidR="00310430" w:rsidRPr="00310430" w:rsidRDefault="00310430" w:rsidP="00310430">
      <w:pPr>
        <w:spacing w:after="0" w:line="240" w:lineRule="auto"/>
        <w:jc w:val="both"/>
        <w:rPr>
          <w:rFonts w:ascii="Arial" w:eastAsia="Times New Roman" w:hAnsi="Arial" w:cs="Arial"/>
          <w:color w:val="000000"/>
          <w:sz w:val="24"/>
          <w:szCs w:val="24"/>
        </w:rPr>
      </w:pPr>
      <w:r w:rsidRPr="00310430">
        <w:rPr>
          <w:rFonts w:ascii="Arial" w:eastAsia="Times New Roman" w:hAnsi="Arial" w:cs="Arial"/>
          <w:color w:val="000000"/>
          <w:sz w:val="24"/>
          <w:szCs w:val="24"/>
        </w:rPr>
        <w:lastRenderedPageBreak/>
        <w:t>Ugovor između naručioca i ponuđača čija je ponuda izabrana kao najpovoljnija, pored uslova koji su propisani ovom tenderskom dokumentacijom, će sadržati i sljedeće:</w:t>
      </w:r>
      <w:r w:rsidRPr="00310430">
        <w:rPr>
          <w:rFonts w:ascii="Arial" w:eastAsia="Times New Roman" w:hAnsi="Arial" w:cs="Arial"/>
          <w:color w:val="000000"/>
          <w:sz w:val="24"/>
          <w:szCs w:val="24"/>
          <w:vertAlign w:val="superscript"/>
        </w:rPr>
        <w:footnoteReference w:id="11"/>
      </w:r>
    </w:p>
    <w:p w:rsidR="00310430" w:rsidRPr="00310430" w:rsidRDefault="00310430" w:rsidP="00310430">
      <w:pPr>
        <w:spacing w:after="0" w:line="240" w:lineRule="auto"/>
        <w:jc w:val="both"/>
        <w:rPr>
          <w:rFonts w:ascii="Arial" w:eastAsia="Times New Roman" w:hAnsi="Arial" w:cs="Arial"/>
          <w:color w:val="000000"/>
          <w:sz w:val="24"/>
          <w:szCs w:val="24"/>
        </w:rPr>
      </w:pPr>
    </w:p>
    <w:p w:rsidR="00310430" w:rsidRPr="00310430" w:rsidRDefault="00310430" w:rsidP="00310430">
      <w:pPr>
        <w:spacing w:after="0" w:line="240" w:lineRule="auto"/>
        <w:jc w:val="both"/>
        <w:rPr>
          <w:rFonts w:ascii="Arial" w:eastAsia="Times New Roman" w:hAnsi="Arial" w:cs="Arial"/>
          <w:color w:val="000000"/>
          <w:sz w:val="24"/>
          <w:szCs w:val="24"/>
        </w:rPr>
      </w:pPr>
      <w:r w:rsidRPr="00310430">
        <w:rPr>
          <w:rFonts w:ascii="Arial" w:eastAsia="Times New Roman" w:hAnsi="Arial" w:cs="Arial"/>
          <w:color w:val="000000"/>
          <w:sz w:val="24"/>
          <w:szCs w:val="24"/>
        </w:rPr>
        <w:sym w:font="Wingdings" w:char="F078"/>
      </w:r>
      <w:r w:rsidRPr="00310430">
        <w:rPr>
          <w:rFonts w:ascii="Arial" w:eastAsia="Times New Roman" w:hAnsi="Arial" w:cs="Arial"/>
          <w:color w:val="000000"/>
          <w:sz w:val="24"/>
          <w:szCs w:val="24"/>
        </w:rPr>
        <w:t>Ako je ponuda podnijeta sa podugovaračem/ima:</w:t>
      </w: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Ugovorne strane su saglasne da će, shodno ponudi Dobavljača, dio nabavke koja je predmet Ugovora, a koja čini ____ % od ukupno ugovorene vrijednosti, izvršiti podugovarač _____________ sa sljedećim podacima:</w:t>
      </w:r>
    </w:p>
    <w:tbl>
      <w:tblPr>
        <w:tblW w:w="9180" w:type="dxa"/>
        <w:tblLayout w:type="fixed"/>
        <w:tblLook w:val="0000"/>
      </w:tblPr>
      <w:tblGrid>
        <w:gridCol w:w="1728"/>
        <w:gridCol w:w="7452"/>
      </w:tblGrid>
      <w:tr w:rsidR="00310430" w:rsidRPr="00310430" w:rsidTr="005A05A7">
        <w:trPr>
          <w:trHeight w:hRule="exact" w:val="284"/>
        </w:trPr>
        <w:tc>
          <w:tcPr>
            <w:tcW w:w="1728" w:type="dxa"/>
          </w:tcPr>
          <w:p w:rsidR="00310430" w:rsidRPr="00310430" w:rsidRDefault="00310430" w:rsidP="005A05A7">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adresa</w:t>
            </w:r>
          </w:p>
        </w:tc>
        <w:tc>
          <w:tcPr>
            <w:tcW w:w="7452" w:type="dxa"/>
          </w:tcPr>
          <w:p w:rsidR="00310430" w:rsidRPr="00310430" w:rsidRDefault="00310430" w:rsidP="005A05A7">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_________________</w:t>
            </w:r>
          </w:p>
        </w:tc>
      </w:tr>
      <w:tr w:rsidR="00310430" w:rsidRPr="00310430" w:rsidTr="005A05A7">
        <w:trPr>
          <w:trHeight w:hRule="exact" w:val="284"/>
        </w:trPr>
        <w:tc>
          <w:tcPr>
            <w:tcW w:w="1728" w:type="dxa"/>
          </w:tcPr>
          <w:p w:rsidR="00310430" w:rsidRPr="00310430" w:rsidRDefault="00310430" w:rsidP="005A05A7">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PIB</w:t>
            </w:r>
          </w:p>
        </w:tc>
        <w:tc>
          <w:tcPr>
            <w:tcW w:w="7452" w:type="dxa"/>
          </w:tcPr>
          <w:p w:rsidR="00310430" w:rsidRPr="00310430" w:rsidRDefault="00310430" w:rsidP="005A05A7">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 xml:space="preserve">_________________  </w:t>
            </w:r>
          </w:p>
          <w:p w:rsidR="00310430" w:rsidRPr="00310430" w:rsidRDefault="00310430" w:rsidP="005A05A7">
            <w:pPr>
              <w:spacing w:after="0" w:line="240" w:lineRule="auto"/>
              <w:jc w:val="both"/>
              <w:rPr>
                <w:rFonts w:ascii="Arial" w:eastAsia="Times New Roman" w:hAnsi="Arial" w:cs="Arial"/>
                <w:sz w:val="24"/>
                <w:szCs w:val="24"/>
              </w:rPr>
            </w:pPr>
          </w:p>
        </w:tc>
      </w:tr>
      <w:tr w:rsidR="00310430" w:rsidRPr="00310430" w:rsidTr="005A05A7">
        <w:trPr>
          <w:trHeight w:hRule="exact" w:val="284"/>
        </w:trPr>
        <w:tc>
          <w:tcPr>
            <w:tcW w:w="1728" w:type="dxa"/>
          </w:tcPr>
          <w:p w:rsidR="00310430" w:rsidRPr="00310430" w:rsidRDefault="00310430" w:rsidP="005A05A7">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 xml:space="preserve">ž-r </w:t>
            </w:r>
          </w:p>
        </w:tc>
        <w:tc>
          <w:tcPr>
            <w:tcW w:w="7452" w:type="dxa"/>
          </w:tcPr>
          <w:p w:rsidR="00310430" w:rsidRPr="00310430" w:rsidRDefault="00310430" w:rsidP="005A05A7">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_________________</w:t>
            </w:r>
          </w:p>
        </w:tc>
      </w:tr>
      <w:tr w:rsidR="00310430" w:rsidRPr="00310430" w:rsidTr="005A05A7">
        <w:trPr>
          <w:trHeight w:hRule="exact" w:val="284"/>
        </w:trPr>
        <w:tc>
          <w:tcPr>
            <w:tcW w:w="1728" w:type="dxa"/>
          </w:tcPr>
          <w:p w:rsidR="00310430" w:rsidRPr="00310430" w:rsidRDefault="00310430" w:rsidP="005A05A7">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telefon-faks</w:t>
            </w:r>
          </w:p>
        </w:tc>
        <w:tc>
          <w:tcPr>
            <w:tcW w:w="7452" w:type="dxa"/>
          </w:tcPr>
          <w:p w:rsidR="00310430" w:rsidRPr="00310430" w:rsidRDefault="00310430" w:rsidP="005A05A7">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_________________</w:t>
            </w:r>
          </w:p>
        </w:tc>
      </w:tr>
      <w:tr w:rsidR="00310430" w:rsidRPr="00310430" w:rsidTr="005A05A7">
        <w:trPr>
          <w:trHeight w:hRule="exact" w:val="284"/>
        </w:trPr>
        <w:tc>
          <w:tcPr>
            <w:tcW w:w="1728" w:type="dxa"/>
          </w:tcPr>
          <w:p w:rsidR="00310430" w:rsidRPr="00310430" w:rsidRDefault="00310430" w:rsidP="005A05A7">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kogazastupa</w:t>
            </w:r>
          </w:p>
        </w:tc>
        <w:tc>
          <w:tcPr>
            <w:tcW w:w="7452" w:type="dxa"/>
          </w:tcPr>
          <w:p w:rsidR="00310430" w:rsidRPr="00310430" w:rsidRDefault="00310430" w:rsidP="005A05A7">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_________________</w:t>
            </w:r>
          </w:p>
          <w:p w:rsidR="00310430" w:rsidRPr="00310430" w:rsidRDefault="00310430" w:rsidP="005A05A7">
            <w:pPr>
              <w:spacing w:after="0" w:line="240" w:lineRule="auto"/>
              <w:jc w:val="both"/>
              <w:rPr>
                <w:rFonts w:ascii="Arial" w:eastAsia="Times New Roman" w:hAnsi="Arial" w:cs="Arial"/>
                <w:sz w:val="24"/>
                <w:szCs w:val="24"/>
              </w:rPr>
            </w:pPr>
          </w:p>
          <w:p w:rsidR="00310430" w:rsidRPr="00310430" w:rsidRDefault="00310430" w:rsidP="005A05A7">
            <w:pPr>
              <w:spacing w:after="0" w:line="240" w:lineRule="auto"/>
              <w:jc w:val="both"/>
              <w:rPr>
                <w:rFonts w:ascii="Arial" w:eastAsia="Times New Roman" w:hAnsi="Arial" w:cs="Arial"/>
                <w:sz w:val="24"/>
                <w:szCs w:val="24"/>
              </w:rPr>
            </w:pPr>
          </w:p>
          <w:p w:rsidR="00310430" w:rsidRPr="00310430" w:rsidRDefault="00310430" w:rsidP="005A05A7">
            <w:pPr>
              <w:spacing w:after="0" w:line="240" w:lineRule="auto"/>
              <w:jc w:val="both"/>
              <w:rPr>
                <w:rFonts w:ascii="Arial" w:eastAsia="Times New Roman" w:hAnsi="Arial" w:cs="Arial"/>
                <w:sz w:val="24"/>
                <w:szCs w:val="24"/>
              </w:rPr>
            </w:pPr>
          </w:p>
          <w:p w:rsidR="00310430" w:rsidRPr="00310430" w:rsidRDefault="00310430" w:rsidP="005A05A7">
            <w:pPr>
              <w:spacing w:after="0" w:line="240" w:lineRule="auto"/>
              <w:jc w:val="both"/>
              <w:rPr>
                <w:rFonts w:ascii="Arial" w:eastAsia="Times New Roman" w:hAnsi="Arial" w:cs="Arial"/>
                <w:sz w:val="24"/>
                <w:szCs w:val="24"/>
              </w:rPr>
            </w:pPr>
          </w:p>
          <w:p w:rsidR="00310430" w:rsidRPr="00310430" w:rsidRDefault="00310430" w:rsidP="005A05A7">
            <w:pPr>
              <w:spacing w:after="0" w:line="240" w:lineRule="auto"/>
              <w:jc w:val="both"/>
              <w:rPr>
                <w:rFonts w:ascii="Arial" w:eastAsia="Times New Roman" w:hAnsi="Arial" w:cs="Arial"/>
                <w:sz w:val="24"/>
                <w:szCs w:val="24"/>
              </w:rPr>
            </w:pPr>
          </w:p>
          <w:p w:rsidR="00310430" w:rsidRPr="00310430" w:rsidRDefault="00310430" w:rsidP="005A05A7">
            <w:pPr>
              <w:spacing w:after="0" w:line="240" w:lineRule="auto"/>
              <w:jc w:val="both"/>
              <w:rPr>
                <w:rFonts w:ascii="Arial" w:eastAsia="Times New Roman" w:hAnsi="Arial" w:cs="Arial"/>
                <w:sz w:val="24"/>
                <w:szCs w:val="24"/>
              </w:rPr>
            </w:pPr>
          </w:p>
          <w:p w:rsidR="00310430" w:rsidRPr="00310430" w:rsidRDefault="00310430" w:rsidP="005A05A7">
            <w:pPr>
              <w:spacing w:after="0" w:line="240" w:lineRule="auto"/>
              <w:jc w:val="both"/>
              <w:rPr>
                <w:rFonts w:ascii="Arial" w:eastAsia="Times New Roman" w:hAnsi="Arial" w:cs="Arial"/>
                <w:sz w:val="24"/>
                <w:szCs w:val="24"/>
              </w:rPr>
            </w:pPr>
          </w:p>
          <w:p w:rsidR="00310430" w:rsidRPr="00310430" w:rsidRDefault="00310430" w:rsidP="005A05A7">
            <w:pPr>
              <w:spacing w:after="0" w:line="240" w:lineRule="auto"/>
              <w:jc w:val="both"/>
              <w:rPr>
                <w:rFonts w:ascii="Arial" w:eastAsia="Times New Roman" w:hAnsi="Arial" w:cs="Arial"/>
                <w:sz w:val="24"/>
                <w:szCs w:val="24"/>
              </w:rPr>
            </w:pPr>
          </w:p>
          <w:p w:rsidR="00310430" w:rsidRPr="00310430" w:rsidRDefault="00310430" w:rsidP="005A05A7">
            <w:pPr>
              <w:spacing w:after="0" w:line="240" w:lineRule="auto"/>
              <w:jc w:val="both"/>
              <w:rPr>
                <w:rFonts w:ascii="Arial" w:eastAsia="Times New Roman" w:hAnsi="Arial" w:cs="Arial"/>
                <w:sz w:val="24"/>
                <w:szCs w:val="24"/>
              </w:rPr>
            </w:pPr>
          </w:p>
          <w:p w:rsidR="00310430" w:rsidRPr="00310430" w:rsidRDefault="00310430" w:rsidP="005A05A7">
            <w:pPr>
              <w:spacing w:after="0" w:line="240" w:lineRule="auto"/>
              <w:jc w:val="both"/>
              <w:rPr>
                <w:rFonts w:ascii="Arial" w:eastAsia="Times New Roman" w:hAnsi="Arial" w:cs="Arial"/>
                <w:sz w:val="24"/>
                <w:szCs w:val="24"/>
              </w:rPr>
            </w:pPr>
          </w:p>
        </w:tc>
      </w:tr>
    </w:tbl>
    <w:p w:rsidR="00310430" w:rsidRPr="00310430" w:rsidRDefault="00310430" w:rsidP="00310430">
      <w:pPr>
        <w:spacing w:after="0" w:line="240" w:lineRule="auto"/>
        <w:jc w:val="both"/>
        <w:rPr>
          <w:rFonts w:ascii="Arial" w:eastAsia="Times New Roman" w:hAnsi="Arial" w:cs="Arial"/>
          <w:sz w:val="24"/>
          <w:szCs w:val="24"/>
        </w:rPr>
      </w:pP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Podugovarač ______________ će dio ovog ugovora izvršiti, shodno ponudi Dobavljača, u obimu poslova kako slijedi: ____________________ (dio predmeta nabavke koji će izvršiti podugovarač).</w:t>
      </w:r>
    </w:p>
    <w:p w:rsidR="00310430" w:rsidRPr="00310430" w:rsidRDefault="00310430" w:rsidP="00310430">
      <w:pPr>
        <w:spacing w:after="0" w:line="240" w:lineRule="auto"/>
        <w:jc w:val="both"/>
        <w:rPr>
          <w:rFonts w:ascii="Arial" w:eastAsia="Times New Roman" w:hAnsi="Arial" w:cs="Arial"/>
          <w:spacing w:val="5"/>
          <w:sz w:val="24"/>
          <w:szCs w:val="24"/>
          <w:lang w:val="hr-HR"/>
        </w:rPr>
      </w:pPr>
    </w:p>
    <w:p w:rsidR="00310430" w:rsidRPr="00310430" w:rsidRDefault="00310430" w:rsidP="00310430">
      <w:pPr>
        <w:spacing w:after="0" w:line="240" w:lineRule="auto"/>
        <w:jc w:val="both"/>
        <w:rPr>
          <w:rFonts w:ascii="Arial" w:eastAsia="Times New Roman" w:hAnsi="Arial" w:cs="Arial"/>
          <w:spacing w:val="5"/>
          <w:sz w:val="24"/>
          <w:szCs w:val="24"/>
          <w:lang w:val="hr-HR"/>
        </w:rPr>
      </w:pPr>
      <w:r w:rsidRPr="00310430">
        <w:rPr>
          <w:rFonts w:ascii="Arial" w:eastAsia="Times New Roman" w:hAnsi="Arial" w:cs="Arial"/>
          <w:color w:val="000000"/>
          <w:sz w:val="24"/>
          <w:szCs w:val="24"/>
        </w:rPr>
        <w:sym w:font="Wingdings" w:char="F078"/>
      </w:r>
      <w:r w:rsidRPr="00310430">
        <w:rPr>
          <w:rFonts w:ascii="Arial" w:eastAsia="Times New Roman" w:hAnsi="Arial" w:cs="Arial"/>
          <w:spacing w:val="5"/>
          <w:sz w:val="24"/>
          <w:szCs w:val="24"/>
          <w:lang w:val="hr-HR"/>
        </w:rPr>
        <w:t xml:space="preserve"> Ugovor o javnoj nabavci koji je zaključen uz kršenje antikorupcijskog pravila ništav je, shodno članu 38 stav 3 Zakona o javnim nabavkama.</w:t>
      </w:r>
    </w:p>
    <w:p w:rsidR="00310430" w:rsidRPr="00310430" w:rsidRDefault="00310430" w:rsidP="00310430">
      <w:pPr>
        <w:spacing w:after="0" w:line="240" w:lineRule="auto"/>
        <w:jc w:val="both"/>
        <w:rPr>
          <w:rFonts w:ascii="Arial" w:eastAsia="Times New Roman" w:hAnsi="Arial" w:cs="Arial"/>
          <w:spacing w:val="5"/>
          <w:sz w:val="24"/>
          <w:szCs w:val="24"/>
          <w:lang w:val="hr-HR"/>
        </w:rPr>
      </w:pPr>
      <w:r w:rsidRPr="00310430">
        <w:rPr>
          <w:rFonts w:ascii="Arial" w:eastAsia="Times New Roman" w:hAnsi="Arial" w:cs="Arial"/>
          <w:color w:val="000000"/>
          <w:sz w:val="24"/>
          <w:szCs w:val="24"/>
        </w:rPr>
        <w:sym w:font="Wingdings" w:char="F078"/>
      </w:r>
      <w:r w:rsidRPr="00310430">
        <w:rPr>
          <w:rFonts w:ascii="Arial" w:eastAsia="Times New Roman" w:hAnsi="Arial" w:cs="Arial"/>
          <w:spacing w:val="5"/>
          <w:sz w:val="24"/>
          <w:szCs w:val="24"/>
          <w:lang w:val="hr-HR"/>
        </w:rPr>
        <w:t>Svaka od ugovornih strana ima pravo na raskid ugovora u slučaju neispunjenja ugovorenih obaveza druge ugovorne strane kao i u slučajevima utvrđenim članom 150 ZJN.</w:t>
      </w:r>
    </w:p>
    <w:p w:rsidR="00310430" w:rsidRPr="00310430" w:rsidRDefault="00310430" w:rsidP="00310430">
      <w:pPr>
        <w:spacing w:after="0" w:line="240" w:lineRule="auto"/>
        <w:jc w:val="both"/>
        <w:rPr>
          <w:rFonts w:ascii="Arial" w:eastAsia="Times New Roman" w:hAnsi="Arial" w:cs="Arial"/>
          <w:spacing w:val="5"/>
          <w:sz w:val="24"/>
          <w:szCs w:val="24"/>
          <w:lang w:val="hr-HR"/>
        </w:rPr>
      </w:pPr>
      <w:r w:rsidRPr="00310430">
        <w:rPr>
          <w:rFonts w:ascii="Arial" w:eastAsia="Times New Roman" w:hAnsi="Arial" w:cs="Arial"/>
          <w:spacing w:val="5"/>
          <w:sz w:val="24"/>
          <w:szCs w:val="24"/>
          <w:lang w:val="hr-HR"/>
        </w:rPr>
        <w:t>Ugovor se raskida pisanom izjavom koja se dostavlja drugoj ugovornoj strani. U izjavi moraju biti naznačeni razlozi zbog kojih se ugovor raskida.</w:t>
      </w:r>
    </w:p>
    <w:p w:rsidR="00310430" w:rsidRPr="00310430" w:rsidRDefault="00310430" w:rsidP="00310430">
      <w:pPr>
        <w:spacing w:after="0" w:line="240" w:lineRule="auto"/>
        <w:jc w:val="both"/>
        <w:rPr>
          <w:rFonts w:ascii="Arial" w:eastAsia="Times New Roman" w:hAnsi="Arial" w:cs="Arial"/>
          <w:spacing w:val="5"/>
          <w:sz w:val="24"/>
          <w:szCs w:val="24"/>
          <w:lang w:val="hr-HR"/>
        </w:rPr>
      </w:pPr>
      <w:r w:rsidRPr="00310430">
        <w:rPr>
          <w:rFonts w:ascii="Arial" w:eastAsia="Times New Roman" w:hAnsi="Arial" w:cs="Arial"/>
          <w:spacing w:val="5"/>
          <w:sz w:val="24"/>
          <w:szCs w:val="24"/>
          <w:lang w:val="hr-HR"/>
        </w:rPr>
        <w:t>Ako strane ugovora sporazumno raskinu ugovor, sporazumom o raskidu ugovora utvrđuju se međusobna prava i obaveze koje proističu iz raskida ugovora.</w:t>
      </w:r>
    </w:p>
    <w:p w:rsidR="00310430" w:rsidRPr="00310430" w:rsidRDefault="00310430" w:rsidP="00310430">
      <w:pPr>
        <w:spacing w:after="0" w:line="240" w:lineRule="auto"/>
        <w:jc w:val="both"/>
        <w:rPr>
          <w:rFonts w:ascii="Arial" w:eastAsia="Times New Roman" w:hAnsi="Arial" w:cs="Arial"/>
          <w:spacing w:val="5"/>
          <w:sz w:val="24"/>
          <w:szCs w:val="24"/>
          <w:lang w:val="hr-HR"/>
        </w:rPr>
      </w:pPr>
      <w:r w:rsidRPr="00310430">
        <w:rPr>
          <w:rFonts w:ascii="Arial" w:eastAsia="Times New Roman" w:hAnsi="Arial" w:cs="Arial"/>
          <w:spacing w:val="5"/>
          <w:sz w:val="24"/>
          <w:szCs w:val="24"/>
          <w:lang w:val="hr-HR"/>
        </w:rPr>
        <w:t>U slučaju raskida ugovora naručilac je dužan da obavještenje o raskidu ugovora objavi na ESJN u roku od deset dana od dana raskida ugovora.</w:t>
      </w: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color w:val="000000"/>
          <w:sz w:val="24"/>
          <w:szCs w:val="24"/>
        </w:rPr>
        <w:sym w:font="Wingdings" w:char="F078"/>
      </w:r>
      <w:r w:rsidRPr="00310430">
        <w:rPr>
          <w:rFonts w:ascii="Arial" w:eastAsia="Times New Roman" w:hAnsi="Arial" w:cs="Arial"/>
          <w:sz w:val="24"/>
          <w:szCs w:val="24"/>
        </w:rPr>
        <w:t>Ukoliko u toku važnosti ovog ugovora dođe do bilo kakvih promjena u nazivu ili drugim statusnim promjenama ugovornih strana, tada će sva prava i obaveze ugovorne strane kod koje dođe do takve promjene, preći na njenog pravnog sljedbenika.</w:t>
      </w:r>
      <w:r w:rsidRPr="00310430">
        <w:rPr>
          <w:rFonts w:ascii="Arial" w:eastAsia="Times New Roman" w:hAnsi="Arial" w:cs="Arial"/>
          <w:sz w:val="24"/>
          <w:szCs w:val="24"/>
        </w:rPr>
        <w:tab/>
      </w: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color w:val="000000"/>
          <w:sz w:val="24"/>
          <w:szCs w:val="24"/>
        </w:rPr>
        <w:sym w:font="Wingdings" w:char="F078"/>
      </w:r>
      <w:r w:rsidRPr="00310430">
        <w:rPr>
          <w:rFonts w:ascii="Arial" w:eastAsia="Times New Roman" w:hAnsi="Arial" w:cs="Arial"/>
          <w:sz w:val="24"/>
          <w:szCs w:val="24"/>
        </w:rPr>
        <w:t xml:space="preserve">Na sve što nije regulisano odredbama ugovora o predmetnoj javnoj nabavci, primijeniće se odredbe Zakona o obligacionim odnosima i drugih važećih zakonskih i drugih pozitivnih propisa kojima se reguliše ova oblast. </w:t>
      </w: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color w:val="000000"/>
          <w:sz w:val="24"/>
          <w:szCs w:val="24"/>
        </w:rPr>
        <w:sym w:font="Wingdings" w:char="F078"/>
      </w:r>
      <w:r w:rsidRPr="00310430">
        <w:rPr>
          <w:rFonts w:ascii="Arial" w:eastAsia="Times New Roman" w:hAnsi="Arial" w:cs="Arial"/>
          <w:sz w:val="24"/>
          <w:szCs w:val="24"/>
        </w:rPr>
        <w:t>Ugovorne strane su saglasne da eventualne sporove povodom ovog ugovora rješavaju sporazumno, u protivnom, ugovara se nadležnost Privrednog suda Crne Gore u Podgorici.</w:t>
      </w: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color w:val="000000"/>
          <w:sz w:val="24"/>
          <w:szCs w:val="24"/>
        </w:rPr>
        <w:sym w:font="Wingdings" w:char="F078"/>
      </w:r>
      <w:r w:rsidRPr="00310430">
        <w:rPr>
          <w:rFonts w:ascii="Arial" w:eastAsia="Times New Roman" w:hAnsi="Arial" w:cs="Arial"/>
          <w:sz w:val="24"/>
          <w:szCs w:val="24"/>
        </w:rPr>
        <w:t>Ugovorne strane saglasno izjavljuju da su ugovor pročitale, razumjele i da ugovorene odredbe u svemu predstavljaju izraz njihove stvarne volje.</w:t>
      </w:r>
      <w:r w:rsidRPr="00310430">
        <w:rPr>
          <w:rFonts w:ascii="Arial" w:eastAsia="Times New Roman" w:hAnsi="Arial" w:cs="Arial"/>
          <w:sz w:val="24"/>
          <w:szCs w:val="24"/>
        </w:rPr>
        <w:tab/>
      </w: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color w:val="000000"/>
          <w:sz w:val="24"/>
          <w:szCs w:val="24"/>
        </w:rPr>
        <w:sym w:font="Wingdings" w:char="F078"/>
      </w:r>
      <w:r w:rsidRPr="00310430">
        <w:rPr>
          <w:rFonts w:ascii="Arial" w:eastAsia="Times New Roman" w:hAnsi="Arial" w:cs="Arial"/>
          <w:sz w:val="24"/>
          <w:szCs w:val="24"/>
        </w:rPr>
        <w:t>Ugovor o predmetnoj javnoj nabavci sačinjen je u 6 (šest) primjeraka istovjetnog teksta od kojih Dobavljač dobija 2 (dva) primjerka, a Naručilac 4 (četiri) primjerka.</w:t>
      </w:r>
    </w:p>
    <w:p w:rsidR="00310430" w:rsidRPr="00310430" w:rsidRDefault="00310430" w:rsidP="00310430">
      <w:pPr>
        <w:spacing w:after="0" w:line="240" w:lineRule="auto"/>
        <w:jc w:val="both"/>
        <w:rPr>
          <w:rFonts w:ascii="Arial" w:eastAsia="Times New Roman" w:hAnsi="Arial" w:cs="Arial"/>
          <w:spacing w:val="5"/>
          <w:sz w:val="24"/>
          <w:szCs w:val="24"/>
          <w:lang w:val="hr-HR"/>
        </w:rPr>
      </w:pPr>
      <w:r w:rsidRPr="00310430">
        <w:rPr>
          <w:rFonts w:ascii="Arial" w:eastAsia="Times New Roman" w:hAnsi="Arial" w:cs="Arial"/>
          <w:color w:val="000000"/>
          <w:sz w:val="24"/>
          <w:szCs w:val="24"/>
        </w:rPr>
        <w:sym w:font="Wingdings" w:char="F078"/>
      </w:r>
      <w:r w:rsidRPr="00310430">
        <w:rPr>
          <w:rFonts w:ascii="Arial" w:eastAsia="Times New Roman" w:hAnsi="Arial" w:cs="Arial"/>
          <w:spacing w:val="5"/>
          <w:sz w:val="24"/>
          <w:szCs w:val="24"/>
          <w:lang w:val="hr-HR"/>
        </w:rPr>
        <w:t xml:space="preserve">Ugovor o javnoj nabavci tokom njegovog trajanja može da se izmijeni bez sprovođenja novog postupka javne nabavke u skladu sa članom 151 Zakona o javnim nabavkama: </w:t>
      </w:r>
    </w:p>
    <w:p w:rsidR="00310430" w:rsidRPr="00310430" w:rsidRDefault="00310430" w:rsidP="00310430">
      <w:pPr>
        <w:numPr>
          <w:ilvl w:val="0"/>
          <w:numId w:val="8"/>
        </w:numPr>
        <w:spacing w:after="0" w:line="240" w:lineRule="auto"/>
        <w:jc w:val="both"/>
        <w:rPr>
          <w:rFonts w:ascii="Arial" w:eastAsia="Calibri" w:hAnsi="Arial" w:cs="Arial"/>
          <w:spacing w:val="5"/>
          <w:sz w:val="24"/>
          <w:szCs w:val="24"/>
          <w:lang w:val="hr-HR"/>
        </w:rPr>
      </w:pPr>
      <w:r w:rsidRPr="00310430">
        <w:rPr>
          <w:rFonts w:ascii="Arial" w:eastAsia="Calibri" w:hAnsi="Arial" w:cs="Arial"/>
          <w:spacing w:val="5"/>
          <w:sz w:val="24"/>
          <w:szCs w:val="24"/>
          <w:lang w:val="hr-HR"/>
        </w:rPr>
        <w:lastRenderedPageBreak/>
        <w:t>radi nabavke dodatnih roba, koje su postale neophodne, a koje nijesu bile uključene u prvobitni ugovor o javnoj nabavci, ako promjena privrednog subjekta sa kojim je zaključen ugovor nije moguća iz ekonomskih ili tehničkih razloga, kao što su zahtjevi kompatibilnosti sa postojećom opremom nabavljenom u okviru prvobitne nabavke i može da prouzrokuje značajne poteškoće ili znatno povećavanje troškova za naručioca a povećanje vrijednosti ugovora nije veće od 20% vrijednosti prvobitnog ugovora,</w:t>
      </w:r>
    </w:p>
    <w:p w:rsidR="00310430" w:rsidRPr="00310430" w:rsidRDefault="00310430" w:rsidP="00310430">
      <w:pPr>
        <w:numPr>
          <w:ilvl w:val="0"/>
          <w:numId w:val="8"/>
        </w:numPr>
        <w:spacing w:after="0" w:line="240" w:lineRule="auto"/>
        <w:jc w:val="both"/>
        <w:rPr>
          <w:rFonts w:ascii="Arial" w:eastAsia="Calibri" w:hAnsi="Arial" w:cs="Arial"/>
          <w:spacing w:val="5"/>
          <w:sz w:val="24"/>
          <w:szCs w:val="24"/>
          <w:lang w:val="hr-HR"/>
        </w:rPr>
      </w:pPr>
      <w:r w:rsidRPr="00310430">
        <w:rPr>
          <w:rFonts w:ascii="Arial" w:eastAsia="Calibri" w:hAnsi="Arial" w:cs="Arial"/>
          <w:spacing w:val="5"/>
          <w:sz w:val="24"/>
          <w:szCs w:val="24"/>
          <w:lang w:val="hr-HR"/>
        </w:rPr>
        <w:t>kada je potreba za izmjenom ugovora nastala zbog okolnosti koje naručilac u vrijeme zaključivanja ugovora nije mogao da predvidi, a izmjenom se ne mijenja priroda ugovora a povećanje vrijednosti ugovora nije veće od 20% vrijednosti prvobitnog ugovora,</w:t>
      </w:r>
    </w:p>
    <w:p w:rsidR="00310430" w:rsidRPr="00310430" w:rsidRDefault="00310430" w:rsidP="00310430">
      <w:pPr>
        <w:numPr>
          <w:ilvl w:val="0"/>
          <w:numId w:val="8"/>
        </w:numPr>
        <w:spacing w:after="0" w:line="240" w:lineRule="auto"/>
        <w:jc w:val="both"/>
        <w:rPr>
          <w:rFonts w:ascii="Arial" w:eastAsia="Calibri" w:hAnsi="Arial" w:cs="Arial"/>
          <w:spacing w:val="5"/>
          <w:sz w:val="24"/>
          <w:szCs w:val="24"/>
          <w:lang w:val="hr-HR"/>
        </w:rPr>
      </w:pPr>
      <w:r w:rsidRPr="00310430">
        <w:rPr>
          <w:rFonts w:ascii="Arial" w:eastAsia="Calibri" w:hAnsi="Arial" w:cs="Arial"/>
          <w:spacing w:val="5"/>
          <w:sz w:val="24"/>
          <w:szCs w:val="24"/>
          <w:lang w:val="hr-HR"/>
        </w:rPr>
        <w:t>kad je potreba za izmjenom ugovora nastala zbog okolnosti koje naručilac u vrijeme zaključivanja ugovora nije mogao da predvidi, a izmjenom se ne mijenja priroda ugovora već se vrši samo smanjenje ugovorene vrijednosti,</w:t>
      </w:r>
    </w:p>
    <w:p w:rsidR="00310430" w:rsidRPr="00310430" w:rsidRDefault="00310430" w:rsidP="00310430">
      <w:pPr>
        <w:numPr>
          <w:ilvl w:val="0"/>
          <w:numId w:val="8"/>
        </w:numPr>
        <w:spacing w:after="0" w:line="240" w:lineRule="auto"/>
        <w:jc w:val="both"/>
        <w:rPr>
          <w:rFonts w:ascii="Arial" w:eastAsia="Calibri" w:hAnsi="Arial" w:cs="Arial"/>
          <w:spacing w:val="5"/>
          <w:sz w:val="24"/>
          <w:szCs w:val="24"/>
          <w:lang w:val="hr-HR"/>
        </w:rPr>
      </w:pPr>
      <w:r w:rsidRPr="00310430">
        <w:rPr>
          <w:rFonts w:ascii="Arial" w:eastAsia="Calibri" w:hAnsi="Arial" w:cs="Arial"/>
          <w:spacing w:val="5"/>
          <w:sz w:val="24"/>
          <w:szCs w:val="24"/>
          <w:lang w:val="hr-HR"/>
        </w:rPr>
        <w:t>kad se vrši zamjena podugovarača, u skladu sa članom 128 st. 10, 11 i 12 ovog zakona.</w:t>
      </w:r>
    </w:p>
    <w:p w:rsidR="00310430" w:rsidRPr="00310430" w:rsidRDefault="00310430" w:rsidP="00310430">
      <w:pPr>
        <w:spacing w:after="0" w:line="240" w:lineRule="auto"/>
        <w:ind w:left="720"/>
        <w:jc w:val="both"/>
        <w:rPr>
          <w:rFonts w:ascii="Arial" w:eastAsia="Calibri" w:hAnsi="Arial" w:cs="Arial"/>
          <w:spacing w:val="5"/>
          <w:sz w:val="24"/>
          <w:szCs w:val="24"/>
          <w:lang w:val="hr-HR"/>
        </w:rPr>
      </w:pPr>
    </w:p>
    <w:p w:rsidR="00310430" w:rsidRPr="00310430" w:rsidRDefault="00310430" w:rsidP="00310430">
      <w:pPr>
        <w:spacing w:after="0" w:line="240" w:lineRule="auto"/>
        <w:jc w:val="both"/>
        <w:rPr>
          <w:rFonts w:ascii="Arial" w:eastAsia="Times New Roman" w:hAnsi="Arial" w:cs="Arial"/>
          <w:spacing w:val="5"/>
          <w:sz w:val="24"/>
          <w:szCs w:val="24"/>
          <w:lang w:val="hr-HR"/>
        </w:rPr>
      </w:pPr>
      <w:r w:rsidRPr="00310430">
        <w:rPr>
          <w:rFonts w:ascii="Arial" w:eastAsia="Times New Roman" w:hAnsi="Arial" w:cs="Arial"/>
          <w:spacing w:val="5"/>
          <w:sz w:val="24"/>
          <w:szCs w:val="24"/>
          <w:lang w:val="hr-HR"/>
        </w:rPr>
        <w:t>Ako se vrši više izmjena, vrijednost ugovora o javnoj nabavci se procjenjuje na osnovu neto kumulativne vrijednosti svih izmjena.</w:t>
      </w:r>
    </w:p>
    <w:p w:rsidR="00310430" w:rsidRPr="00310430" w:rsidRDefault="00310430" w:rsidP="00310430">
      <w:pPr>
        <w:spacing w:after="0" w:line="240" w:lineRule="auto"/>
        <w:jc w:val="both"/>
        <w:rPr>
          <w:rFonts w:ascii="Arial" w:eastAsia="Times New Roman" w:hAnsi="Arial" w:cs="Arial"/>
          <w:spacing w:val="5"/>
          <w:sz w:val="24"/>
          <w:szCs w:val="24"/>
          <w:lang w:val="hr-HR"/>
        </w:rPr>
      </w:pPr>
    </w:p>
    <w:p w:rsidR="00310430" w:rsidRPr="00310430" w:rsidRDefault="00310430" w:rsidP="00310430">
      <w:pPr>
        <w:spacing w:after="0" w:line="240" w:lineRule="auto"/>
        <w:jc w:val="both"/>
        <w:rPr>
          <w:rFonts w:ascii="Arial" w:eastAsia="Times New Roman" w:hAnsi="Arial" w:cs="Arial"/>
          <w:spacing w:val="5"/>
          <w:sz w:val="24"/>
          <w:szCs w:val="24"/>
          <w:lang w:val="hr-HR"/>
        </w:rPr>
      </w:pPr>
      <w:r w:rsidRPr="00310430">
        <w:rPr>
          <w:rFonts w:ascii="Arial" w:eastAsia="Times New Roman" w:hAnsi="Arial" w:cs="Arial"/>
          <w:spacing w:val="5"/>
          <w:sz w:val="24"/>
          <w:szCs w:val="24"/>
          <w:lang w:val="hr-HR"/>
        </w:rPr>
        <w:t>Naručilac je dužan da izmjenu ugovora objavi na ESJN u roku od tri dana od dana zaključivanja izmjene ugovora.</w:t>
      </w:r>
    </w:p>
    <w:p w:rsidR="00310430" w:rsidRPr="00310430" w:rsidRDefault="00310430" w:rsidP="00310430">
      <w:pPr>
        <w:spacing w:after="0" w:line="240" w:lineRule="auto"/>
        <w:jc w:val="both"/>
        <w:rPr>
          <w:rFonts w:ascii="Arial" w:eastAsia="Times New Roman" w:hAnsi="Arial" w:cs="Arial"/>
          <w:b/>
          <w:bCs/>
          <w:color w:val="FF0000"/>
          <w:sz w:val="24"/>
          <w:szCs w:val="24"/>
          <w:highlight w:val="yellow"/>
        </w:rPr>
      </w:pPr>
    </w:p>
    <w:p w:rsidR="00310430" w:rsidRPr="00310430" w:rsidRDefault="00310430" w:rsidP="003104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sz w:val="24"/>
          <w:szCs w:val="24"/>
        </w:rPr>
      </w:pPr>
      <w:bookmarkStart w:id="14" w:name="_Toc62730566"/>
      <w:r w:rsidRPr="00310430">
        <w:rPr>
          <w:rFonts w:ascii="Arial" w:eastAsia="Times New Roman" w:hAnsi="Arial" w:cs="Arial"/>
          <w:b/>
          <w:sz w:val="24"/>
          <w:szCs w:val="24"/>
        </w:rPr>
        <w:t>ZAHTJEV ZA POJAŠNJENJE ILI IZMJENU I DOPUNU TENDERSKE DOKUMENTACIJE</w:t>
      </w:r>
      <w:bookmarkEnd w:id="14"/>
    </w:p>
    <w:p w:rsidR="00310430" w:rsidRPr="00310430" w:rsidRDefault="00310430" w:rsidP="00310430">
      <w:pPr>
        <w:spacing w:after="0" w:line="240" w:lineRule="auto"/>
        <w:jc w:val="both"/>
        <w:rPr>
          <w:rFonts w:ascii="Arial" w:eastAsia="Times New Roman" w:hAnsi="Arial" w:cs="Arial"/>
          <w:sz w:val="24"/>
          <w:szCs w:val="24"/>
        </w:rPr>
      </w:pPr>
    </w:p>
    <w:p w:rsidR="00310430" w:rsidRPr="00310430" w:rsidRDefault="00310430" w:rsidP="00310430">
      <w:pPr>
        <w:autoSpaceDE w:val="0"/>
        <w:autoSpaceDN w:val="0"/>
        <w:adjustRightInd w:val="0"/>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rsidR="00310430" w:rsidRPr="00310430" w:rsidRDefault="00310430" w:rsidP="00310430">
      <w:pPr>
        <w:spacing w:after="0" w:line="240" w:lineRule="auto"/>
        <w:jc w:val="both"/>
        <w:rPr>
          <w:rFonts w:ascii="Arial" w:eastAsia="Times New Roman" w:hAnsi="Arial" w:cs="Arial"/>
          <w:sz w:val="24"/>
          <w:szCs w:val="24"/>
        </w:rPr>
      </w:pPr>
    </w:p>
    <w:p w:rsidR="00310430" w:rsidRPr="00310430" w:rsidRDefault="00310430" w:rsidP="00310430">
      <w:pPr>
        <w:spacing w:after="0" w:line="240" w:lineRule="auto"/>
        <w:jc w:val="both"/>
        <w:rPr>
          <w:rFonts w:ascii="Arial" w:eastAsia="Times New Roman" w:hAnsi="Arial" w:cs="Arial"/>
          <w:sz w:val="24"/>
          <w:szCs w:val="24"/>
        </w:rPr>
      </w:pPr>
      <w:r w:rsidRPr="00310430">
        <w:rPr>
          <w:rFonts w:ascii="Arial" w:eastAsia="Times New Roman" w:hAnsi="Arial" w:cs="Arial"/>
          <w:sz w:val="24"/>
          <w:szCs w:val="24"/>
        </w:rPr>
        <w:t>Privredni subjekat ima pravo da pisanim zahtjevom traži od naručioca pojašnjenje tenderske dokumentacije najkasnije deset dana prije isteka roka određenog za dostavljanje ponuda.</w:t>
      </w:r>
    </w:p>
    <w:p w:rsidR="00310430" w:rsidRPr="00310430" w:rsidRDefault="00310430" w:rsidP="00310430">
      <w:pPr>
        <w:spacing w:after="0" w:line="240" w:lineRule="auto"/>
        <w:jc w:val="both"/>
        <w:rPr>
          <w:rFonts w:ascii="Arial" w:eastAsia="Times New Roman" w:hAnsi="Arial" w:cs="Arial"/>
          <w:sz w:val="24"/>
          <w:szCs w:val="24"/>
        </w:rPr>
      </w:pPr>
    </w:p>
    <w:p w:rsidR="00310430" w:rsidRPr="00310430" w:rsidRDefault="00310430" w:rsidP="00310430">
      <w:pPr>
        <w:spacing w:after="0" w:line="240" w:lineRule="auto"/>
        <w:jc w:val="both"/>
        <w:rPr>
          <w:rFonts w:ascii="Arial" w:eastAsia="Times New Roman" w:hAnsi="Arial" w:cs="Arial"/>
          <w:color w:val="000000"/>
          <w:sz w:val="24"/>
          <w:szCs w:val="24"/>
        </w:rPr>
      </w:pPr>
      <w:r w:rsidRPr="00310430">
        <w:rPr>
          <w:rFonts w:ascii="Arial" w:eastAsia="Times New Roman" w:hAnsi="Arial" w:cs="Arial"/>
          <w:color w:val="000000"/>
          <w:sz w:val="24"/>
          <w:szCs w:val="24"/>
        </w:rPr>
        <w:t>Zahtjev se podnosi isključivo putem ESJN-a.</w:t>
      </w:r>
    </w:p>
    <w:p w:rsidR="00310430" w:rsidRPr="00310430" w:rsidRDefault="00310430" w:rsidP="003104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jc w:val="both"/>
        <w:outlineLvl w:val="0"/>
        <w:rPr>
          <w:rFonts w:ascii="Arial" w:eastAsia="Times New Roman" w:hAnsi="Arial" w:cs="Arial"/>
          <w:b/>
          <w:color w:val="000000"/>
          <w:sz w:val="24"/>
          <w:szCs w:val="24"/>
        </w:rPr>
      </w:pPr>
      <w:bookmarkStart w:id="15" w:name="_Toc416180136"/>
      <w:bookmarkStart w:id="16" w:name="_Toc508349235"/>
      <w:bookmarkStart w:id="17" w:name="_Toc62730567"/>
      <w:r w:rsidRPr="00310430">
        <w:rPr>
          <w:rFonts w:ascii="Arial" w:eastAsia="Times New Roman" w:hAnsi="Arial" w:cs="Arial"/>
          <w:b/>
          <w:sz w:val="24"/>
          <w:szCs w:val="24"/>
        </w:rPr>
        <w:t xml:space="preserve"> IZJAVA NARUČIOCA O NEPOSTOJANJU SUKOBA INTERESA</w:t>
      </w:r>
      <w:bookmarkEnd w:id="15"/>
      <w:bookmarkEnd w:id="16"/>
      <w:bookmarkEnd w:id="17"/>
    </w:p>
    <w:p w:rsidR="00310430" w:rsidRPr="00310430" w:rsidRDefault="00310430" w:rsidP="00310430">
      <w:pPr>
        <w:tabs>
          <w:tab w:val="left" w:pos="1701"/>
          <w:tab w:val="left" w:pos="4820"/>
        </w:tabs>
        <w:spacing w:after="0" w:line="240" w:lineRule="auto"/>
        <w:jc w:val="both"/>
        <w:rPr>
          <w:rFonts w:ascii="Arial" w:eastAsia="Times New Roman" w:hAnsi="Arial" w:cs="Arial"/>
          <w:color w:val="000000"/>
          <w:sz w:val="24"/>
          <w:szCs w:val="24"/>
          <w:u w:val="single"/>
        </w:rPr>
      </w:pPr>
    </w:p>
    <w:p w:rsidR="00310430" w:rsidRPr="00310430" w:rsidRDefault="00310430" w:rsidP="00310430">
      <w:pPr>
        <w:jc w:val="both"/>
        <w:rPr>
          <w:rFonts w:ascii="Arial" w:hAnsi="Arial" w:cs="Arial"/>
          <w:b/>
          <w:color w:val="000000"/>
        </w:rPr>
      </w:pPr>
      <w:r w:rsidRPr="00310430">
        <w:rPr>
          <w:rFonts w:ascii="Arial" w:hAnsi="Arial" w:cs="Arial"/>
          <w:b/>
          <w:lang w:val="sr-Latn-CS"/>
        </w:rPr>
        <w:t xml:space="preserve">„AGENCIJA ZA </w:t>
      </w:r>
      <w:r w:rsidRPr="00310430">
        <w:rPr>
          <w:rFonts w:ascii="Arial" w:hAnsi="Arial" w:cs="Arial"/>
          <w:b/>
          <w:color w:val="000000" w:themeColor="text1"/>
          <w:lang w:val="sr-Latn-CS"/>
        </w:rPr>
        <w:t>UPRAVLJANJE</w:t>
      </w:r>
      <w:r w:rsidRPr="00310430">
        <w:rPr>
          <w:rFonts w:ascii="Arial" w:hAnsi="Arial" w:cs="Arial"/>
          <w:b/>
          <w:lang w:val="sr-Latn-CS"/>
        </w:rPr>
        <w:t xml:space="preserve"> ZAŠTIĆENIM PODRUČJIMA GLAVNOG GRADA“ PODGORICA</w:t>
      </w:r>
      <w:r w:rsidRPr="00310430">
        <w:rPr>
          <w:rFonts w:ascii="Arial" w:hAnsi="Arial" w:cs="Arial"/>
          <w:b/>
          <w:color w:val="000000"/>
        </w:rPr>
        <w:t xml:space="preserve"> </w:t>
      </w:r>
    </w:p>
    <w:p w:rsidR="00310430" w:rsidRPr="00310430" w:rsidRDefault="00310430" w:rsidP="00310430">
      <w:pPr>
        <w:jc w:val="both"/>
        <w:rPr>
          <w:rFonts w:ascii="Arial" w:hAnsi="Arial" w:cs="Arial"/>
          <w:b/>
          <w:color w:val="000000" w:themeColor="text1"/>
          <w:lang w:val="it-IT"/>
        </w:rPr>
      </w:pPr>
      <w:r w:rsidRPr="00310430">
        <w:rPr>
          <w:rFonts w:ascii="Arial" w:hAnsi="Arial" w:cs="Arial"/>
          <w:color w:val="000000"/>
        </w:rPr>
        <w:t xml:space="preserve">Broj: </w:t>
      </w:r>
      <w:r w:rsidRPr="00310430">
        <w:rPr>
          <w:rFonts w:ascii="Arial" w:hAnsi="Arial" w:cs="Arial"/>
          <w:color w:val="000000" w:themeColor="text1"/>
          <w:lang w:val="it-IT"/>
        </w:rPr>
        <w:t>912</w:t>
      </w:r>
    </w:p>
    <w:p w:rsidR="00310430" w:rsidRPr="00310430" w:rsidRDefault="00310430" w:rsidP="00310430">
      <w:pPr>
        <w:jc w:val="both"/>
        <w:rPr>
          <w:rFonts w:ascii="Arial" w:hAnsi="Arial" w:cs="Arial"/>
          <w:color w:val="000000"/>
        </w:rPr>
      </w:pPr>
      <w:r w:rsidRPr="00310430">
        <w:rPr>
          <w:rFonts w:ascii="Arial" w:hAnsi="Arial" w:cs="Arial"/>
          <w:color w:val="000000"/>
        </w:rPr>
        <w:t xml:space="preserve">Mjestoi datum: </w:t>
      </w:r>
      <w:r w:rsidRPr="00310430">
        <w:rPr>
          <w:rFonts w:ascii="Arial" w:hAnsi="Arial" w:cs="Arial"/>
          <w:bCs/>
          <w:color w:val="000000"/>
          <w:lang w:val="it-IT"/>
        </w:rPr>
        <w:t>Podgorica, 17.11.2023.  godine</w:t>
      </w:r>
    </w:p>
    <w:p w:rsidR="00310430" w:rsidRPr="00310430" w:rsidRDefault="00310430" w:rsidP="00310430">
      <w:pPr>
        <w:jc w:val="both"/>
        <w:rPr>
          <w:rFonts w:ascii="Arial" w:hAnsi="Arial" w:cs="Arial"/>
          <w:color w:val="000000"/>
        </w:rPr>
      </w:pPr>
    </w:p>
    <w:p w:rsidR="00310430" w:rsidRPr="00310430" w:rsidRDefault="00310430" w:rsidP="00310430">
      <w:pPr>
        <w:tabs>
          <w:tab w:val="left" w:pos="3290"/>
        </w:tabs>
        <w:jc w:val="both"/>
        <w:rPr>
          <w:rFonts w:ascii="Arial" w:hAnsi="Arial" w:cs="Arial"/>
          <w:color w:val="000000"/>
        </w:rPr>
      </w:pPr>
      <w:r w:rsidRPr="00310430">
        <w:rPr>
          <w:rFonts w:ascii="Arial" w:hAnsi="Arial" w:cs="Arial"/>
          <w:color w:val="000000"/>
        </w:rPr>
        <w:t xml:space="preserve">U skladu sa članom 43 stav 1 Zakona o javnim nabavkama („Službeni list CG”, br.74/19, 3/23 i 11/23), </w:t>
      </w:r>
    </w:p>
    <w:p w:rsidR="00310430" w:rsidRPr="00310430" w:rsidRDefault="00310430" w:rsidP="00310430">
      <w:pPr>
        <w:tabs>
          <w:tab w:val="left" w:pos="3290"/>
        </w:tabs>
        <w:jc w:val="center"/>
        <w:rPr>
          <w:rFonts w:ascii="Arial" w:hAnsi="Arial" w:cs="Arial"/>
          <w:b/>
          <w:bCs/>
          <w:color w:val="000000"/>
          <w:sz w:val="28"/>
          <w:szCs w:val="28"/>
        </w:rPr>
      </w:pPr>
      <w:r w:rsidRPr="00310430">
        <w:rPr>
          <w:rFonts w:ascii="Arial" w:hAnsi="Arial" w:cs="Arial"/>
          <w:b/>
          <w:bCs/>
          <w:color w:val="000000"/>
          <w:sz w:val="28"/>
          <w:szCs w:val="28"/>
        </w:rPr>
        <w:t>Izjavljujem</w:t>
      </w:r>
    </w:p>
    <w:p w:rsidR="00310430" w:rsidRPr="00310430" w:rsidRDefault="00310430" w:rsidP="00310430">
      <w:pPr>
        <w:tabs>
          <w:tab w:val="left" w:pos="3290"/>
        </w:tabs>
        <w:jc w:val="both"/>
        <w:rPr>
          <w:rFonts w:ascii="Arial" w:hAnsi="Arial" w:cs="Arial"/>
          <w:color w:val="000000"/>
        </w:rPr>
      </w:pPr>
      <w:r w:rsidRPr="00310430">
        <w:rPr>
          <w:rFonts w:ascii="Arial" w:hAnsi="Arial" w:cs="Arial"/>
          <w:color w:val="000000"/>
        </w:rPr>
        <w:t xml:space="preserve">da u postupku javne nabavke, redni broj 2 iz Plana javnih nabavki (Izmjena 1), broj Plana 855 od 01.11.2023. godine, </w:t>
      </w:r>
      <w:r w:rsidRPr="00310430">
        <w:rPr>
          <w:rFonts w:ascii="Arial" w:hAnsi="Arial" w:cs="Arial"/>
          <w:b/>
          <w:i/>
          <w:color w:val="000000"/>
        </w:rPr>
        <w:t>za nabavku službenih vozila</w:t>
      </w:r>
      <w:r w:rsidRPr="00310430">
        <w:rPr>
          <w:rFonts w:ascii="Arial" w:hAnsi="Arial" w:cs="Arial"/>
          <w:color w:val="000000"/>
        </w:rPr>
        <w:t>, nijesam u sukobu interesa u smislu člana 41 stav 1 tačka 1 Zakona o javnim nabavkama i da ne postoji ekonomski i drugi lični interes koji može uticati na moju nepristrasnost i nezavisnost u ovom postupku javne nabavke.</w:t>
      </w:r>
    </w:p>
    <w:p w:rsidR="00310430" w:rsidRPr="00310430" w:rsidRDefault="00310430" w:rsidP="00310430">
      <w:pPr>
        <w:tabs>
          <w:tab w:val="left" w:pos="3290"/>
        </w:tabs>
        <w:jc w:val="both"/>
        <w:rPr>
          <w:rFonts w:ascii="Arial" w:hAnsi="Arial" w:cs="Arial"/>
          <w:color w:val="000000"/>
        </w:rPr>
      </w:pPr>
    </w:p>
    <w:p w:rsidR="00310430" w:rsidRPr="00310430" w:rsidRDefault="00310430" w:rsidP="00310430">
      <w:pPr>
        <w:tabs>
          <w:tab w:val="left" w:pos="3290"/>
        </w:tabs>
        <w:ind w:left="6390" w:hanging="6390"/>
        <w:rPr>
          <w:rFonts w:ascii="Arial" w:hAnsi="Arial" w:cs="Arial"/>
          <w:color w:val="000000"/>
          <w:lang w:val="pl-PL"/>
        </w:rPr>
      </w:pPr>
      <w:r w:rsidRPr="00310430">
        <w:rPr>
          <w:rFonts w:ascii="Arial" w:hAnsi="Arial" w:cs="Arial"/>
          <w:color w:val="000000"/>
        </w:rPr>
        <w:t>Ovlašćeno lice naručioca</w:t>
      </w:r>
      <w:r w:rsidRPr="00310430">
        <w:rPr>
          <w:rFonts w:ascii="Arial" w:hAnsi="Arial" w:cs="Arial"/>
          <w:color w:val="000000"/>
          <w:lang w:val="sr-Latn-CS"/>
        </w:rPr>
        <w:tab/>
        <w:t xml:space="preserve">                                             </w:t>
      </w:r>
      <w:r w:rsidRPr="00310430">
        <w:rPr>
          <w:rFonts w:ascii="Arial" w:hAnsi="Arial" w:cs="Arial"/>
          <w:color w:val="000000"/>
          <w:lang w:val="pl-PL"/>
        </w:rPr>
        <w:t xml:space="preserve">Jasna Gajević, profesor obrane, </w:t>
      </w:r>
      <w:r w:rsidRPr="00310430">
        <w:rPr>
          <w:rFonts w:ascii="Arial" w:hAnsi="Arial" w:cs="Arial"/>
          <w:i/>
          <w:color w:val="000000"/>
          <w:lang w:val="pl-PL"/>
        </w:rPr>
        <w:t>sr</w:t>
      </w:r>
    </w:p>
    <w:p w:rsidR="00310430" w:rsidRPr="00310430" w:rsidRDefault="00310430" w:rsidP="00310430">
      <w:pPr>
        <w:tabs>
          <w:tab w:val="left" w:pos="3290"/>
        </w:tabs>
        <w:jc w:val="both"/>
        <w:rPr>
          <w:rFonts w:ascii="Arial" w:hAnsi="Arial" w:cs="Arial"/>
          <w:i/>
          <w:iCs/>
          <w:color w:val="000000"/>
        </w:rPr>
      </w:pPr>
      <w:bookmarkStart w:id="18" w:name="_Hlk64016131"/>
    </w:p>
    <w:bookmarkEnd w:id="18"/>
    <w:p w:rsidR="00310430" w:rsidRPr="00310430" w:rsidRDefault="00310430" w:rsidP="00310430">
      <w:pPr>
        <w:tabs>
          <w:tab w:val="left" w:pos="3290"/>
        </w:tabs>
        <w:jc w:val="both"/>
        <w:rPr>
          <w:rFonts w:ascii="Arial" w:hAnsi="Arial" w:cs="Arial"/>
        </w:rPr>
      </w:pPr>
      <w:r w:rsidRPr="00310430">
        <w:rPr>
          <w:rFonts w:ascii="Arial" w:hAnsi="Arial" w:cs="Arial"/>
          <w:color w:val="000000"/>
        </w:rPr>
        <w:t xml:space="preserve">Službenik za javne nabavke </w:t>
      </w:r>
      <w:r w:rsidRPr="00310430">
        <w:rPr>
          <w:rFonts w:ascii="Arial" w:hAnsi="Arial" w:cs="Arial"/>
          <w:color w:val="000000"/>
        </w:rPr>
        <w:tab/>
      </w:r>
      <w:r w:rsidRPr="00310430">
        <w:rPr>
          <w:rFonts w:ascii="Arial" w:hAnsi="Arial" w:cs="Arial"/>
          <w:color w:val="000000"/>
        </w:rPr>
        <w:tab/>
      </w:r>
      <w:r w:rsidRPr="00310430">
        <w:rPr>
          <w:rFonts w:ascii="Arial" w:hAnsi="Arial" w:cs="Arial"/>
          <w:color w:val="000000"/>
        </w:rPr>
        <w:tab/>
      </w:r>
      <w:r w:rsidRPr="00310430">
        <w:rPr>
          <w:rFonts w:ascii="Arial" w:hAnsi="Arial" w:cs="Arial"/>
          <w:color w:val="000000"/>
        </w:rPr>
        <w:tab/>
      </w:r>
      <w:r w:rsidRPr="00310430">
        <w:rPr>
          <w:rFonts w:ascii="Arial" w:hAnsi="Arial" w:cs="Arial"/>
          <w:color w:val="000000"/>
        </w:rPr>
        <w:tab/>
      </w:r>
      <w:r w:rsidRPr="00310430">
        <w:rPr>
          <w:rFonts w:ascii="Arial" w:hAnsi="Arial" w:cs="Arial"/>
        </w:rPr>
        <w:t>Stefan Šaponjić, dipl. pravnik,</w:t>
      </w:r>
      <w:r w:rsidRPr="00310430">
        <w:rPr>
          <w:rFonts w:ascii="Arial" w:hAnsi="Arial" w:cs="Arial"/>
          <w:i/>
          <w:color w:val="000000"/>
          <w:lang w:val="pl-PL"/>
        </w:rPr>
        <w:t xml:space="preserve"> sr</w:t>
      </w:r>
    </w:p>
    <w:p w:rsidR="00310430" w:rsidRPr="00310430" w:rsidRDefault="00310430" w:rsidP="00310430">
      <w:pPr>
        <w:tabs>
          <w:tab w:val="left" w:pos="3290"/>
        </w:tabs>
        <w:jc w:val="both"/>
        <w:rPr>
          <w:rFonts w:ascii="Arial" w:hAnsi="Arial" w:cs="Arial"/>
          <w:color w:val="000000"/>
        </w:rPr>
      </w:pPr>
    </w:p>
    <w:p w:rsidR="00310430" w:rsidRPr="00310430" w:rsidRDefault="00310430" w:rsidP="00310430">
      <w:pPr>
        <w:tabs>
          <w:tab w:val="left" w:pos="3290"/>
        </w:tabs>
        <w:jc w:val="both"/>
        <w:rPr>
          <w:rFonts w:ascii="Arial" w:hAnsi="Arial" w:cs="Arial"/>
          <w:iCs/>
          <w:color w:val="000000"/>
        </w:rPr>
      </w:pPr>
      <w:r w:rsidRPr="00310430">
        <w:rPr>
          <w:rFonts w:ascii="Arial" w:hAnsi="Arial" w:cs="Arial"/>
          <w:color w:val="000000"/>
        </w:rPr>
        <w:t xml:space="preserve">Lice kojejeučestvovalo u planiranju javne nabavke            Jasna Gajević, </w:t>
      </w:r>
      <w:r w:rsidRPr="00310430">
        <w:rPr>
          <w:rFonts w:ascii="Arial" w:hAnsi="Arial" w:cs="Arial"/>
          <w:color w:val="000000"/>
          <w:lang w:val="pl-PL"/>
        </w:rPr>
        <w:t>profesor obrane</w:t>
      </w:r>
      <w:r w:rsidRPr="00310430">
        <w:rPr>
          <w:rFonts w:ascii="Arial" w:hAnsi="Arial" w:cs="Arial"/>
          <w:i/>
          <w:color w:val="000000"/>
          <w:lang w:val="pl-PL"/>
        </w:rPr>
        <w:t xml:space="preserve"> sr</w:t>
      </w:r>
    </w:p>
    <w:p w:rsidR="00310430" w:rsidRPr="00310430" w:rsidRDefault="00310430" w:rsidP="00310430">
      <w:pPr>
        <w:tabs>
          <w:tab w:val="left" w:pos="3290"/>
        </w:tabs>
        <w:rPr>
          <w:rFonts w:ascii="Arial" w:hAnsi="Arial" w:cs="Arial"/>
          <w:iCs/>
          <w:color w:val="000000"/>
          <w:highlight w:val="yellow"/>
        </w:rPr>
      </w:pPr>
    </w:p>
    <w:p w:rsidR="00310430" w:rsidRPr="00310430" w:rsidRDefault="00310430" w:rsidP="00310430">
      <w:pPr>
        <w:tabs>
          <w:tab w:val="left" w:pos="3290"/>
        </w:tabs>
        <w:rPr>
          <w:rFonts w:ascii="Arial" w:hAnsi="Arial" w:cs="Arial"/>
          <w:iCs/>
          <w:color w:val="000000"/>
          <w:highlight w:val="yellow"/>
        </w:rPr>
      </w:pPr>
    </w:p>
    <w:p w:rsidR="00310430" w:rsidRPr="00310430" w:rsidRDefault="00310430" w:rsidP="00310430">
      <w:pPr>
        <w:tabs>
          <w:tab w:val="left" w:pos="3290"/>
        </w:tabs>
        <w:jc w:val="both"/>
        <w:rPr>
          <w:rFonts w:ascii="Arial" w:hAnsi="Arial" w:cs="Arial"/>
          <w:i/>
          <w:iCs/>
          <w:color w:val="000000"/>
        </w:rPr>
      </w:pPr>
      <w:r w:rsidRPr="00310430">
        <w:rPr>
          <w:rFonts w:ascii="Arial" w:hAnsi="Arial" w:cs="Arial"/>
          <w:iCs/>
          <w:color w:val="000000"/>
        </w:rPr>
        <w:t xml:space="preserve">Član komisije </w:t>
      </w:r>
      <w:r w:rsidRPr="00310430">
        <w:rPr>
          <w:rFonts w:ascii="Arial" w:hAnsi="Arial" w:cs="Arial"/>
        </w:rPr>
        <w:t>za sprovođenje postupka javne nabavk</w:t>
      </w:r>
      <w:r w:rsidRPr="00310430">
        <w:rPr>
          <w:rFonts w:ascii="Arial" w:hAnsi="Arial" w:cs="Arial"/>
          <w:iCs/>
          <w:color w:val="000000"/>
        </w:rPr>
        <w:t xml:space="preserve">e </w:t>
      </w:r>
      <w:r w:rsidRPr="00310430">
        <w:rPr>
          <w:rFonts w:ascii="Arial" w:hAnsi="Arial" w:cs="Arial"/>
        </w:rPr>
        <w:t xml:space="preserve">Stefan Šaponjić, dipl. pravnik, </w:t>
      </w:r>
      <w:r w:rsidRPr="00310430">
        <w:rPr>
          <w:rFonts w:ascii="Arial" w:hAnsi="Arial" w:cs="Arial"/>
          <w:i/>
          <w:color w:val="000000"/>
          <w:lang w:val="pl-PL"/>
        </w:rPr>
        <w:t>sr</w:t>
      </w:r>
    </w:p>
    <w:p w:rsidR="00310430" w:rsidRPr="00310430" w:rsidRDefault="00310430" w:rsidP="00310430">
      <w:pPr>
        <w:tabs>
          <w:tab w:val="left" w:pos="3290"/>
        </w:tabs>
        <w:jc w:val="both"/>
        <w:rPr>
          <w:rFonts w:ascii="Arial" w:hAnsi="Arial" w:cs="Arial"/>
          <w:i/>
          <w:iCs/>
          <w:color w:val="000000"/>
          <w:highlight w:val="yellow"/>
        </w:rPr>
      </w:pPr>
    </w:p>
    <w:p w:rsidR="00310430" w:rsidRPr="00310430" w:rsidRDefault="00310430" w:rsidP="00310430">
      <w:pPr>
        <w:tabs>
          <w:tab w:val="left" w:pos="3290"/>
        </w:tabs>
        <w:jc w:val="both"/>
        <w:rPr>
          <w:rFonts w:ascii="Arial" w:hAnsi="Arial" w:cs="Arial"/>
        </w:rPr>
      </w:pPr>
      <w:r w:rsidRPr="00310430">
        <w:rPr>
          <w:rFonts w:ascii="Arial" w:hAnsi="Arial" w:cs="Arial"/>
          <w:iCs/>
          <w:color w:val="000000"/>
        </w:rPr>
        <w:t xml:space="preserve">Član komisije </w:t>
      </w:r>
      <w:r w:rsidRPr="00310430">
        <w:rPr>
          <w:rFonts w:ascii="Arial" w:hAnsi="Arial" w:cs="Arial"/>
        </w:rPr>
        <w:t>za sprovođenje postupka javne nabavk</w:t>
      </w:r>
      <w:r w:rsidRPr="00310430">
        <w:rPr>
          <w:rFonts w:ascii="Arial" w:hAnsi="Arial" w:cs="Arial"/>
          <w:iCs/>
          <w:color w:val="000000"/>
        </w:rPr>
        <w:t xml:space="preserve">e </w:t>
      </w:r>
      <w:r w:rsidRPr="00310430">
        <w:rPr>
          <w:rFonts w:ascii="Arial" w:hAnsi="Arial" w:cs="Arial"/>
        </w:rPr>
        <w:t xml:space="preserve">Milena Martinović, dipl. pravnik, </w:t>
      </w:r>
      <w:r w:rsidRPr="00310430">
        <w:rPr>
          <w:rFonts w:ascii="Arial" w:hAnsi="Arial" w:cs="Arial"/>
          <w:i/>
          <w:color w:val="000000"/>
          <w:lang w:val="pl-PL"/>
        </w:rPr>
        <w:t>sr</w:t>
      </w:r>
    </w:p>
    <w:p w:rsidR="00310430" w:rsidRPr="00310430" w:rsidRDefault="00310430" w:rsidP="00310430">
      <w:pPr>
        <w:tabs>
          <w:tab w:val="left" w:pos="3290"/>
        </w:tabs>
        <w:jc w:val="both"/>
        <w:rPr>
          <w:rFonts w:ascii="Arial" w:hAnsi="Arial" w:cs="Arial"/>
          <w:iCs/>
          <w:color w:val="000000"/>
        </w:rPr>
      </w:pPr>
    </w:p>
    <w:p w:rsidR="00310430" w:rsidRPr="00310430" w:rsidRDefault="00310430" w:rsidP="00310430">
      <w:pPr>
        <w:tabs>
          <w:tab w:val="left" w:pos="3290"/>
        </w:tabs>
        <w:jc w:val="both"/>
        <w:rPr>
          <w:rFonts w:ascii="Arial" w:hAnsi="Arial" w:cs="Arial"/>
          <w:i/>
          <w:iCs/>
          <w:color w:val="000000"/>
        </w:rPr>
      </w:pPr>
      <w:r w:rsidRPr="00310430">
        <w:rPr>
          <w:rFonts w:ascii="Arial" w:hAnsi="Arial" w:cs="Arial"/>
          <w:iCs/>
          <w:color w:val="000000"/>
        </w:rPr>
        <w:t>Član komisije</w:t>
      </w:r>
      <w:r w:rsidRPr="00310430">
        <w:rPr>
          <w:rFonts w:ascii="Arial" w:hAnsi="Arial" w:cs="Arial"/>
        </w:rPr>
        <w:t>za sprovođenje postupka javne nabavk</w:t>
      </w:r>
      <w:r w:rsidRPr="00310430">
        <w:rPr>
          <w:rFonts w:ascii="Arial" w:hAnsi="Arial" w:cs="Arial"/>
          <w:iCs/>
          <w:color w:val="000000"/>
        </w:rPr>
        <w:t xml:space="preserve">e </w:t>
      </w:r>
      <w:r w:rsidRPr="00310430">
        <w:rPr>
          <w:rFonts w:ascii="Arial" w:hAnsi="Arial" w:cs="Arial"/>
          <w:color w:val="000000"/>
        </w:rPr>
        <w:t>Jasna Gajević,</w:t>
      </w:r>
      <w:r w:rsidRPr="00310430">
        <w:rPr>
          <w:rFonts w:ascii="Arial" w:hAnsi="Arial" w:cs="Arial"/>
          <w:color w:val="000000"/>
          <w:lang w:val="pl-PL"/>
        </w:rPr>
        <w:t xml:space="preserve"> profesor obrane, </w:t>
      </w:r>
      <w:r w:rsidRPr="00310430">
        <w:rPr>
          <w:rFonts w:ascii="Arial" w:hAnsi="Arial" w:cs="Arial"/>
          <w:i/>
          <w:color w:val="000000"/>
          <w:lang w:val="pl-PL"/>
        </w:rPr>
        <w:t>sr</w:t>
      </w:r>
    </w:p>
    <w:p w:rsidR="00310430" w:rsidRPr="00310430" w:rsidRDefault="00310430" w:rsidP="00310430">
      <w:pPr>
        <w:spacing w:after="0" w:line="240" w:lineRule="auto"/>
        <w:ind w:left="6372"/>
        <w:jc w:val="center"/>
        <w:rPr>
          <w:rFonts w:ascii="Arial" w:eastAsia="Times New Roman" w:hAnsi="Arial" w:cs="Arial"/>
          <w:i/>
          <w:iCs/>
          <w:color w:val="000000"/>
          <w:sz w:val="24"/>
          <w:szCs w:val="24"/>
        </w:rPr>
      </w:pPr>
    </w:p>
    <w:p w:rsidR="00310430" w:rsidRPr="00310430" w:rsidRDefault="00310430" w:rsidP="00310430">
      <w:pPr>
        <w:spacing w:after="0" w:line="240" w:lineRule="auto"/>
        <w:jc w:val="both"/>
        <w:rPr>
          <w:rFonts w:ascii="Arial" w:eastAsia="Times New Roman" w:hAnsi="Arial" w:cs="Arial"/>
          <w:b/>
          <w:bCs/>
          <w:color w:val="000000"/>
          <w:sz w:val="24"/>
          <w:szCs w:val="24"/>
          <w:highlight w:val="yellow"/>
        </w:rPr>
      </w:pPr>
    </w:p>
    <w:p w:rsidR="00310430" w:rsidRPr="00310430" w:rsidRDefault="00310430" w:rsidP="00310430">
      <w:pPr>
        <w:spacing w:after="0" w:line="240" w:lineRule="auto"/>
        <w:jc w:val="both"/>
        <w:rPr>
          <w:rFonts w:ascii="Arial" w:eastAsia="Times New Roman" w:hAnsi="Arial" w:cs="Arial"/>
          <w:b/>
          <w:bCs/>
          <w:color w:val="000000"/>
          <w:sz w:val="24"/>
          <w:szCs w:val="24"/>
          <w:highlight w:val="yellow"/>
        </w:rPr>
      </w:pPr>
    </w:p>
    <w:p w:rsidR="00310430" w:rsidRPr="00310430" w:rsidRDefault="00310430" w:rsidP="00310430">
      <w:pPr>
        <w:spacing w:after="0" w:line="240" w:lineRule="auto"/>
        <w:jc w:val="both"/>
        <w:rPr>
          <w:rFonts w:ascii="Arial" w:eastAsia="Times New Roman" w:hAnsi="Arial" w:cs="Arial"/>
          <w:b/>
          <w:bCs/>
          <w:color w:val="000000"/>
          <w:sz w:val="24"/>
          <w:szCs w:val="24"/>
          <w:highlight w:val="yellow"/>
        </w:rPr>
      </w:pPr>
    </w:p>
    <w:p w:rsidR="00310430" w:rsidRPr="00310430" w:rsidRDefault="00310430" w:rsidP="00310430">
      <w:pPr>
        <w:spacing w:after="0" w:line="240" w:lineRule="auto"/>
        <w:jc w:val="both"/>
        <w:rPr>
          <w:rFonts w:ascii="Arial" w:eastAsia="Times New Roman" w:hAnsi="Arial" w:cs="Arial"/>
          <w:b/>
          <w:bCs/>
          <w:color w:val="000000"/>
          <w:sz w:val="24"/>
          <w:szCs w:val="24"/>
          <w:highlight w:val="yellow"/>
        </w:rPr>
      </w:pPr>
    </w:p>
    <w:p w:rsidR="00310430" w:rsidRPr="00310430" w:rsidRDefault="00310430" w:rsidP="00310430">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spacing w:before="240" w:after="160" w:line="259" w:lineRule="auto"/>
        <w:outlineLvl w:val="0"/>
        <w:rPr>
          <w:rFonts w:ascii="Arial" w:eastAsia="Times New Roman" w:hAnsi="Arial" w:cs="Arial"/>
          <w:b/>
          <w:iCs/>
          <w:sz w:val="24"/>
          <w:szCs w:val="24"/>
        </w:rPr>
      </w:pPr>
      <w:bookmarkStart w:id="19" w:name="_Toc62730568"/>
      <w:r w:rsidRPr="00310430">
        <w:rPr>
          <w:rFonts w:ascii="Arial" w:eastAsia="Times New Roman" w:hAnsi="Arial" w:cs="Arial"/>
          <w:b/>
          <w:sz w:val="24"/>
          <w:szCs w:val="24"/>
        </w:rPr>
        <w:t>UPUTSTVO O PRAVNOM SREDSTVU</w:t>
      </w:r>
      <w:bookmarkEnd w:id="19"/>
    </w:p>
    <w:p w:rsidR="00310430" w:rsidRPr="00310430" w:rsidRDefault="00310430" w:rsidP="00310430">
      <w:pPr>
        <w:tabs>
          <w:tab w:val="left" w:pos="5760"/>
        </w:tabs>
        <w:spacing w:after="0" w:line="240" w:lineRule="auto"/>
        <w:jc w:val="center"/>
        <w:rPr>
          <w:rFonts w:ascii="Arial" w:eastAsia="Times New Roman" w:hAnsi="Arial" w:cs="Arial"/>
          <w:color w:val="000000"/>
          <w:sz w:val="24"/>
          <w:szCs w:val="24"/>
        </w:rPr>
      </w:pPr>
    </w:p>
    <w:p w:rsidR="00310430" w:rsidRPr="00310430" w:rsidRDefault="00310430" w:rsidP="00310430">
      <w:pPr>
        <w:tabs>
          <w:tab w:val="left" w:pos="5760"/>
        </w:tabs>
        <w:spacing w:after="0" w:line="240" w:lineRule="auto"/>
        <w:ind w:firstLine="567"/>
        <w:jc w:val="both"/>
        <w:rPr>
          <w:rFonts w:ascii="Arial" w:eastAsia="Times New Roman" w:hAnsi="Arial" w:cs="Arial"/>
          <w:color w:val="000000"/>
          <w:sz w:val="24"/>
          <w:szCs w:val="24"/>
        </w:rPr>
      </w:pPr>
      <w:r w:rsidRPr="00310430">
        <w:rPr>
          <w:rFonts w:ascii="Arial" w:eastAsia="Times New Roman" w:hAnsi="Arial" w:cs="Arial"/>
          <w:color w:val="000000"/>
          <w:sz w:val="24"/>
          <w:szCs w:val="24"/>
        </w:rPr>
        <w:t>Privredni subjekat može da izjavi žalbu protiv ove tenderske dokumentacije Komisiji za zaštitu prava:</w:t>
      </w:r>
    </w:p>
    <w:p w:rsidR="00310430" w:rsidRPr="00310430" w:rsidRDefault="00310430" w:rsidP="0031043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310430">
        <w:rPr>
          <w:rFonts w:ascii="Arial" w:eastAsia="Times New Roman" w:hAnsi="Arial" w:cs="Arial"/>
          <w:color w:val="000000"/>
          <w:sz w:val="24"/>
          <w:szCs w:val="24"/>
        </w:rPr>
        <w:lastRenderedPageBreak/>
        <w:t xml:space="preserve">   1) 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rsidR="00310430" w:rsidRPr="00310430" w:rsidRDefault="00310430" w:rsidP="0031043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310430">
        <w:rPr>
          <w:rFonts w:ascii="Arial" w:eastAsia="Times New Roman" w:hAnsi="Arial" w:cs="Arial"/>
          <w:color w:val="000000"/>
          <w:sz w:val="24"/>
          <w:szCs w:val="24"/>
        </w:rPr>
        <w:t xml:space="preserve">   2) u roku od deset dana od dana objavljivanja, odnosno dostavljanja tenderske dokumentacije ili izmjene i dopune tenderske dokumentacije, ako je rok za podnošenjeprijava za kvalifikaciju, odnosno ponuda najmanje 15 dana od dana objavljivanja,odnosno dostavljanja tenderske dokumentacije ili izmjene i dopune tenderske dokumentacije;</w:t>
      </w:r>
    </w:p>
    <w:p w:rsidR="00310430" w:rsidRPr="00310430" w:rsidRDefault="00310430" w:rsidP="00310430">
      <w:pPr>
        <w:autoSpaceDE w:val="0"/>
        <w:autoSpaceDN w:val="0"/>
        <w:adjustRightInd w:val="0"/>
        <w:spacing w:before="60" w:after="60" w:line="240" w:lineRule="auto"/>
        <w:ind w:left="567" w:hanging="283"/>
        <w:jc w:val="both"/>
        <w:rPr>
          <w:rFonts w:ascii="Arial" w:eastAsia="Times New Roman" w:hAnsi="Arial" w:cs="Arial"/>
          <w:color w:val="000000"/>
          <w:sz w:val="24"/>
          <w:szCs w:val="24"/>
        </w:rPr>
      </w:pPr>
      <w:r w:rsidRPr="00310430">
        <w:rPr>
          <w:rFonts w:ascii="Arial" w:eastAsia="Times New Roman" w:hAnsi="Arial" w:cs="Arial"/>
          <w:color w:val="000000"/>
          <w:sz w:val="24"/>
          <w:szCs w:val="24"/>
        </w:rPr>
        <w:t xml:space="preserve">   3) do isteka polovine roka za podnošenje prijava za kvalifikaciju, odnosno ponuda, ako je rok za podnošenje prijava za kvalifikaciju, odnosno ponuda kraći od 15 dana od dana objavljivanja, odnosno dostavljanja tenderske dokumentacije ilii mjene i dopune tenderske dokumentacije, a u slučaju da je posljednji dan roka za podnošenje ponuda kraći od 24 časa, smatra se da rok ističe istekom tog dana.</w:t>
      </w:r>
    </w:p>
    <w:p w:rsidR="00310430" w:rsidRPr="00310430" w:rsidRDefault="00310430" w:rsidP="00310430">
      <w:pPr>
        <w:tabs>
          <w:tab w:val="left" w:pos="5760"/>
        </w:tabs>
        <w:spacing w:after="0" w:line="240" w:lineRule="auto"/>
        <w:jc w:val="both"/>
        <w:rPr>
          <w:rFonts w:ascii="Arial" w:eastAsia="Times New Roman" w:hAnsi="Arial" w:cs="Arial"/>
          <w:color w:val="000000"/>
          <w:sz w:val="24"/>
          <w:szCs w:val="24"/>
        </w:rPr>
      </w:pPr>
    </w:p>
    <w:p w:rsidR="00310430" w:rsidRPr="00310430" w:rsidRDefault="00310430" w:rsidP="00310430">
      <w:pPr>
        <w:autoSpaceDE w:val="0"/>
        <w:autoSpaceDN w:val="0"/>
        <w:adjustRightInd w:val="0"/>
        <w:spacing w:after="0" w:line="240" w:lineRule="auto"/>
        <w:ind w:firstLine="567"/>
        <w:jc w:val="both"/>
        <w:rPr>
          <w:rFonts w:ascii="Arial" w:eastAsia="Times New Roman" w:hAnsi="Arial" w:cs="Arial"/>
          <w:color w:val="000000"/>
          <w:sz w:val="24"/>
          <w:szCs w:val="24"/>
        </w:rPr>
      </w:pPr>
      <w:r w:rsidRPr="00310430">
        <w:rPr>
          <w:rFonts w:ascii="Arial" w:eastAsia="Times New Roman" w:hAnsi="Arial" w:cs="Arial"/>
          <w:color w:val="000000"/>
          <w:sz w:val="24"/>
          <w:szCs w:val="24"/>
        </w:rPr>
        <w:t>Žalba se izjavljuje preko naručioca neposredno putem ESJN-a. Žalba koja nije podnesena na naprijed predviđeni način biće odbijena kao nedozvoljena.</w:t>
      </w:r>
    </w:p>
    <w:p w:rsidR="00310430" w:rsidRPr="00310430" w:rsidRDefault="00310430" w:rsidP="00310430">
      <w:pPr>
        <w:autoSpaceDE w:val="0"/>
        <w:autoSpaceDN w:val="0"/>
        <w:adjustRightInd w:val="0"/>
        <w:spacing w:after="0" w:line="240" w:lineRule="auto"/>
        <w:ind w:firstLine="567"/>
        <w:jc w:val="both"/>
        <w:rPr>
          <w:rFonts w:ascii="Arial" w:eastAsia="Times New Roman" w:hAnsi="Arial" w:cs="Arial"/>
          <w:color w:val="000000"/>
          <w:sz w:val="24"/>
          <w:szCs w:val="24"/>
        </w:rPr>
      </w:pPr>
    </w:p>
    <w:p w:rsidR="00310430" w:rsidRPr="00310430" w:rsidRDefault="00310430" w:rsidP="00310430">
      <w:pPr>
        <w:autoSpaceDE w:val="0"/>
        <w:autoSpaceDN w:val="0"/>
        <w:adjustRightInd w:val="0"/>
        <w:spacing w:after="0" w:line="240" w:lineRule="auto"/>
        <w:ind w:firstLine="567"/>
        <w:jc w:val="both"/>
        <w:rPr>
          <w:rFonts w:ascii="Arial" w:eastAsia="Times New Roman" w:hAnsi="Arial" w:cs="Arial"/>
          <w:color w:val="000000"/>
          <w:sz w:val="24"/>
          <w:szCs w:val="24"/>
        </w:rPr>
      </w:pPr>
      <w:r w:rsidRPr="00310430">
        <w:rPr>
          <w:rFonts w:ascii="Arial" w:eastAsia="Times New Roman" w:hAnsi="Arial" w:cs="Arial"/>
          <w:color w:val="000000"/>
          <w:sz w:val="24"/>
          <w:szCs w:val="24"/>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rsidR="00310430" w:rsidRPr="00310430" w:rsidRDefault="00310430" w:rsidP="00310430">
      <w:pPr>
        <w:tabs>
          <w:tab w:val="left" w:pos="5760"/>
        </w:tabs>
        <w:spacing w:after="0" w:line="240" w:lineRule="auto"/>
        <w:ind w:firstLine="567"/>
        <w:jc w:val="both"/>
        <w:rPr>
          <w:rFonts w:ascii="Arial" w:eastAsia="Times New Roman" w:hAnsi="Arial" w:cs="Arial"/>
          <w:color w:val="000000"/>
          <w:sz w:val="24"/>
          <w:szCs w:val="24"/>
        </w:rPr>
      </w:pPr>
    </w:p>
    <w:p w:rsidR="00310430" w:rsidRPr="00310430" w:rsidRDefault="00310430" w:rsidP="00310430">
      <w:pPr>
        <w:tabs>
          <w:tab w:val="left" w:pos="5760"/>
        </w:tabs>
        <w:spacing w:after="0" w:line="240" w:lineRule="auto"/>
        <w:ind w:firstLine="567"/>
        <w:jc w:val="both"/>
        <w:rPr>
          <w:rFonts w:ascii="Arial" w:eastAsia="Times New Roman" w:hAnsi="Arial" w:cs="Arial"/>
          <w:color w:val="000000"/>
          <w:sz w:val="24"/>
          <w:szCs w:val="24"/>
        </w:rPr>
      </w:pPr>
      <w:r w:rsidRPr="00310430">
        <w:rPr>
          <w:rFonts w:ascii="Arial" w:eastAsia="Times New Roman" w:hAnsi="Arial" w:cs="Arial"/>
          <w:color w:val="000000"/>
          <w:sz w:val="24"/>
          <w:szCs w:val="24"/>
        </w:rPr>
        <w:t>Ukoliko je predmet nabavke podijeljen po partijama, a žalba se odnosi samo na određenu/e partiju/e, naknada se plaća u iznosu 1% od procijenjene vrijednosti javne nabavke te/tih partije/a.</w:t>
      </w:r>
    </w:p>
    <w:p w:rsidR="00310430" w:rsidRPr="00310430" w:rsidRDefault="00310430" w:rsidP="00310430">
      <w:pPr>
        <w:tabs>
          <w:tab w:val="left" w:pos="5760"/>
        </w:tabs>
        <w:spacing w:after="0" w:line="240" w:lineRule="auto"/>
        <w:ind w:firstLine="567"/>
        <w:jc w:val="both"/>
        <w:rPr>
          <w:rFonts w:ascii="Arial" w:eastAsia="Times New Roman" w:hAnsi="Arial" w:cs="Arial"/>
          <w:color w:val="000000"/>
          <w:sz w:val="24"/>
          <w:szCs w:val="24"/>
        </w:rPr>
      </w:pPr>
    </w:p>
    <w:p w:rsidR="00310430" w:rsidRPr="00310430" w:rsidRDefault="00310430" w:rsidP="00310430">
      <w:pPr>
        <w:tabs>
          <w:tab w:val="left" w:pos="5760"/>
        </w:tabs>
        <w:spacing w:after="0" w:line="240" w:lineRule="auto"/>
        <w:ind w:firstLine="567"/>
        <w:jc w:val="both"/>
        <w:rPr>
          <w:rFonts w:ascii="Arial" w:eastAsia="Times New Roman" w:hAnsi="Arial" w:cs="Arial"/>
          <w:color w:val="000000"/>
          <w:sz w:val="24"/>
          <w:szCs w:val="24"/>
        </w:rPr>
      </w:pPr>
      <w:r w:rsidRPr="00310430">
        <w:rPr>
          <w:rFonts w:ascii="Arial" w:eastAsia="Times New Roman" w:hAnsi="Arial" w:cs="Arial"/>
          <w:color w:val="000000"/>
          <w:sz w:val="24"/>
          <w:szCs w:val="24"/>
        </w:rPr>
        <w:t xml:space="preserve">Instrukcije za plaćanje naknade za vođenje postupka od strane žalilaca iz inostranstva nalaze se na internet stranici Komisije za zaštitu prava nabavki </w:t>
      </w:r>
      <w:hyperlink w:history="1">
        <w:r w:rsidRPr="00310430">
          <w:rPr>
            <w:rFonts w:ascii="Arial" w:eastAsia="Times New Roman" w:hAnsi="Arial" w:cs="Arial"/>
            <w:color w:val="0000FF"/>
            <w:sz w:val="24"/>
            <w:szCs w:val="24"/>
            <w:u w:val="single"/>
          </w:rPr>
          <w:t>http://www.kontrola-nabavki.me/</w:t>
        </w:r>
      </w:hyperlink>
      <w:r w:rsidRPr="00310430">
        <w:rPr>
          <w:rFonts w:ascii="Arial" w:eastAsia="Times New Roman" w:hAnsi="Arial" w:cs="Arial"/>
          <w:color w:val="000000"/>
          <w:sz w:val="24"/>
          <w:szCs w:val="24"/>
        </w:rPr>
        <w:t>.“.</w:t>
      </w:r>
    </w:p>
    <w:p w:rsidR="00310430" w:rsidRPr="00310430" w:rsidRDefault="00310430" w:rsidP="00310430">
      <w:pPr>
        <w:tabs>
          <w:tab w:val="left" w:pos="5760"/>
        </w:tabs>
        <w:spacing w:after="0" w:line="240" w:lineRule="auto"/>
        <w:jc w:val="both"/>
        <w:rPr>
          <w:rFonts w:ascii="Arial" w:eastAsia="Times New Roman" w:hAnsi="Arial" w:cs="Arial"/>
          <w:color w:val="000000"/>
          <w:sz w:val="24"/>
          <w:szCs w:val="24"/>
        </w:rPr>
      </w:pPr>
    </w:p>
    <w:p w:rsidR="00310430" w:rsidRPr="00310430" w:rsidRDefault="00310430" w:rsidP="00310430">
      <w:pPr>
        <w:rPr>
          <w:rFonts w:ascii="Arial" w:hAnsi="Arial" w:cs="Arial"/>
          <w:sz w:val="24"/>
          <w:szCs w:val="24"/>
        </w:rPr>
      </w:pPr>
    </w:p>
    <w:p w:rsidR="00760C76" w:rsidRPr="00310430" w:rsidRDefault="00760C76">
      <w:pPr>
        <w:rPr>
          <w:rFonts w:ascii="Arial" w:hAnsi="Arial" w:cs="Arial"/>
        </w:rPr>
      </w:pPr>
    </w:p>
    <w:sectPr w:rsidR="00760C76" w:rsidRPr="00310430" w:rsidSect="00821D7C">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50548" w:rsidRDefault="00D50548" w:rsidP="00310430">
      <w:pPr>
        <w:spacing w:after="0" w:line="240" w:lineRule="auto"/>
      </w:pPr>
      <w:r>
        <w:separator/>
      </w:r>
    </w:p>
  </w:endnote>
  <w:endnote w:type="continuationSeparator" w:id="1">
    <w:p w:rsidR="00D50548" w:rsidRDefault="00D50548" w:rsidP="0031043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85115020"/>
      <w:docPartObj>
        <w:docPartGallery w:val="Page Numbers (Bottom of Page)"/>
        <w:docPartUnique/>
      </w:docPartObj>
    </w:sdtPr>
    <w:sdtContent>
      <w:sdt>
        <w:sdtPr>
          <w:id w:val="-1669238322"/>
          <w:docPartObj>
            <w:docPartGallery w:val="Page Numbers (Top of Page)"/>
            <w:docPartUnique/>
          </w:docPartObj>
        </w:sdtPr>
        <w:sdtContent>
          <w:p w:rsidR="0040427F" w:rsidRDefault="00760C76">
            <w:pPr>
              <w:pStyle w:val="Footer"/>
              <w:jc w:val="center"/>
            </w:pPr>
            <w:r w:rsidRPr="00AD033C">
              <w:rPr>
                <w:rFonts w:ascii="Arial" w:hAnsi="Arial" w:cs="Arial"/>
              </w:rPr>
              <w:t>Strana</w:t>
            </w:r>
            <w:r w:rsidR="001801FB" w:rsidRPr="00AD033C">
              <w:rPr>
                <w:rFonts w:ascii="Arial" w:hAnsi="Arial" w:cs="Arial"/>
                <w:b/>
                <w:bCs/>
              </w:rPr>
              <w:fldChar w:fldCharType="begin"/>
            </w:r>
            <w:r w:rsidRPr="00AD033C">
              <w:rPr>
                <w:rFonts w:ascii="Arial" w:hAnsi="Arial" w:cs="Arial"/>
                <w:b/>
                <w:bCs/>
              </w:rPr>
              <w:instrText xml:space="preserve"> PAGE </w:instrText>
            </w:r>
            <w:r w:rsidR="001801FB" w:rsidRPr="00AD033C">
              <w:rPr>
                <w:rFonts w:ascii="Arial" w:hAnsi="Arial" w:cs="Arial"/>
                <w:b/>
                <w:bCs/>
              </w:rPr>
              <w:fldChar w:fldCharType="separate"/>
            </w:r>
            <w:r w:rsidR="00324B58">
              <w:rPr>
                <w:rFonts w:ascii="Arial" w:hAnsi="Arial" w:cs="Arial"/>
                <w:b/>
                <w:bCs/>
                <w:noProof/>
              </w:rPr>
              <w:t>10</w:t>
            </w:r>
            <w:r w:rsidR="001801FB" w:rsidRPr="00AD033C">
              <w:rPr>
                <w:rFonts w:ascii="Arial" w:hAnsi="Arial" w:cs="Arial"/>
                <w:b/>
                <w:bCs/>
              </w:rPr>
              <w:fldChar w:fldCharType="end"/>
            </w:r>
            <w:r w:rsidRPr="00AD033C">
              <w:rPr>
                <w:rFonts w:ascii="Arial" w:hAnsi="Arial" w:cs="Arial"/>
              </w:rPr>
              <w:t xml:space="preserve"> od </w:t>
            </w:r>
            <w:r w:rsidR="001801FB" w:rsidRPr="00AD033C">
              <w:rPr>
                <w:rFonts w:ascii="Arial" w:hAnsi="Arial" w:cs="Arial"/>
                <w:b/>
                <w:bCs/>
              </w:rPr>
              <w:fldChar w:fldCharType="begin"/>
            </w:r>
            <w:r w:rsidRPr="00AD033C">
              <w:rPr>
                <w:rFonts w:ascii="Arial" w:hAnsi="Arial" w:cs="Arial"/>
                <w:b/>
                <w:bCs/>
              </w:rPr>
              <w:instrText xml:space="preserve"> NUMPAGES  </w:instrText>
            </w:r>
            <w:r w:rsidR="001801FB" w:rsidRPr="00AD033C">
              <w:rPr>
                <w:rFonts w:ascii="Arial" w:hAnsi="Arial" w:cs="Arial"/>
                <w:b/>
                <w:bCs/>
              </w:rPr>
              <w:fldChar w:fldCharType="separate"/>
            </w:r>
            <w:r w:rsidR="00324B58">
              <w:rPr>
                <w:rFonts w:ascii="Arial" w:hAnsi="Arial" w:cs="Arial"/>
                <w:b/>
                <w:bCs/>
                <w:noProof/>
              </w:rPr>
              <w:t>10</w:t>
            </w:r>
            <w:r w:rsidR="001801FB" w:rsidRPr="00AD033C">
              <w:rPr>
                <w:rFonts w:ascii="Arial" w:hAnsi="Arial" w:cs="Arial"/>
                <w:b/>
                <w:bCs/>
              </w:rPr>
              <w:fldChar w:fldCharType="end"/>
            </w:r>
          </w:p>
        </w:sdtContent>
      </w:sdt>
    </w:sdtContent>
  </w:sdt>
  <w:p w:rsidR="0040427F" w:rsidRDefault="00D5054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50548" w:rsidRDefault="00D50548" w:rsidP="00310430">
      <w:pPr>
        <w:spacing w:after="0" w:line="240" w:lineRule="auto"/>
      </w:pPr>
      <w:r>
        <w:separator/>
      </w:r>
    </w:p>
  </w:footnote>
  <w:footnote w:type="continuationSeparator" w:id="1">
    <w:p w:rsidR="00D50548" w:rsidRDefault="00D50548" w:rsidP="00310430">
      <w:pPr>
        <w:spacing w:after="0" w:line="240" w:lineRule="auto"/>
      </w:pPr>
      <w:r>
        <w:continuationSeparator/>
      </w:r>
    </w:p>
  </w:footnote>
  <w:footnote w:id="2">
    <w:p w:rsidR="00310430" w:rsidRPr="007F2BA0" w:rsidRDefault="00310430" w:rsidP="0031043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1. Poziv za nadmetanje naručilac neposredno UNOSI na ESJN elektronskim putem;</w:t>
      </w:r>
    </w:p>
  </w:footnote>
  <w:footnote w:id="3">
    <w:p w:rsidR="00310430" w:rsidRPr="007F2BA0" w:rsidRDefault="00310430" w:rsidP="0031043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U slučaju podjele predmeta nabavke po partijama i zaključivanja okvirnog sporazuma, podaci o procijenjenoj vrijednosti dati su i u dodatnim infomacijama;</w:t>
      </w:r>
    </w:p>
  </w:footnote>
  <w:footnote w:id="4">
    <w:p w:rsidR="00310430" w:rsidRPr="007F2BA0" w:rsidRDefault="00310430" w:rsidP="0031043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Podatkeiztačke 2. Tehnička specifikacija predmeta javne nabavke naručilac neposredno UNOSI na ESJN elektronskim putem;</w:t>
      </w:r>
    </w:p>
  </w:footnote>
  <w:footnote w:id="5">
    <w:p w:rsidR="00310430" w:rsidRPr="007F2BA0" w:rsidRDefault="00310430" w:rsidP="00310430">
      <w:pPr>
        <w:pStyle w:val="FootnoteText"/>
        <w:jc w:val="both"/>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Djelovetenderskedokumentacijeiz tačke 3. - 16. naručilac sačinjava u formi word/PDF dokumenta i objavljuje unošenjem (attachment) dokumenta na ESJN;</w:t>
      </w:r>
    </w:p>
  </w:footnote>
  <w:footnote w:id="6">
    <w:p w:rsidR="00310430" w:rsidRPr="00367536" w:rsidRDefault="00310430" w:rsidP="00310430">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Procijenjena vrijednost se iskazuje bez PDV-a uključujućiisvetroškove, nagradeimogućaobnavljanjaugovoranaosnovuokvirnogsporazuma.</w:t>
      </w:r>
    </w:p>
  </w:footnote>
  <w:footnote w:id="7">
    <w:p w:rsidR="00310430" w:rsidRPr="0083641C" w:rsidRDefault="00310430" w:rsidP="00310430">
      <w:pPr>
        <w:pStyle w:val="FootnoteText"/>
        <w:jc w:val="both"/>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Ukoliko se ne predvidja zaključivanje okvirnog sporazuma cijelu sekciju brisati iz tenderske dokumentacije</w:t>
      </w:r>
    </w:p>
  </w:footnote>
  <w:footnote w:id="8">
    <w:p w:rsidR="00310430" w:rsidRPr="00244A34" w:rsidRDefault="00310430" w:rsidP="00310430">
      <w:pPr>
        <w:pStyle w:val="FootnoteText"/>
        <w:contextualSpacing/>
        <w:rPr>
          <w:rFonts w:ascii="Arial" w:hAnsi="Arial" w:cs="Arial"/>
          <w:sz w:val="16"/>
          <w:szCs w:val="16"/>
        </w:rPr>
      </w:pPr>
      <w:r w:rsidRPr="007F2BA0">
        <w:rPr>
          <w:rStyle w:val="FootnoteReference"/>
          <w:rFonts w:ascii="Arial" w:hAnsi="Arial" w:cs="Arial"/>
          <w:sz w:val="14"/>
          <w:szCs w:val="16"/>
        </w:rPr>
        <w:footnoteRef/>
      </w:r>
      <w:r w:rsidRPr="007F2BA0">
        <w:rPr>
          <w:rFonts w:ascii="Arial" w:hAnsi="Arial" w:cs="Arial"/>
          <w:sz w:val="14"/>
          <w:szCs w:val="16"/>
        </w:rPr>
        <w:t>Garancija se određuje u iznosukoji ne može da budeveći od 10% vrijednostiugovora.</w:t>
      </w:r>
    </w:p>
  </w:footnote>
  <w:footnote w:id="9">
    <w:p w:rsidR="00310430" w:rsidRPr="007F2BA0" w:rsidRDefault="00310430" w:rsidP="00310430">
      <w:pPr>
        <w:pStyle w:val="FootnoteText"/>
        <w:contextualSpacing/>
        <w:rPr>
          <w:rFonts w:ascii="Arial" w:hAnsi="Arial" w:cs="Arial"/>
          <w:sz w:val="14"/>
          <w:szCs w:val="16"/>
        </w:rPr>
      </w:pPr>
      <w:r w:rsidRPr="007F2BA0">
        <w:rPr>
          <w:rStyle w:val="FootnoteReference"/>
          <w:rFonts w:ascii="Arial" w:hAnsi="Arial" w:cs="Arial"/>
          <w:sz w:val="14"/>
          <w:szCs w:val="16"/>
        </w:rPr>
        <w:footnoteRef/>
      </w:r>
      <w:r w:rsidRPr="007F2BA0">
        <w:rPr>
          <w:rFonts w:ascii="Arial" w:hAnsi="Arial" w:cs="Arial"/>
          <w:sz w:val="14"/>
          <w:szCs w:val="16"/>
        </w:rPr>
        <w:t>Naručilac određuje jedan kriterijum za izbor najpovoljnije ponude, a ostale ponuđene opcije briše</w:t>
      </w:r>
    </w:p>
  </w:footnote>
  <w:footnote w:id="10">
    <w:p w:rsidR="00310430" w:rsidRPr="007F2BA0" w:rsidRDefault="00310430" w:rsidP="00310430">
      <w:pPr>
        <w:pStyle w:val="FootnoteText"/>
        <w:jc w:val="both"/>
        <w:rPr>
          <w:rFonts w:ascii="Arial" w:hAnsi="Arial" w:cs="Arial"/>
          <w:sz w:val="14"/>
          <w:szCs w:val="14"/>
        </w:rPr>
      </w:pPr>
      <w:r w:rsidRPr="007F2BA0">
        <w:rPr>
          <w:rStyle w:val="FootnoteReference"/>
          <w:rFonts w:ascii="Arial" w:hAnsi="Arial" w:cs="Arial"/>
          <w:sz w:val="14"/>
          <w:szCs w:val="14"/>
        </w:rPr>
        <w:footnoteRef/>
      </w:r>
      <w:r w:rsidRPr="007F2BA0">
        <w:rPr>
          <w:rFonts w:ascii="Arial" w:hAnsi="Arial" w:cs="Arial"/>
          <w:sz w:val="14"/>
          <w:szCs w:val="14"/>
        </w:rPr>
        <w:t>Ukoliko je predviđenozaključivanjeokvirnogsporazuma, garancijaponude se dostavljanaiznosprocijenjenevrijednostipredmetajavnenabavke za vrijemetrajanjaokvirnogsporazuma</w:t>
      </w:r>
    </w:p>
  </w:footnote>
  <w:footnote w:id="11">
    <w:p w:rsidR="00310430" w:rsidRPr="002E211C" w:rsidRDefault="00310430" w:rsidP="00310430">
      <w:pPr>
        <w:jc w:val="both"/>
        <w:rPr>
          <w:rFonts w:ascii="Arial" w:hAnsi="Arial" w:cs="Arial"/>
          <w:color w:val="000000"/>
          <w:sz w:val="16"/>
          <w:szCs w:val="16"/>
        </w:rPr>
      </w:pPr>
      <w:r w:rsidRPr="002E211C">
        <w:rPr>
          <w:rStyle w:val="FootnoteReference"/>
          <w:rFonts w:ascii="Arial" w:hAnsi="Arial" w:cs="Arial"/>
          <w:sz w:val="16"/>
          <w:szCs w:val="16"/>
        </w:rPr>
        <w:footnoteRef/>
      </w:r>
      <w:r w:rsidRPr="002E211C">
        <w:rPr>
          <w:rFonts w:ascii="Arial" w:hAnsi="Arial" w:cs="Arial"/>
          <w:color w:val="000000"/>
          <w:sz w:val="16"/>
          <w:szCs w:val="16"/>
        </w:rPr>
        <w:t>U ovomdijelumoguće je ipredvidjetiraskidugovora, ugovornekazneiostaleelementeugovora</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nsid w:val="0F2B21DB"/>
    <w:multiLevelType w:val="multilevel"/>
    <w:tmpl w:val="03FC558C"/>
    <w:lvl w:ilvl="0">
      <w:start w:val="1"/>
      <w:numFmt w:val="decimal"/>
      <w:lvlText w:val="%1."/>
      <w:lvlJc w:val="left"/>
      <w:pPr>
        <w:ind w:left="720" w:hanging="360"/>
      </w:pPr>
      <w:rPr>
        <w:rFonts w:hint="default"/>
        <w:b/>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nsid w:val="2A39778B"/>
    <w:multiLevelType w:val="hybridMultilevel"/>
    <w:tmpl w:val="DB4CB662"/>
    <w:lvl w:ilvl="0" w:tplc="82242BEC">
      <w:start w:val="4"/>
      <w:numFmt w:val="bullet"/>
      <w:lvlText w:val="-"/>
      <w:lvlJc w:val="left"/>
      <w:pPr>
        <w:ind w:left="720" w:hanging="360"/>
      </w:pPr>
      <w:rPr>
        <w:rFonts w:ascii="Cambria" w:eastAsia="Calibri"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4">
    <w:nsid w:val="5363574F"/>
    <w:multiLevelType w:val="hybridMultilevel"/>
    <w:tmpl w:val="954289D6"/>
    <w:lvl w:ilvl="0" w:tplc="624C9978">
      <w:start w:val="18"/>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
    <w:nsid w:val="61234FFF"/>
    <w:multiLevelType w:val="hybridMultilevel"/>
    <w:tmpl w:val="40649466"/>
    <w:lvl w:ilvl="0" w:tplc="624C9978">
      <w:start w:val="18"/>
      <w:numFmt w:val="bullet"/>
      <w:lvlText w:val="-"/>
      <w:lvlJc w:val="left"/>
      <w:pPr>
        <w:ind w:left="1778" w:hanging="360"/>
      </w:pPr>
      <w:rPr>
        <w:rFonts w:ascii="Times New Roman" w:eastAsia="Times New Roman" w:hAnsi="Times New Roman" w:cs="Times New Roman"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6">
    <w:nsid w:val="6764291E"/>
    <w:multiLevelType w:val="hybridMultilevel"/>
    <w:tmpl w:val="7EE6B816"/>
    <w:lvl w:ilvl="0" w:tplc="9ECEF3B0">
      <w:start w:val="1"/>
      <w:numFmt w:val="decimal"/>
      <w:lvlText w:val="%1."/>
      <w:lvlJc w:val="left"/>
      <w:pPr>
        <w:ind w:left="990" w:hanging="360"/>
      </w:pPr>
      <w:rPr>
        <w:rFonts w:hint="default"/>
        <w:i/>
      </w:rPr>
    </w:lvl>
    <w:lvl w:ilvl="1" w:tplc="2C1A0019">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abstractNum w:abstractNumId="7">
    <w:nsid w:val="6EAE6A37"/>
    <w:multiLevelType w:val="hybridMultilevel"/>
    <w:tmpl w:val="BD68F072"/>
    <w:lvl w:ilvl="0" w:tplc="6B0E556E">
      <w:start w:val="1"/>
      <w:numFmt w:val="decimal"/>
      <w:lvlText w:val="%1)"/>
      <w:lvlJc w:val="left"/>
      <w:pPr>
        <w:ind w:left="1080" w:hanging="360"/>
      </w:pPr>
      <w:rPr>
        <w:rFonts w:hint="default"/>
      </w:rPr>
    </w:lvl>
    <w:lvl w:ilvl="1" w:tplc="2C1A0019">
      <w:start w:val="1"/>
      <w:numFmt w:val="lowerLetter"/>
      <w:lvlText w:val="%2."/>
      <w:lvlJc w:val="left"/>
      <w:pPr>
        <w:ind w:left="1800" w:hanging="360"/>
      </w:pPr>
    </w:lvl>
    <w:lvl w:ilvl="2" w:tplc="2C1A001B" w:tentative="1">
      <w:start w:val="1"/>
      <w:numFmt w:val="lowerRoman"/>
      <w:lvlText w:val="%3."/>
      <w:lvlJc w:val="right"/>
      <w:pPr>
        <w:ind w:left="2520" w:hanging="180"/>
      </w:pPr>
    </w:lvl>
    <w:lvl w:ilvl="3" w:tplc="2C1A000F" w:tentative="1">
      <w:start w:val="1"/>
      <w:numFmt w:val="decimal"/>
      <w:lvlText w:val="%4."/>
      <w:lvlJc w:val="left"/>
      <w:pPr>
        <w:ind w:left="3240" w:hanging="360"/>
      </w:pPr>
    </w:lvl>
    <w:lvl w:ilvl="4" w:tplc="2C1A0019" w:tentative="1">
      <w:start w:val="1"/>
      <w:numFmt w:val="lowerLetter"/>
      <w:lvlText w:val="%5."/>
      <w:lvlJc w:val="left"/>
      <w:pPr>
        <w:ind w:left="3960" w:hanging="360"/>
      </w:pPr>
    </w:lvl>
    <w:lvl w:ilvl="5" w:tplc="2C1A001B" w:tentative="1">
      <w:start w:val="1"/>
      <w:numFmt w:val="lowerRoman"/>
      <w:lvlText w:val="%6."/>
      <w:lvlJc w:val="right"/>
      <w:pPr>
        <w:ind w:left="4680" w:hanging="180"/>
      </w:pPr>
    </w:lvl>
    <w:lvl w:ilvl="6" w:tplc="2C1A000F" w:tentative="1">
      <w:start w:val="1"/>
      <w:numFmt w:val="decimal"/>
      <w:lvlText w:val="%7."/>
      <w:lvlJc w:val="left"/>
      <w:pPr>
        <w:ind w:left="5400" w:hanging="360"/>
      </w:pPr>
    </w:lvl>
    <w:lvl w:ilvl="7" w:tplc="2C1A0019" w:tentative="1">
      <w:start w:val="1"/>
      <w:numFmt w:val="lowerLetter"/>
      <w:lvlText w:val="%8."/>
      <w:lvlJc w:val="left"/>
      <w:pPr>
        <w:ind w:left="6120" w:hanging="360"/>
      </w:pPr>
    </w:lvl>
    <w:lvl w:ilvl="8" w:tplc="2C1A001B" w:tentative="1">
      <w:start w:val="1"/>
      <w:numFmt w:val="lowerRoman"/>
      <w:lvlText w:val="%9."/>
      <w:lvlJc w:val="right"/>
      <w:pPr>
        <w:ind w:left="6840" w:hanging="180"/>
      </w:pPr>
    </w:lvl>
  </w:abstractNum>
  <w:num w:numId="1">
    <w:abstractNumId w:val="3"/>
  </w:num>
  <w:num w:numId="2">
    <w:abstractNumId w:val="1"/>
  </w:num>
  <w:num w:numId="3">
    <w:abstractNumId w:val="0"/>
  </w:num>
  <w:num w:numId="4">
    <w:abstractNumId w:val="6"/>
  </w:num>
  <w:num w:numId="5">
    <w:abstractNumId w:val="7"/>
  </w:num>
  <w:num w:numId="6">
    <w:abstractNumId w:val="4"/>
  </w:num>
  <w:num w:numId="7">
    <w:abstractNumId w:val="5"/>
  </w:num>
  <w:num w:numId="8">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characterSpacingControl w:val="doNotCompress"/>
  <w:footnotePr>
    <w:footnote w:id="0"/>
    <w:footnote w:id="1"/>
  </w:footnotePr>
  <w:endnotePr>
    <w:endnote w:id="0"/>
    <w:endnote w:id="1"/>
  </w:endnotePr>
  <w:compat>
    <w:useFELayout/>
  </w:compat>
  <w:rsids>
    <w:rsidRoot w:val="00310430"/>
    <w:rsid w:val="000A1918"/>
    <w:rsid w:val="001801FB"/>
    <w:rsid w:val="00310430"/>
    <w:rsid w:val="00324B58"/>
    <w:rsid w:val="0062509D"/>
    <w:rsid w:val="00760C76"/>
    <w:rsid w:val="008E5476"/>
    <w:rsid w:val="00941833"/>
    <w:rsid w:val="00D376C7"/>
    <w:rsid w:val="00D5054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191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310430"/>
    <w:pPr>
      <w:spacing w:after="0"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rsid w:val="00310430"/>
    <w:rPr>
      <w:rFonts w:ascii="Calibri" w:eastAsia="Calibri" w:hAnsi="Calibri" w:cs="Times New Roman"/>
      <w:sz w:val="20"/>
      <w:szCs w:val="20"/>
    </w:rPr>
  </w:style>
  <w:style w:type="character" w:styleId="FootnoteReference">
    <w:name w:val="footnote reference"/>
    <w:uiPriority w:val="99"/>
    <w:unhideWhenUsed/>
    <w:rsid w:val="00310430"/>
    <w:rPr>
      <w:vertAlign w:val="superscript"/>
    </w:rPr>
  </w:style>
  <w:style w:type="paragraph" w:styleId="Footer">
    <w:name w:val="footer"/>
    <w:basedOn w:val="Normal"/>
    <w:link w:val="FooterChar"/>
    <w:uiPriority w:val="99"/>
    <w:unhideWhenUsed/>
    <w:rsid w:val="00310430"/>
    <w:pPr>
      <w:tabs>
        <w:tab w:val="center" w:pos="4680"/>
        <w:tab w:val="right" w:pos="9360"/>
      </w:tabs>
      <w:spacing w:after="0" w:line="240" w:lineRule="auto"/>
    </w:pPr>
    <w:rPr>
      <w:rFonts w:eastAsiaTheme="minorHAnsi"/>
    </w:rPr>
  </w:style>
  <w:style w:type="character" w:customStyle="1" w:styleId="FooterChar">
    <w:name w:val="Footer Char"/>
    <w:basedOn w:val="DefaultParagraphFont"/>
    <w:link w:val="Footer"/>
    <w:uiPriority w:val="99"/>
    <w:rsid w:val="00310430"/>
    <w:rPr>
      <w:rFonts w:eastAsiaTheme="minorHAnsi"/>
    </w:rPr>
  </w:style>
  <w:style w:type="paragraph" w:styleId="ListParagraph">
    <w:name w:val="List Paragraph"/>
    <w:basedOn w:val="Normal"/>
    <w:uiPriority w:val="34"/>
    <w:qFormat/>
    <w:rsid w:val="00310430"/>
    <w:pPr>
      <w:ind w:left="720"/>
      <w:contextualSpacing/>
    </w:pPr>
    <w:rPr>
      <w:rFonts w:eastAsiaTheme="minorHAnsi"/>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10</Pages>
  <Words>2229</Words>
  <Characters>12709</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6</cp:revision>
  <dcterms:created xsi:type="dcterms:W3CDTF">2023-11-20T09:32:00Z</dcterms:created>
  <dcterms:modified xsi:type="dcterms:W3CDTF">2023-11-23T09:44:00Z</dcterms:modified>
</cp:coreProperties>
</file>