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4D3" w:rsidRPr="002462D1" w:rsidRDefault="009734D3" w:rsidP="009734D3">
      <w:pPr>
        <w:jc w:val="right"/>
        <w:rPr>
          <w:rFonts w:ascii="Arial" w:hAnsi="Arial" w:cs="Arial"/>
          <w:b/>
          <w:color w:val="000000"/>
          <w:lang w:val="sr-Latn-ME"/>
        </w:rPr>
      </w:pPr>
      <w:r w:rsidRPr="002462D1">
        <w:rPr>
          <w:rFonts w:ascii="Arial" w:hAnsi="Arial" w:cs="Arial"/>
          <w:b/>
          <w:color w:val="000000"/>
          <w:lang w:val="sr-Latn-ME"/>
        </w:rPr>
        <w:t xml:space="preserve">OBRAZAC 1  </w:t>
      </w:r>
    </w:p>
    <w:p w:rsidR="009734D3" w:rsidRPr="002462D1" w:rsidRDefault="009734D3" w:rsidP="009734D3">
      <w:pPr>
        <w:rPr>
          <w:rFonts w:ascii="Arial" w:hAnsi="Arial" w:cs="Arial"/>
          <w:color w:val="000000"/>
          <w:lang w:val="sr-Latn-ME"/>
        </w:rPr>
      </w:pPr>
    </w:p>
    <w:p w:rsidR="00E846E3" w:rsidRPr="005E5F65" w:rsidRDefault="00E846E3" w:rsidP="00E846E3">
      <w:pPr>
        <w:tabs>
          <w:tab w:val="left" w:pos="1701"/>
          <w:tab w:val="left" w:pos="4820"/>
        </w:tabs>
        <w:jc w:val="both"/>
        <w:rPr>
          <w:rFonts w:ascii="Arial" w:hAnsi="Arial" w:cs="Arial"/>
          <w:b/>
        </w:rPr>
      </w:pPr>
      <w:r w:rsidRPr="005E5F65">
        <w:rPr>
          <w:rFonts w:ascii="Arial" w:hAnsi="Arial" w:cs="Arial"/>
          <w:b/>
        </w:rPr>
        <w:t>Zdravstvena ustanova Apoteke Crne Gore Montefarm</w:t>
      </w:r>
      <w:r w:rsidRPr="005E5F65">
        <w:rPr>
          <w:rFonts w:ascii="Arial" w:hAnsi="Arial" w:cs="Arial"/>
          <w:b/>
        </w:rPr>
        <w:tab/>
      </w:r>
      <w:r w:rsidRPr="005E5F65">
        <w:rPr>
          <w:rFonts w:ascii="Arial" w:hAnsi="Arial" w:cs="Arial"/>
          <w:b/>
        </w:rPr>
        <w:tab/>
      </w:r>
    </w:p>
    <w:p w:rsidR="00E846E3" w:rsidRPr="00BE0526" w:rsidRDefault="00E846E3" w:rsidP="00E846E3">
      <w:pPr>
        <w:jc w:val="both"/>
        <w:rPr>
          <w:rFonts w:ascii="Arial" w:hAnsi="Arial" w:cs="Arial"/>
          <w:color w:val="000000" w:themeColor="text1"/>
        </w:rPr>
      </w:pPr>
      <w:r w:rsidRPr="005E5F65">
        <w:rPr>
          <w:rFonts w:ascii="Arial" w:hAnsi="Arial" w:cs="Arial"/>
        </w:rPr>
        <w:t xml:space="preserve">Broj iz evidencije postupaka javnih nabavki: </w:t>
      </w:r>
      <w:r>
        <w:rPr>
          <w:rFonts w:ascii="Arial" w:hAnsi="Arial" w:cs="Arial"/>
          <w:color w:val="000000" w:themeColor="text1"/>
        </w:rPr>
        <w:t>843</w:t>
      </w:r>
      <w:r w:rsidRPr="00BE0526">
        <w:rPr>
          <w:rFonts w:ascii="Arial" w:hAnsi="Arial" w:cs="Arial"/>
          <w:color w:val="000000" w:themeColor="text1"/>
        </w:rPr>
        <w:t>/1</w:t>
      </w:r>
      <w:r>
        <w:rPr>
          <w:rFonts w:ascii="Arial" w:hAnsi="Arial" w:cs="Arial"/>
          <w:color w:val="000000" w:themeColor="text1"/>
        </w:rPr>
        <w:t>-4023</w:t>
      </w:r>
    </w:p>
    <w:p w:rsidR="00E846E3" w:rsidRPr="00BE0526" w:rsidRDefault="00E846E3" w:rsidP="00E846E3">
      <w:pPr>
        <w:jc w:val="both"/>
        <w:rPr>
          <w:rFonts w:ascii="Arial" w:hAnsi="Arial" w:cs="Arial"/>
          <w:color w:val="000000" w:themeColor="text1"/>
        </w:rPr>
      </w:pPr>
      <w:r w:rsidRPr="00BE0526">
        <w:rPr>
          <w:rFonts w:ascii="Arial" w:hAnsi="Arial" w:cs="Arial"/>
          <w:color w:val="000000" w:themeColor="text1"/>
        </w:rPr>
        <w:t>Red</w:t>
      </w:r>
      <w:r>
        <w:rPr>
          <w:rFonts w:ascii="Arial" w:hAnsi="Arial" w:cs="Arial"/>
          <w:color w:val="000000" w:themeColor="text1"/>
        </w:rPr>
        <w:t>ni broj iz Plana javnih nabavki</w:t>
      </w:r>
      <w:r w:rsidRPr="00BE0526">
        <w:rPr>
          <w:rFonts w:ascii="Arial" w:hAnsi="Arial" w:cs="Arial"/>
          <w:color w:val="000000" w:themeColor="text1"/>
        </w:rPr>
        <w:t>:</w:t>
      </w:r>
      <w:r>
        <w:rPr>
          <w:rFonts w:ascii="Arial" w:hAnsi="Arial" w:cs="Arial"/>
          <w:color w:val="000000" w:themeColor="text1"/>
        </w:rPr>
        <w:t xml:space="preserve"> 14</w:t>
      </w:r>
    </w:p>
    <w:p w:rsidR="00E846E3" w:rsidRPr="00BE0526" w:rsidRDefault="00E846E3" w:rsidP="00E846E3">
      <w:pPr>
        <w:jc w:val="both"/>
        <w:rPr>
          <w:rFonts w:ascii="Arial" w:hAnsi="Arial" w:cs="Arial"/>
          <w:color w:val="000000" w:themeColor="text1"/>
        </w:rPr>
      </w:pPr>
      <w:r w:rsidRPr="00BE0526">
        <w:rPr>
          <w:rFonts w:ascii="Arial" w:hAnsi="Arial" w:cs="Arial"/>
          <w:color w:val="000000" w:themeColor="text1"/>
        </w:rPr>
        <w:t xml:space="preserve">Mjesto i datum: Podgorica, </w:t>
      </w:r>
      <w:r>
        <w:rPr>
          <w:rFonts w:ascii="Arial" w:hAnsi="Arial" w:cs="Arial"/>
          <w:color w:val="000000" w:themeColor="text1"/>
        </w:rPr>
        <w:t>3</w:t>
      </w:r>
      <w:r w:rsidR="00BD5DAB">
        <w:rPr>
          <w:rFonts w:ascii="Arial" w:hAnsi="Arial" w:cs="Arial"/>
          <w:color w:val="000000" w:themeColor="text1"/>
        </w:rPr>
        <w:t>1</w:t>
      </w:r>
      <w:r>
        <w:rPr>
          <w:rFonts w:ascii="Arial" w:hAnsi="Arial" w:cs="Arial"/>
          <w:color w:val="000000" w:themeColor="text1"/>
        </w:rPr>
        <w:t>.08</w:t>
      </w:r>
      <w:r w:rsidRPr="00BE0526">
        <w:rPr>
          <w:rFonts w:ascii="Arial" w:hAnsi="Arial" w:cs="Arial"/>
          <w:color w:val="000000" w:themeColor="text1"/>
        </w:rPr>
        <w:t>.202</w:t>
      </w:r>
      <w:r>
        <w:rPr>
          <w:rFonts w:ascii="Arial" w:hAnsi="Arial" w:cs="Arial"/>
          <w:color w:val="000000" w:themeColor="text1"/>
        </w:rPr>
        <w:t>3</w:t>
      </w:r>
      <w:r w:rsidRPr="00BE0526">
        <w:rPr>
          <w:rFonts w:ascii="Arial" w:hAnsi="Arial" w:cs="Arial"/>
          <w:color w:val="000000" w:themeColor="text1"/>
        </w:rPr>
        <w:t xml:space="preserve">.godine </w:t>
      </w:r>
    </w:p>
    <w:p w:rsidR="009734D3" w:rsidRPr="002462D1" w:rsidRDefault="009734D3" w:rsidP="009734D3">
      <w:pPr>
        <w:rPr>
          <w:rFonts w:ascii="Arial" w:hAnsi="Arial" w:cs="Arial"/>
          <w:lang w:val="sr-Latn-ME"/>
        </w:rPr>
      </w:pPr>
    </w:p>
    <w:p w:rsidR="009734D3" w:rsidRPr="002462D1" w:rsidRDefault="009734D3" w:rsidP="009734D3">
      <w:pPr>
        <w:rPr>
          <w:rFonts w:ascii="Arial" w:hAnsi="Arial" w:cs="Arial"/>
          <w:lang w:val="sr-Latn-ME"/>
        </w:rPr>
      </w:pPr>
    </w:p>
    <w:p w:rsidR="009734D3" w:rsidRPr="002462D1" w:rsidRDefault="009734D3" w:rsidP="009734D3">
      <w:pPr>
        <w:rPr>
          <w:rFonts w:ascii="Arial" w:hAnsi="Arial" w:cs="Arial"/>
          <w:lang w:val="sr-Latn-ME"/>
        </w:rPr>
      </w:pPr>
    </w:p>
    <w:p w:rsidR="009734D3" w:rsidRPr="002462D1" w:rsidRDefault="009734D3" w:rsidP="009734D3">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B5296D">
        <w:rPr>
          <w:rFonts w:ascii="Arial" w:hAnsi="Arial" w:cs="Arial"/>
          <w:lang w:val="sr-Latn-ME"/>
        </w:rPr>
        <w:t>Z</w:t>
      </w:r>
      <w:r w:rsidR="00B5296D" w:rsidRPr="00C64496">
        <w:rPr>
          <w:rFonts w:ascii="Arial" w:hAnsi="Arial" w:cs="Arial"/>
          <w:iCs/>
          <w:color w:val="000000"/>
        </w:rPr>
        <w:t>dravstvena Ustanov</w:t>
      </w:r>
      <w:r w:rsidR="00B5296D">
        <w:rPr>
          <w:rFonts w:ascii="Arial" w:hAnsi="Arial" w:cs="Arial"/>
          <w:iCs/>
          <w:color w:val="000000"/>
        </w:rPr>
        <w:t xml:space="preserve">a Apoteke Crne Gore “Montefarm” </w:t>
      </w:r>
      <w:r w:rsidR="00B5296D" w:rsidRPr="00C64496">
        <w:rPr>
          <w:rFonts w:ascii="Arial" w:hAnsi="Arial" w:cs="Arial"/>
          <w:iCs/>
          <w:color w:val="000000"/>
        </w:rPr>
        <w:t>Podgorica</w:t>
      </w:r>
      <w:r w:rsidR="00B5296D">
        <w:rPr>
          <w:rFonts w:ascii="Arial" w:hAnsi="Arial" w:cs="Arial"/>
          <w:iCs/>
          <w:color w:val="000000"/>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9734D3" w:rsidRPr="002462D1" w:rsidRDefault="009734D3" w:rsidP="009734D3">
      <w:pPr>
        <w:tabs>
          <w:tab w:val="left" w:pos="1276"/>
          <w:tab w:val="left" w:pos="3261"/>
        </w:tabs>
        <w:jc w:val="both"/>
        <w:rPr>
          <w:rFonts w:ascii="Arial" w:hAnsi="Arial" w:cs="Arial"/>
          <w:b/>
          <w:bCs/>
          <w:color w:val="000000"/>
          <w:lang w:val="sr-Latn-ME"/>
        </w:rPr>
      </w:pPr>
    </w:p>
    <w:p w:rsidR="009734D3" w:rsidRPr="002462D1" w:rsidRDefault="009734D3" w:rsidP="009734D3">
      <w:pPr>
        <w:tabs>
          <w:tab w:val="left" w:pos="1276"/>
          <w:tab w:val="left" w:pos="3261"/>
        </w:tabs>
        <w:jc w:val="both"/>
        <w:rPr>
          <w:rFonts w:ascii="Arial" w:hAnsi="Arial" w:cs="Arial"/>
          <w:b/>
          <w:bCs/>
          <w:color w:val="000000"/>
          <w:lang w:val="sr-Latn-ME"/>
        </w:rPr>
      </w:pPr>
    </w:p>
    <w:p w:rsidR="009734D3" w:rsidRPr="002462D1" w:rsidRDefault="009734D3" w:rsidP="009734D3">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9734D3" w:rsidRPr="002462D1" w:rsidRDefault="009734D3" w:rsidP="009734D3">
      <w:pPr>
        <w:keepNext/>
        <w:jc w:val="center"/>
        <w:outlineLvl w:val="0"/>
        <w:rPr>
          <w:rFonts w:ascii="Arial" w:hAnsi="Arial" w:cs="Arial"/>
          <w:b/>
          <w:bCs/>
          <w:color w:val="000000"/>
          <w:lang w:val="sr-Latn-ME"/>
        </w:rPr>
      </w:pPr>
    </w:p>
    <w:p w:rsidR="009734D3" w:rsidRPr="002462D1" w:rsidRDefault="009734D3" w:rsidP="009734D3">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9734D3" w:rsidRPr="002462D1" w:rsidRDefault="009734D3" w:rsidP="009734D3">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9734D3" w:rsidRPr="002462D1" w:rsidRDefault="009734D3" w:rsidP="009734D3">
      <w:pPr>
        <w:jc w:val="center"/>
        <w:rPr>
          <w:rFonts w:ascii="Arial" w:hAnsi="Arial" w:cs="Arial"/>
          <w:b/>
          <w:bCs/>
          <w:color w:val="000000"/>
          <w:sz w:val="28"/>
          <w:szCs w:val="28"/>
          <w:lang w:val="sr-Latn-ME"/>
        </w:rPr>
      </w:pPr>
    </w:p>
    <w:p w:rsidR="009734D3" w:rsidRPr="00B5296D" w:rsidRDefault="00B5296D" w:rsidP="009734D3">
      <w:pPr>
        <w:jc w:val="center"/>
        <w:rPr>
          <w:rFonts w:ascii="Arial" w:hAnsi="Arial" w:cs="Arial"/>
          <w:color w:val="000000"/>
          <w:u w:val="single"/>
          <w:lang w:val="sr-Latn-ME"/>
        </w:rPr>
      </w:pPr>
      <w:r w:rsidRPr="00B5296D">
        <w:rPr>
          <w:rFonts w:ascii="Arial" w:hAnsi="Arial" w:cs="Arial"/>
          <w:color w:val="000000"/>
          <w:u w:val="single"/>
          <w:lang w:val="sr-Latn-ME"/>
        </w:rPr>
        <w:t>Potrošni materijal za anesteziju za potrebe JZU</w:t>
      </w:r>
    </w:p>
    <w:p w:rsidR="009734D3" w:rsidRPr="002462D1" w:rsidRDefault="009734D3" w:rsidP="009734D3">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rsidR="009734D3" w:rsidRPr="002462D1" w:rsidRDefault="009734D3" w:rsidP="009734D3">
      <w:pPr>
        <w:rPr>
          <w:rFonts w:ascii="Arial" w:hAnsi="Arial" w:cs="Arial"/>
          <w:lang w:val="sr-Latn-ME"/>
        </w:rPr>
      </w:pPr>
    </w:p>
    <w:p w:rsidR="009734D3" w:rsidRPr="002462D1" w:rsidRDefault="009734D3" w:rsidP="009734D3">
      <w:pPr>
        <w:jc w:val="both"/>
        <w:rPr>
          <w:rFonts w:ascii="Arial" w:hAnsi="Arial" w:cs="Arial"/>
          <w:color w:val="000000"/>
          <w:lang w:val="sr-Latn-ME"/>
        </w:rPr>
      </w:pPr>
      <w:r w:rsidRPr="002462D1">
        <w:rPr>
          <w:rFonts w:ascii="Arial" w:hAnsi="Arial" w:cs="Arial"/>
          <w:color w:val="000000"/>
          <w:lang w:val="sr-Latn-ME"/>
        </w:rPr>
        <w:t>Predmet nabavke se nabavlja:</w:t>
      </w:r>
    </w:p>
    <w:p w:rsidR="009734D3" w:rsidRPr="002462D1" w:rsidRDefault="009734D3" w:rsidP="009734D3">
      <w:pPr>
        <w:jc w:val="both"/>
        <w:rPr>
          <w:rFonts w:ascii="Arial" w:hAnsi="Arial" w:cs="Arial"/>
          <w:color w:val="000000"/>
          <w:lang w:val="sr-Latn-ME"/>
        </w:rPr>
      </w:pPr>
    </w:p>
    <w:p w:rsidR="009734D3" w:rsidRPr="002462D1" w:rsidRDefault="009734D3" w:rsidP="009734D3">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rsidR="009734D3" w:rsidRPr="002462D1" w:rsidRDefault="00B5296D" w:rsidP="009734D3">
      <w:pPr>
        <w:jc w:val="both"/>
        <w:rPr>
          <w:rFonts w:ascii="Arial" w:hAnsi="Arial" w:cs="Arial"/>
          <w:color w:val="000000"/>
          <w:lang w:val="sr-Latn-ME"/>
        </w:rPr>
      </w:pPr>
      <w:r>
        <w:rPr>
          <w:rFonts w:ascii="Arial" w:hAnsi="Arial" w:cs="Arial"/>
          <w:color w:val="000000"/>
          <w:lang w:val="sr-Latn-ME"/>
        </w:rPr>
        <w:sym w:font="Wingdings" w:char="F0FE"/>
      </w:r>
      <w:r w:rsidR="009734D3" w:rsidRPr="002462D1">
        <w:rPr>
          <w:rFonts w:ascii="Arial" w:hAnsi="Arial" w:cs="Arial"/>
          <w:color w:val="000000"/>
          <w:lang w:val="sr-Latn-ME"/>
        </w:rPr>
        <w:t xml:space="preserve"> po partijama</w:t>
      </w: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rPr>
          <w:rFonts w:ascii="Arial" w:hAnsi="Arial" w:cs="Arial"/>
          <w:color w:val="000000"/>
          <w:lang w:val="sr-Latn-ME"/>
        </w:rPr>
      </w:pPr>
    </w:p>
    <w:p w:rsidR="009734D3" w:rsidRPr="002462D1" w:rsidRDefault="009734D3" w:rsidP="009734D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9734D3" w:rsidRPr="002462D1" w:rsidRDefault="009734D3" w:rsidP="009734D3">
      <w:pPr>
        <w:rPr>
          <w:rFonts w:ascii="Arial" w:hAnsi="Arial" w:cs="Arial"/>
          <w:b/>
          <w:bCs/>
          <w:color w:val="000000"/>
          <w:lang w:val="sr-Latn-ME"/>
        </w:rPr>
      </w:pPr>
      <w:r w:rsidRPr="002462D1">
        <w:rPr>
          <w:rFonts w:ascii="Arial" w:hAnsi="Arial" w:cs="Arial"/>
          <w:b/>
          <w:bCs/>
          <w:color w:val="000000"/>
          <w:lang w:val="sr-Latn-ME"/>
        </w:rPr>
        <w:tab/>
      </w:r>
    </w:p>
    <w:p w:rsidR="009734D3" w:rsidRPr="002462D1" w:rsidRDefault="009734D3" w:rsidP="009734D3">
      <w:pPr>
        <w:ind w:left="360"/>
        <w:jc w:val="center"/>
        <w:rPr>
          <w:rFonts w:ascii="Arial" w:hAnsi="Arial" w:cs="Arial"/>
          <w:b/>
          <w:bCs/>
          <w:color w:val="000000"/>
          <w:lang w:val="sr-Latn-ME"/>
        </w:rPr>
      </w:pPr>
    </w:p>
    <w:p w:rsidR="009734D3" w:rsidRPr="002462D1" w:rsidRDefault="009734D3" w:rsidP="009734D3">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9734D3" w:rsidRPr="002462D1" w:rsidRDefault="009734D3" w:rsidP="009734D3">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9734D3" w:rsidRPr="002462D1" w:rsidRDefault="009734D3" w:rsidP="009734D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9734D3" w:rsidRPr="002462D1" w:rsidRDefault="009734D3" w:rsidP="009734D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9734D3" w:rsidRPr="002462D1" w:rsidRDefault="009734D3" w:rsidP="009734D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9734D3" w:rsidRPr="002462D1" w:rsidRDefault="009734D3" w:rsidP="009734D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9734D3" w:rsidRPr="002462D1" w:rsidRDefault="009734D3" w:rsidP="009734D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9734D3" w:rsidRPr="002462D1" w:rsidRDefault="009734D3" w:rsidP="009734D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9734D3" w:rsidRPr="002462D1" w:rsidRDefault="009734D3" w:rsidP="009734D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9734D3" w:rsidRPr="002462D1" w:rsidRDefault="009734D3" w:rsidP="009734D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9734D3" w:rsidRDefault="009734D3"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Default="00B5296D" w:rsidP="009734D3">
      <w:pPr>
        <w:rPr>
          <w:rFonts w:ascii="Calibri" w:eastAsia="Calibri" w:hAnsi="Calibri"/>
          <w:color w:val="000000"/>
          <w:sz w:val="22"/>
          <w:szCs w:val="22"/>
          <w:lang w:val="sr-Latn-ME"/>
        </w:rPr>
      </w:pPr>
    </w:p>
    <w:p w:rsidR="00B5296D" w:rsidRPr="002462D1" w:rsidRDefault="00B5296D" w:rsidP="009734D3">
      <w:pPr>
        <w:rPr>
          <w:rFonts w:ascii="Calibri" w:eastAsia="Calibri" w:hAnsi="Calibri"/>
          <w:color w:val="000000"/>
          <w:sz w:val="22"/>
          <w:szCs w:val="22"/>
          <w:lang w:val="sr-Latn-ME"/>
        </w:rPr>
      </w:pPr>
    </w:p>
    <w:p w:rsidR="009734D3" w:rsidRPr="002462D1" w:rsidRDefault="009734D3" w:rsidP="009734D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lastRenderedPageBreak/>
        <w:t>TEHNIČKA SPECIFIKACIJA PREDMETA JAVNE NABAVKE</w:t>
      </w:r>
      <w:r w:rsidRPr="002462D1">
        <w:rPr>
          <w:rFonts w:ascii="Arial" w:hAnsi="Arial"/>
          <w:b/>
          <w:color w:val="000000"/>
          <w:szCs w:val="32"/>
          <w:vertAlign w:val="superscript"/>
          <w:lang w:val="sr-Latn-ME"/>
        </w:rPr>
        <w:footnoteReference w:id="3"/>
      </w:r>
      <w:bookmarkEnd w:id="1"/>
    </w:p>
    <w:p w:rsidR="009734D3" w:rsidRPr="002462D1" w:rsidRDefault="009734D3" w:rsidP="009734D3">
      <w:pPr>
        <w:rPr>
          <w:rFonts w:ascii="Calibri" w:eastAsia="Calibri" w:hAnsi="Calibri"/>
          <w:color w:val="000000"/>
          <w:sz w:val="22"/>
          <w:szCs w:val="22"/>
          <w:lang w:val="sr-Latn-ME"/>
        </w:rPr>
      </w:pPr>
    </w:p>
    <w:p w:rsidR="009734D3" w:rsidRDefault="009734D3" w:rsidP="009734D3">
      <w:pPr>
        <w:rPr>
          <w:rFonts w:ascii="Arial" w:eastAsia="Calibri" w:hAnsi="Arial" w:cs="Arial"/>
          <w:color w:val="000000"/>
          <w:sz w:val="22"/>
          <w:szCs w:val="22"/>
          <w:lang w:val="sr-Latn-ME"/>
        </w:rPr>
      </w:pPr>
    </w:p>
    <w:p w:rsidR="00B5296D" w:rsidRDefault="00B5296D" w:rsidP="009734D3">
      <w:pPr>
        <w:rPr>
          <w:rFonts w:ascii="Arial" w:eastAsia="Calibri" w:hAnsi="Arial" w:cs="Arial"/>
          <w:color w:val="000000"/>
          <w:sz w:val="22"/>
          <w:szCs w:val="22"/>
          <w:lang w:val="sr-Latn-ME"/>
        </w:rPr>
      </w:pPr>
    </w:p>
    <w:tbl>
      <w:tblPr>
        <w:tblStyle w:val="TableGrid"/>
        <w:tblW w:w="10890" w:type="dxa"/>
        <w:tblInd w:w="-815" w:type="dxa"/>
        <w:tblLayout w:type="fixed"/>
        <w:tblLook w:val="04A0" w:firstRow="1" w:lastRow="0" w:firstColumn="1" w:lastColumn="0" w:noHBand="0" w:noVBand="1"/>
      </w:tblPr>
      <w:tblGrid>
        <w:gridCol w:w="630"/>
        <w:gridCol w:w="990"/>
        <w:gridCol w:w="630"/>
        <w:gridCol w:w="900"/>
        <w:gridCol w:w="2790"/>
        <w:gridCol w:w="2985"/>
        <w:gridCol w:w="1065"/>
        <w:gridCol w:w="900"/>
      </w:tblGrid>
      <w:tr w:rsidR="0070258A" w:rsidRPr="00BB5608" w:rsidTr="00BB5608">
        <w:trPr>
          <w:trHeight w:val="600"/>
        </w:trPr>
        <w:tc>
          <w:tcPr>
            <w:tcW w:w="630"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Tip reda</w:t>
            </w:r>
          </w:p>
        </w:tc>
        <w:tc>
          <w:tcPr>
            <w:tcW w:w="990"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Procijenjena vrijednost</w:t>
            </w:r>
          </w:p>
        </w:tc>
        <w:tc>
          <w:tcPr>
            <w:tcW w:w="630"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Valuta</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Opis partije</w:t>
            </w:r>
          </w:p>
        </w:tc>
        <w:tc>
          <w:tcPr>
            <w:tcW w:w="279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Opis predmeta nabavke</w:t>
            </w:r>
          </w:p>
        </w:tc>
        <w:tc>
          <w:tcPr>
            <w:tcW w:w="2985"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Bitne karakteristike predmeta nabavke</w:t>
            </w:r>
          </w:p>
        </w:tc>
        <w:tc>
          <w:tcPr>
            <w:tcW w:w="1065"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Količina</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Jedinica mjere</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41.243,30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Centralni venski kateteri za odrasle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818"/>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Centralni venski kateter dvolumenski, 7Fr (16+18)x200mm, 16Gx70mm introdjucer sa FloSwitch zatvaračem, žica vodič 0,9x700,sa dilatatorom i sistemom za fiksiranje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Centralni venski kateter dvolumenski, 7Fr (16+18)x200mm, 16Gx70mm introdjucer sa FloSwitch zatvaračem, žica vodič 0,9x700,sa dilatatorom i sistemom za fiksiranje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1255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773"/>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Centralni venski kateter trolumenski, 7Fr (16+18+18)x200mm, 16Gx70mm introdjucer sa FloSwitch zatvaračem, žica vodič 0,9x700,sa dilatatorm i sistemom za fiksiranje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Centralni venski kateter trolumenski, 7Fr (16+18+18)x200mm, 16Gx70mm introdjucer sa FloSwitch zatvaračem, žica vodič 0,9x700,sa dilatatorm i sistemom za fiksiranje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3120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66"/>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Centralni venski kateter cetvorolumenski, 8,5Fr (16+16+14+18)x200mm, 16Gx70mm introdjucer sa FloSwitch zatvaračem, žica vodič 0,89x700,sa dilatatorom i sistemom za fiksiranje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Centralni venski kateter cetvorolumenski, 8,5Fr (16+16+14+18)x200mm, 16Gx70mm introdjucer sa FloSwitch zatvaračem, žica vodič 0,89x700,sa dilatatorom i sistemom za fiksiranje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2.760,00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Višelumenski centralni venski kateteri sa antibiotskom zaštitom (oblogom) za dugotrajnu primjenu u Intezivnoj njezi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Višelumenski centralni venski kateteri sa antibiotskom zaštitom (oblogom) za dugotrajnu primjenu u Intezivnoj njezi</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Višelumenski centralni venski kateteri sa antibiotskom zaštitom (oblogom) za dugotrajnu primjenu u Intezivnoj njezi</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878"/>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1.800,00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Antimikrobni centralni venski kateteri sa srebrnim jonima</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878"/>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Antimikrobni centralni venski kateteri sa srebrnim jonima od poliuretana koji je pomiješan sa cirkonijum fosfatom koji sadrži srebro na nanometarskom nivou.</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Antimikrobni centralni venski kateteri sa srebrnim jonima od poliuretana koji je pomiješan sa cirkonijum fosfatom koji sadrži srebro na nanometarskom nivou.</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2.250,00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Sterilni set za cišćenje jednokratni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78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Set za jednokratnu primjenu, sterilan (kod plasiranja centralnih vena, spinalnih, epiduralnih i blok anestezija), kompresa sa otvorom 50cm x 40cm, PVC iglodrzacem i pincetom, 10 tufera i 3-5 gaza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Set za jednokratnu primjenu, sterilan (kod plasiranja centralnih vena, spinalnih, epiduralnih i blok anestezija), kompresa sa otvorom 50cm x 40cm, PVC iglodrzacem i pincetom, 10 tufera i 3-5 gaza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55.296,50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Spinalne igle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Spinalna igla sa introdjuserom 25Gx90mm Whitacre "Pencil point" sa iglom vodičem 21Gx30mm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Spinalna igla sa introdjuserom 25Gx90mm Whitacre "Pencil point" sa iglom vodičem 21Gx30mm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7245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Spinalna igla sa introdjuserom 26Gx90mm Whitacre "Pencil point" sa iglom vodičem 21Gx30mm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Spinalna igla sa introdjuserom 26Gx90mm Whitacre "Pencil point" sa iglom vodičem 21Gx30mm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5345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Spinalna igla sa introdjuserom  26Gx120mm Whitacre "Pencil point" sa iglom vodičem 21 G x 38 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Spinalna igla sa introdjuserom  26Gx120mm Whitacre "Pencil point" sa iglom vodičem 21 G x 38 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2355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4.660,00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Elektro neuro stimulirajuce igle za periferne blokove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 neuro stimulirajuće igle za periferne blokove,izolaciona igla sa transparentnim čepom,sprovodnim kablom i kateterom za terapiju,dužina igle 35mm,G23</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 neuro stimulirajuće igle za periferne blokove,izolaciona igla sa transparentnim čepom,sprovodnim kablom i kateterom za terapiju,dužina igle 35mm,G23</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 neuro stimulirajuće igle za periferne blokove,izolaciona igla sa transparentnim čepom,sprovodnim kablom i kateterom za terapiju,dužina igle 50mm,G21</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 neuro stimulirajuće igle za periferne blokove,izolaciona igla sa transparentnim čepom,sprovodnim kablom i kateterom za terapiju,dužina igle 50mm,G21</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145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 neuro stimulirajuća igla za periferne blokove,izolaciona igla sa transparentnim čepom,sprovodnim kablom i kateterom za terapiju,dužina igle 100-120mm,G21</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 neuro stimulirajuća igla za periferne blokove,izolaciona igla sa transparentnim čepom,sprovodnim kablom i kateterom za terapiju,dužina igle 100-120mm,G21</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125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 neuro stimulirajuća igla za periferne blokove,izolaciona igla sa transparentnim čepom,sprovodnim kablom i kateterom za terapiju,dužina igle 150mm,G20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 neuro stimulirajuća igla za periferne blokove,izolaciona igla sa transparentnim čepom,sprovodnim kablom i kateterom za terapiju,dužina igle 150mm,G20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115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17.679,60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Arterijske kanile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Arterijska kanila 20Gx45mm sa FloSwitch zatvaračem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Arterijska kanila 20Gx45mm sa FloSwitch zatvaračem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3520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Arterijska kanila sa FloSwitch zatvaračem 18G</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Arterijska kanila sa FloSwitch zatvaračem 18G</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38.904,65</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Dvolumenski tubusi za odrasle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LEFT, No37, latex free, oba balončica sa "low pressure"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LEFT, No37, latex free, oba balončica sa "low pressure"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LEFT, No39, latex free, oba balončica sa "low pressure"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LEFT, No39, latex free, oba balončica sa "low pressure"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902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RIGHT, No 39, latex free, oba balončica sa "low pressure"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RIGHT, No 39, latex free, oba balončica sa "low pressure"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RIGHT, No 41, latex free, oba balončica sa "low pressure"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RIGHT, No 41, latex free, oba balončica sa "low pressure"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47</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LEFT, No 41, latex free, oba balončića sa "low pressure"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LEFT, No 41, latex free, oba balončića sa "low pressure"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Dvolumenski tubus, PVC, bez kućice, sa dva konektora, Y-nastavkom, stiletom i aspiracionim kateterom, latex-free, oba balončića sa "low pressure", kod traheotomisanih pacijenata LEFT 39,95mm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Dvolumenski tubus, PVC, bez kućice, sa dva konektora, Y-nastavkom, stiletom i aspiracionim kateterom, latex-free, oba balončića sa "low pressure", kod traheotomisanih pacijenata LEFT 39,95mm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3.444,88</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Traheostomski tubusi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bez kafa 7.5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bez kafa 7.5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23</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7.5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7.5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8,0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8,0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192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8,5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8,5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192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9,0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9,0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47</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9,5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9,5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10,0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 silikonski, poslije traheotomije za dugotrajnu intubaciju sa atraumatskim završetkom, sa kafom 10,0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21.708,00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Endotrahealni tubusi sa balonom za odrasle 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(I.D.7,0mm)x349mm, No 7,0, latex free, balončić "low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(I.D.7,0mm)x349mm, No 7,0, latex free, balončić "low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2610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(I.D.7,5mm)x353mm, No7,5, latex free, balončić "low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(I.D.7,5mm)x353mm, No7,5, latex free, balončić "low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4940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(I.D.8,0mm)x360mm, No8,0,  latex free, balončić "low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(I.D.8,0mm)x360mm, No8,0,  latex free, balončić "low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2750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(I.D.8,5mm)x384mm, No8,5,  latex free, balončić "low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(I.D.8,5mm)x384mm, No8,5,  latex free, balončić "low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4390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(I.D.6.5)x330 mm,  No 6.5, latex free, balončić "low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(I.D.6.5)x330 mm,  No 6.5, latex free, balončić "low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(I.D.9.0)x393 mm,  No 9.0,  latex free, balončić "low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(I.D.9.0)x393 mm,  No 9.0,  latex free, balončić "low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970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34.110,00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Armirani ET tubusi sa balonom za odrasle 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(I.D.6.5)x330mm, No 6.5, latex free, balončić "low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(I.D.6.5)x330mm, No 6.5, latex free, balončić "low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(I.D.7.0)x349mm, No 7.0, latex free, balončić "low pressure high volume",Marfijevo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(I.D.7.0)x349mm, No 7.0, latex free, balončić "low pressure high volume",Marfijevo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1430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(I.D.7.5)x353mm, No 7.5, latex free, balončić"low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(I.D.7.5)x353mm, No 7.5, latex free, balončić"low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1515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(I.D.8.0)x360mm, No 8.0, latex free, balončić "low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(I.D.8.0)x360mm, No 8.0, latex free, balončić "low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870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(I.D.8.5)x384mm, No 8.5, latex free, balončić "low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(I.D.8.5)x384mm, No 8.5, latex free, balončić "low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5175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(I.D.9.0)x393mm, No 9.0, latex free, balončić "low pressure high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(I.D.9.0)x393mm, No 9.0, latex free, balončić "low pressure high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245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456,00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Nasotrahealni tubusi sa balonom 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 tubusi za nasotrahealnu intubaciju ID 6,5, latex free, balončić"low pressure high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 tubusi za nasotrahealnu intubaciju ID 6,5, latex free, balončić"low pressure high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 tubusi za nasotrahealnu intubaciju ID 7,0, latex free, balončić"low pressure high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 tubusi za nasotrahealnu intubaciju ID 7,0, latex free, balončić"low pressure high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154</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 tubusi za nasotrahealnu intubaciju ID 7,5, latex free, balončić"low pressure high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 tubusi za nasotrahealnu intubaciju ID 7,5, latex free, balončić"low pressure high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 tubusi za nasotrahealnu intubaciju ID 8,0, latex free, balončić"low pressure high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 tubusi za nasotrahealnu intubaciju ID 8,0, latex free, balončić"low pressure high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160,16</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Endotrahealni tubus PVC, sa lumenom za sukciju subglotičnog prostora i prevenciju VAP-a</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PVC, sa lumenom za sukciju subglotičnog prostora i prevenciju VAP-a (ID 8.0) No.8</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PVC, sa lumenom za sukciju subglotičnog prostora i prevenciju VAP-a (ID 8.0) No.8</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91</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PVC, sa lumenom za sukciju subglotičnog prostora i prevenciju VAP-a (ID 8.5) No.8.5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PVC, sa lumenom za sukciju subglotičnog prostora i prevenciju VAP-a (ID 8.5) No.8.5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91</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590,00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Elektrode za cerebralnu/somatsku oksimetriju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Elektrode neonatal &lt;5kg INVOS aparat (Aparat za cerebralnu/somatsku oksimetriju)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Elektrode neonatal &lt;5kg INVOS aparat (Aparat za cerebralnu/somatsku oksimetriju)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1.087,80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Endotrahealni tubusi pedijatrijski bez balona</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bez balona,PVC ,No 2.0,latex freeI.D.2.0mm)bez balončića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bez balona,PVC ,No 2.0,latex freeI.D.2.0mm)bez balončića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325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bez balona ,latex freeNo 2.5,latex free (I.D.2.5mm)bez balončića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bez balona ,latex freeNo 2.5,latex free (I.D.2.5mm)bez balončića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615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bez balona No 3.0,latex free (I.D.3.0mm)bez balončića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bez balona No 3.0,latex free (I.D.3.0mm)bez balončića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680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bez balona 3.5 latex free, (I.D.3.5mm)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bez balona 3.5 latex free, (I.D.3.5mm)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360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bez balona 4.0(I.D.4.0mm)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bez balona 4.0(I.D.4.0mm)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bez balona 4.5(I.D.4.5mm)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bez balona 4.5(I.D.4.5mm)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bez balona No 5.0 (I.D.5.0mm)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bez balona No 5.0 (I.D.5.0mm)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bez balonaNo 5.5 (I.D.5.5mm)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bez balonaNo 5.5 (I.D.5.5mm)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bez balona,No 6.0 (I.D.6.0mm)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bez balona,No 6.0 (I.D.6.0mm)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44,40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Endotrahealni tubusi pedijatrijski sa balonom 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no.4.0 (I.D.4,0mm), latex free, balončić"low pressure high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no.4.0 (I.D.4,0mm), latex free, balončić"low pressure high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No.4.5 (I.D.4,5mm), latex free, balončić"low pressure high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No.4.5 (I.D.4,5mm), latex free, balončić"low pressure high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10.449,00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Armirani endotrahealni tubusi pedijatrijski sa balonom II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(I.D.3.5)x(228-241.5)mm,  No 3.5,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(I.D.3.5)x(228-241.5)mm,  No 3.5,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(I.D.4.0)x(235-242.5) mm,  No 4.0,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(I.D.4.0)x(235-242.5) mm,  No 4.0,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(I.D.4.5)x(256-266,5) mm,  No 4.5,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(I.D.4.5)x(256-266,5) mm,  No 4.5,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(I.D.5.0)x(266,5-319) mm,  No 5,0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(I.D.5.0)x(266,5-319) mm,  No 5,0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360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(I.D.5.5)x(266.5-319) mm,  No 5.5,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(I.D.5.5)x(266.5-319) mm,  No 5.5,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345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(I.D.6.0)x(326-331,5) mm,  No 6.0,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(I.D.6.0)x(326-331,5) mm,  No 6.0,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48.763,00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Laringealne maske I-gel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 vel.1</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 vel.1</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23</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maska)vel.1,5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maska)vel.1,5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 vel.2</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 vel.2</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27</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maska)vel.2,5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maska)vel.2,5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57</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maska)vel.3</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maska)vel.3</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157</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maska)vel.4</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 (laringealna maska)vel.4</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3587</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ervej(laringealna maska)broj.5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I-gel supragloticni ervej(laringealna maska)broj.5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557</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3.769,56</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Mandreni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višekratnu upotrebu, vodič za intubaciju, bez lateksa, za armirane trehealne tubuse, dužina 35 do 50 O.D. 2.6mm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višekratnu upotrebu, vodič za intubaciju, bez lateksa, za armirane trehealne tubuse, dužina 35 do 50 O.D. 2.6mm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višekratnu upotrebu, vodič za intubaciju, bez lateksa, za armirane trehealne tubuse, dužina 35 do 50 O.D. 3.3mm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višekratnu upotrebu, vodič za intubaciju, bez lateksa, za armirane trehealne tubuse, dužina 35 do 50 O.D. 3.3mm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44</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višekratnu upotrebu, vodič za intubaciju, bez lateksa, za armirane trehealne tubuse, dužina 35 do 50 O.D. 4.3mm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višekratnu upotrebu, vodič za intubaciju, bez lateksa, za armirane trehealne tubuse, dužina 35 do 50 O.D. 4.3mm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vizekratnu upotrebu, vodič za intubaciju, bez lateksa, za armirane trehealne tubuse, dužina 35 do 50 O.D. 5.6mm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vizekratnu upotrebu, vodič za intubaciju, bez lateksa, za armirane trehealne tubuse, dužina 35 do 50 O.D. 5.6mm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Vodici za intubaciju za višekratnu iupotrebu, bez lateksa, za armirane trahealne tubuse, dužina 35-50 O.D. 1,5 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Vodici za intubaciju za višekratnu iupotrebu, bez lateksa, za armirane trahealne tubuse, dužina 35-50 O.D. 1,5 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98</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proofErr w:type="gramStart"/>
            <w:r w:rsidRPr="00BB5608">
              <w:rPr>
                <w:rFonts w:ascii="Calibri" w:eastAsia="Calibri" w:hAnsi="Calibri" w:cs="Calibri"/>
                <w:color w:val="000000"/>
                <w:sz w:val="14"/>
                <w:szCs w:val="14"/>
              </w:rPr>
              <w:t>MANDRENI  Vodiči</w:t>
            </w:r>
            <w:proofErr w:type="gramEnd"/>
            <w:r w:rsidRPr="00BB5608">
              <w:rPr>
                <w:rFonts w:ascii="Calibri" w:eastAsia="Calibri" w:hAnsi="Calibri" w:cs="Calibri"/>
                <w:color w:val="000000"/>
                <w:sz w:val="14"/>
                <w:szCs w:val="14"/>
              </w:rPr>
              <w:t xml:space="preserve"> za intubaciju, bez lateksa, za armirane trahealne tubuse,  dužina 35-50 O.D.  3,3 mm</w:t>
            </w:r>
          </w:p>
        </w:tc>
        <w:tc>
          <w:tcPr>
            <w:tcW w:w="2985" w:type="dxa"/>
            <w:hideMark/>
          </w:tcPr>
          <w:p w:rsidR="00881030" w:rsidRPr="00BB5608" w:rsidRDefault="00881030">
            <w:pPr>
              <w:rPr>
                <w:rFonts w:ascii="Calibri" w:eastAsia="Calibri" w:hAnsi="Calibri" w:cs="Calibri"/>
                <w:color w:val="000000"/>
                <w:sz w:val="14"/>
                <w:szCs w:val="14"/>
              </w:rPr>
            </w:pPr>
            <w:proofErr w:type="gramStart"/>
            <w:r w:rsidRPr="00BB5608">
              <w:rPr>
                <w:rFonts w:ascii="Calibri" w:eastAsia="Calibri" w:hAnsi="Calibri" w:cs="Calibri"/>
                <w:color w:val="000000"/>
                <w:sz w:val="14"/>
                <w:szCs w:val="14"/>
              </w:rPr>
              <w:t>MANDRENI  Vodiči</w:t>
            </w:r>
            <w:proofErr w:type="gramEnd"/>
            <w:r w:rsidRPr="00BB5608">
              <w:rPr>
                <w:rFonts w:ascii="Calibri" w:eastAsia="Calibri" w:hAnsi="Calibri" w:cs="Calibri"/>
                <w:color w:val="000000"/>
                <w:sz w:val="14"/>
                <w:szCs w:val="14"/>
              </w:rPr>
              <w:t xml:space="preserve"> za intubaciju, bez lateksa, za armirane trahealne tubuse,  dužina 35-50 O.D.  3,3 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proofErr w:type="gramStart"/>
            <w:r w:rsidRPr="00BB5608">
              <w:rPr>
                <w:rFonts w:ascii="Calibri" w:eastAsia="Calibri" w:hAnsi="Calibri" w:cs="Calibri"/>
                <w:color w:val="000000"/>
                <w:sz w:val="14"/>
                <w:szCs w:val="14"/>
              </w:rPr>
              <w:t>MANDRENI  Vodiči</w:t>
            </w:r>
            <w:proofErr w:type="gramEnd"/>
            <w:r w:rsidRPr="00BB5608">
              <w:rPr>
                <w:rFonts w:ascii="Calibri" w:eastAsia="Calibri" w:hAnsi="Calibri" w:cs="Calibri"/>
                <w:color w:val="000000"/>
                <w:sz w:val="14"/>
                <w:szCs w:val="14"/>
              </w:rPr>
              <w:t xml:space="preserve"> za intubaciju, bez lateksa, za armirane trahealne tubuse,  dužina 35-50 O.D.  4,3 mm</w:t>
            </w:r>
          </w:p>
        </w:tc>
        <w:tc>
          <w:tcPr>
            <w:tcW w:w="2985" w:type="dxa"/>
            <w:hideMark/>
          </w:tcPr>
          <w:p w:rsidR="00881030" w:rsidRPr="00BB5608" w:rsidRDefault="00881030">
            <w:pPr>
              <w:rPr>
                <w:rFonts w:ascii="Calibri" w:eastAsia="Calibri" w:hAnsi="Calibri" w:cs="Calibri"/>
                <w:color w:val="000000"/>
                <w:sz w:val="14"/>
                <w:szCs w:val="14"/>
              </w:rPr>
            </w:pPr>
            <w:proofErr w:type="gramStart"/>
            <w:r w:rsidRPr="00BB5608">
              <w:rPr>
                <w:rFonts w:ascii="Calibri" w:eastAsia="Calibri" w:hAnsi="Calibri" w:cs="Calibri"/>
                <w:color w:val="000000"/>
                <w:sz w:val="14"/>
                <w:szCs w:val="14"/>
              </w:rPr>
              <w:t>MANDRENI  Vodiči</w:t>
            </w:r>
            <w:proofErr w:type="gramEnd"/>
            <w:r w:rsidRPr="00BB5608">
              <w:rPr>
                <w:rFonts w:ascii="Calibri" w:eastAsia="Calibri" w:hAnsi="Calibri" w:cs="Calibri"/>
                <w:color w:val="000000"/>
                <w:sz w:val="14"/>
                <w:szCs w:val="14"/>
              </w:rPr>
              <w:t xml:space="preserve"> za intubaciju, bez lateksa, za armirane trahealne tubuse,  dužina 35-50 O.D.  4,3 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145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Vodiči za intubaciju, bez lateksa, za armirane trahealne tubuse, dužina 35-50 O.D. 1,5 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Vodiči za intubaciju, bez lateksa, za armirane trahealne tubuse, dužina 35-50 O.D. 1,5 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175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višekratnu upotrebu, vodic za intubaciju, bez lateksa, za armirane trehealne tubuse, dužina 35 do 50 O.D. 2.0mm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višekratnu upotrebu, vodic za intubaciju, bez lateksa, za armirane trehealne tubuse, dužina 35 do 50 O.D. 2.0mm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23</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523,05</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Orofaringealni ervej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 "ERVEJ" Guedelov disajni put, čisti silikonski, bez lateksa, višekratne primjene, Veličina 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 "ERVEJ" Guedelov disajni put, čisti silikonski, bez lateksa, višekratne primjene, Veličina 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ervej velicina 00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ervej velicina 00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ervej velicina 000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ervej velicina 000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 "ERVEJ" Guedelov disajni put, cisti silikonski, bez lateksa, višekratne primjene, Veličina 1</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 "ERVEJ" Guedelov disajni put, cisti silikonski, bez lateksa, višekratne primjene, Veličina 1</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38</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 "ERVEJ" Guedelov disajni put, cisti silikonski, bez lateksa, višekratne primjene, Veličina 2</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 "ERVEJ" Guedelov disajni put, cisti silikonski, bez lateksa, višekratne primjene, Veličina 2</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223</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 "ERVEJ" Guedelov disajni put, cisti silikonski, bez lateksa, višekratne primjene, Veličina 3</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 "ERVEJ" Guedelov disajni put, cisti silikonski, bez lateksa, višekratne primjene, Veličina 3</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PUT-"ERVEJ"Guedelov disajni put,cisti silikonski,bez lateksa,višekratne primjene,veličine 4</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PUT-"ERVEJ"Guedelov disajni put,cisti silikonski,bez lateksa,višekratne primjene,veličine 4</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"ERVEJ"Guedelov disajni put,cisti silikonski,bez lateksa,višekratne primjene,veličina 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"ERVEJ"Guedelov disajni put,cisti silikonski,bez lateksa,višekratne primjene,veličina 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175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"ERVEJ"Guedelov disajni put,cisti silikonski,bez lateksa,višekratne primjene,veličina 6</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Orofaringealni disajni put "ERVEJ"Guedelov disajni put,cisti silikonski,bez lateksa,višekratne primjene,veličina 6</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70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805,00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Nasofaringealni ervej</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vel.4.0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vel.4.0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vel.5.0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vel.5.0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vel.6.0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vel.6.0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vel.7.0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vel.7.0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vel.8.0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vel.8.0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vel.9.0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Nasofariengealni "ervej" vel.9.0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38.585,90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Sistemi za invazivno mjerenje </w:t>
            </w:r>
            <w:r w:rsidRPr="00BB5608">
              <w:rPr>
                <w:rFonts w:ascii="Calibri" w:eastAsia="Calibri" w:hAnsi="Calibri" w:cs="Calibri"/>
                <w:b/>
                <w:bCs/>
                <w:color w:val="000000"/>
                <w:sz w:val="14"/>
                <w:szCs w:val="14"/>
              </w:rPr>
              <w:lastRenderedPageBreak/>
              <w:t>krvnog pritiska</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Sistemi za invazivno mjerenje pritiska sa jednim transdjuserom, produžna cijev 150cm (*kompatibilni sa monitorima "HP Viridia 2000" i "KAPA")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Sistemi za invazivno mjerenje pritiska sa jednim transdjuserom, produžna cijev 150cm (*kompatibilni sa monitorima "HP Viridia 2000" i "KAPA")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1752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Sistemi za invazivno mjerenje pritiska sa dva transdjusera, produžne cijevi 150cm (*kompatibilni sa monitorima "HP Viridia 2000" i "KAPA")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Sistemi za invazivno mjerenje pritiska sa dva transdjusera, produžne cijevi 150cm (*kompatibilni sa monitorima "HP Viridia 2000" i "KAPA")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802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41.272,00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Antibakterijski/Antivirusni filteri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Mehanički filter sa antibakterijskom/viralnom filtracijom &gt;99.99999%, za tuberkulozu &gt;99.999%  i ovlaživačem&gt;27mg H2O/l ,TV vol od 300-1200ml,rezistenca 2,0cm H2Opri 60l/min,  ravan, klasa filtracije HEPA 13</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Mehanički filter sa antibakterijskom/viralnom filtracijom &gt;99.99999%, za tuberkulozu &gt;99.999%  i ovlaživačem&gt;27mg H2O/l ,TV vol od 300-1200ml,rezistenca 2,0cm H2Opri 60l/min,  ravan, klasa filtracije HEPA 13</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23450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Mehanički filter sa antibakterijskom/viralnom filtracijom &gt;99.99999%, za tuberkulozu &gt;99.999%  i ovlaživačem&gt;27mg H2O/l ,TV vol od 300-1200ml,rezistenca 2,0cm H2Opri 60l/min,  ravan, klasa filtracije HEPA 13</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Mehanički filter sa antibakterijskom/viralnom filtracijom &gt;99.99999%, za tuberkulozu &gt;99.999%  i ovlaživačem&gt;27mg H2O/l ,TV vol od 300-1200ml,rezistenca 2,0cm H2Opri 60l/min,  ravan, klasa filtracije HEPA 13</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23450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Pedijatrijski infuzioni dozeri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Bebi dozer za pedijatrisku kontrolu brzine infuzije od 150ml.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Bebi dozer za pedijatrisku kontrolu brzine infuzije od 150ml.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2.227,00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EKG elektrode pedijatrijske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EKG elektrode pedijatrijske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EKG elektrode pedijatrijske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13100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2.835,00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Baloni za anesteziju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8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''BALONI ZA ANESTEZIJU, Rebriting silko balon (100% silikonski), u skladu sa ISO, transparentan, lak za stiskanje, neprovodan, dvostruko zaobljen, za opremu u anesteziji, vrat odgovara uz konektor od 22 mm, sigurnosni Lip sistem sa uzicom, bez lateksa, 1,5 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''BALONI ZA ANESTEZIJU, Rebriting silko balon (100% silikonski), u skladu sa ISO, transparentan, lak za stiskanje, neprovodan, dvostruko zaobljen, za opremu u anesteziji, vrat odgovara uz konektor od 22 mm, sigurnosni Lip sistem sa uzicom, bez lateksa, 1,5 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23</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8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''BALONI ZA ANESTEZIJU, Rebriting silko balon (100% silikonski), u skladu sa ISO, transparentan, lak za stiskanje, neprovodan, dvostruko zaobljen, za opremu u anesteziji, vrat odgovara uz konektor od 22 mm, sigurnosni Lip sistem sa ušicom, bez lateksa, 2,0 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''BALONI ZA ANESTEZIJU, Rebriting silko balon (100% silikonski), u skladu sa ISO, transparentan, lak za stiskanje, neprovodan, dvostruko zaobljen, za opremu u anesteziji, vrat odgovara uz konektor od 22 mm, sigurnosni Lip sistem sa ušicom, bez lateksa, 2,0 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8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''BALONI ZA ANESTEZIJU,  Rebriting silko balon (100% silikonski), u skladu sa ISO, transparentan, lak za stiskanje, neprovodan, dvostruko zaobljen, za opremu u anesteziji, vrat odgovara uz konektor od 22 mm, sigurnosni Lip sistem sa ušicom, bez lateksa, 2,3l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''BALONI ZA ANESTEZIJU,  Rebriting silko balon (100% silikonski), u skladu sa ISO, transparentan, lak za stiskanje, neprovodan, dvostruko zaobljen, za opremu u anesteziji, vrat odgovara uz konektor od 22 mm, sigurnosni Lip sistem sa ušicom, bez lateksa, 2,3l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27</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8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''BALONI ZA ANESTEZIJU,  Rebriting silko balon (100% silikonski), u skladu sa ISO, transparentan, lak za stiskanje, neprovodan, dvostruko zaobljen, za opremu u anesteziji, vrat odgovara uz konektor od 22 mm, sigurnosni Lip sistem sa ušicom, bez lateksa, 3,0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''BALONI ZA ANESTEZIJU,  Rebriting silko balon (100% silikonski), u skladu sa ISO, transparentan, lak za stiskanje, neprovodan, dvostruko zaobljen, za opremu u anesteziji, vrat odgovara uz konektor od 22 mm, sigurnosni Lip sistem sa ušicom, bez lateksa, 3,0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1.627,50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Konektor i konektorna crijeva</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Konektorno crijevo rebrasto,150mm, sa konektorom, sa poklopcem za otvaranje i zatvaranje za spoj sa respiratornim sistemom crijevom i za bronhoskopiju,"deadspace adjustment od 40 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Konektorno crijevo rebrasto,150mm, sa konektorom, sa poklopcem za otvaranje i zatvaranje za spoj sa respiratornim sistemom crijevom i za bronhoskopiju,"deadspace adjustment od 40 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5.246,50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Dječije maske za anesteziju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Dječija maska za anesteziju sa osvježavajućim mirisom, koja se naduvava, odgovara samo O.D. 22 mm, neprovodna, nesterilna, veličine   1</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Dječija maska za anesteziju sa osvježavajućim mirisom, koja se naduvava, odgovara samo O.D. 22 mm, neprovodna, nesterilna, veličine   1</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49</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Dječija maska za anesteziju sa osvježavajućim mirisom, koja se naduvava, odgovara samo O.D. 22 mm, , neprovodna, nesterilna, veličine  2</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Dječija maska za anesteziju sa osvježavajućim mirisom, koja se naduvava, odgovara samo O.D. 22 mm, , neprovodna, nesterilna, veličine  2</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49</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Dječija maska za anesteziju sa osvježavajućim mirisom, koja se naduvava,  odgovara samo O.D. 22 mm,  neprovodna, nesterilna, veličine 3</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Dječija maska za anesteziju sa osvježavajućim mirisom, koja se naduvava,  odgovara samo O.D. 22 mm,  neprovodna, nesterilna, veličine 3</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69</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Maske za anesteziju sa vazdušnim jastučetom, providne, sa inflacionom valvulom-infant,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Maske za anesteziju sa vazdušnim jastučetom, providne, sa inflacionom valvulom-infant,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Maske za anesteziju sa vazdušnim jastučetom , providne, sa  inflacionom valvulom – pedijatrijske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Maske za anesteziju sa vazdušnim jastučetom , providne, sa  inflacionom valvulom – pedijatrijske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70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Maske za anesteziju sa vazdušnim jastučetom , providne, sa  inflacionom valvulom – adultne-manje,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Maske za anesteziju sa vazdušnim jastučetom , providne, sa  inflacionom valvulom – adultne-manje,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165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Maske za anesteziju sa vazdušnim jastučetom , providne, sa  inflacionom valvulom – adultne-medium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Maske za anesteziju sa vazdušnim jastučetom , providne, sa  inflacionom valvulom – adultne-medium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Maske za anesteziju sa vazdušnim jastučetom , providne, sa  inflacionom valvulom – adultne-velike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Maske za anesteziju sa vazdušnim jastučetom , providne, sa  inflacionom valvulom – adultne-velike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515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lastRenderedPageBreak/>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2.205,00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Neinvazivni monitoring</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Pulsni oxymetar za prst - portabilna na baterije za ambulante i transporte , adultna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Pulsni oxymetar za prst - portabilna na baterije za ambulante i transporte , adultna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47</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Pulsni oxymetar za prst - portabilna na baterije za ambulante i transporte , pedijatrijska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Pulsni oxymetar za prst - portabilna na baterije za ambulante i transporte , pedijatrijska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16</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2.312,30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Infuzioni sistemi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Infuzioni sistemi "kap po kap"za infuzione pumpe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Infuzioni sistemi "kap po kap"za infuzione pumpe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2575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Infuzioni sistemi sa Y portom za IV davanje lijekova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Infuzioni sistemi sa Y portom za IV davanje lijekova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3510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1.160,00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Jednokratni prekrivači za sistem za grijanje pacijenata "BAIR HUGER" ili ekvivalenti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Jednokratni prekrivači za sistem za grijanje pacijenta "BAIR HUGER" pedijatrijski model 550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Jednokratni prekrivači za sistem za grijanje pacijenta "BAIR HUGER" pedijatrijski model 550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16</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4.240,00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Jednokratni prekrivači za sistem za grijanje pacijenta  "Warm Touch" firme Nelcor ili ekvivalentni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78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Jednokratni prekrivači za sistem za grijanje pacijenta "Warm touch" adultni, firme Nelcor ili ekvivalent (CSZ Filtered flow blanket za aparat WARM AIR) (kutija 10 komada)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Jednokratni prekrivači za sistem za grijanje pacijenta "Warm touch" adultni, firme Nelcor ili ekvivalent (CSZ Filtered flow blanket za aparat WARM AIR) (kutija 10 komada)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36</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kut</w:t>
            </w:r>
          </w:p>
        </w:tc>
      </w:tr>
      <w:tr w:rsidR="00881030" w:rsidRPr="00BB5608" w:rsidTr="00BB5608">
        <w:trPr>
          <w:trHeight w:val="78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Jednokratni prekrivači za sistem za grijanje pacijenta  "Mistral Air" adultni firme Novomed ili ekvivalent (CSZ Filtered flow blanket za aparat WARM AIR) (kutija 10 komada)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Jednokratni prekrivači za sistem za grijanje pacijenta  "Mistral Air" adultni firme Novomed ili ekvivalent (CSZ Filtered flow blanket za aparat WARM AIR) (kutija 10 komada)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kut</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Jednokratni prekrivaci za sistem za grijanje pacijenta adultni (CSZ Filtered flow blanket za aparat WARM AIR) (kutija 10 komada)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Jednokratni prekrivaci za sistem za grijanje pacijenta adultni (CSZ Filtered flow blanket za aparat WARM AIR) (kutija 10 komada)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kut</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993,25</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Maske za aerosol terapiju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aerosol terapiju preko traheostomske kanile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aerosol terapiju preko traheostomske kanile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aerosol terapiju u intenzivnoj - adultna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aerosol terapiju u intenzivnoj - adultna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aerosol terapiju u intenzivnoj - pedijatrijska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aerosol terapiju u intenzivnoj - pedijatrijska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oksigenoterapiju sa diluterom kiseonika (od 24% do 50%) sa adapterom za ovlaživanje – adultni</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oksigenoterapiju sa diluterom kiseonika (od 24% do 50%) sa adapterom za ovlaživanje – adultni</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1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8.532,00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Mini spike plus,dodatak sa aspiracioni/antibakterijski filter </w:t>
            </w:r>
            <w:r w:rsidRPr="00BB5608">
              <w:rPr>
                <w:rFonts w:ascii="Calibri" w:eastAsia="Calibri" w:hAnsi="Calibri" w:cs="Calibri"/>
                <w:b/>
                <w:bCs/>
                <w:color w:val="000000"/>
                <w:sz w:val="14"/>
                <w:szCs w:val="14"/>
              </w:rPr>
              <w:lastRenderedPageBreak/>
              <w:t>za infuzione boce sa zaštitnim čepom</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Dodatak za infuzione boce za visestruko izvlacenje sadrzaja iz boce sa antibakterijskim filterom 0,45µm bez lateksa i PVC</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Dodatak za infuzione boce za visestruko izvlacenje sadrzaja iz boce sa antibakterijskim filterom 0,45µm bez lateksa i PVC</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11850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1.430,00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Sredstva za prevenciju duboke venske tromboze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Čarape za kompresiju i relaksaciju u prevenciji duboke venske tromboze regular/large (nadkoljene)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Čarape za kompresiju i relaksaciju u prevenciji duboke venske tromboze regular/large (nadkoljene)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Čarape za kompresiju i relaksaciju u prevenciji duboke venske tromboze regular/large (potkoljene)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Čarape za kompresiju i relaksaciju u prevenciji duboke venske tromboze regular/large (potkoljene)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15.627,50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i.v. regulator protoka ml/h / 3- 250 ml/h/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78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i.v. regulator protoka ml/ h 3-250ml/h - Set za gravitacionu infuziju sa integrisanim regulatorom protoka za precizno doziranje , dužine 180cm,sa klemom za dodatnu regulaciju bez DEHP-a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i.v. regulator protoka ml/ h 3-250ml/h - Set za gravitacionu infuziju sa integrisanim regulatorom protoka za precizno doziranje , dužine 180cm,sa klemom za dodatnu regulaciju bez DEHP-a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6650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4.056,00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BIS elektrode za monitoring dubine anestezije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BIS elektrode za monitoring dubine anestezije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BIS elektrode za monitoring dubine anestezije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312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825,00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PVC Y Nastavci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PVC-Y-nastavak, konektor za 02 terapiju, promjera 22mm, sa tri otvora i nastavkom za kapnometriju, višekratni</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PVC-Y-nastavak, konektor za 02 terapiju, promjera 22mm, sa tri otvora i nastavkom za kapnometriju, višekratni</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70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PVC-Y-nastavak, konektor za 02 terapiju, promjera 22mm, sa tri otvora, višekratni</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PVC-Y-nastavak, konektor za 02 terapiju, promjera 22mm, sa tri otvora, višekratni</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8.900,00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Injekcione igle sa 5mikronskim filtrom</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Injekcione igle sa 5mikronskim filtrom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Injekcione igle sa 5mikronskim filtrom</w:t>
            </w:r>
          </w:p>
        </w:tc>
        <w:tc>
          <w:tcPr>
            <w:tcW w:w="1065"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1.827,00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PVC špricevi za Špric pumpe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78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 špricevi sa iglom od 50 mil.(kompatibilni sa špric pumpama:Syramed ySP 6000,Green stream Sy-P ARGUS 600,Fressenius vial infusion Tehnology, Braun)</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PVC špricevi sa iglom od 50 mil.(kompatibilni sa špric pumpama:Syramed ySP 6000,Green stream Sy-P ARGUS 600,Fressenius vial infusion Tehnology, Braun)</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3150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5.796,00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Trokrake slavine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Trokrake slavine bez produžetaka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Trokrake slavine bez produžetaka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5850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Trokrake slavine sa produžetkom od 13,5cm (prolunga)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Trokrake slavine sa produžetkom od 13,5cm (prolunga)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4550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Trokrake slavine sa produžetkom od 50cm (prolunga)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Trokrake slavine sa produžetkom od 50cm (prolunga)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3400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1.770,00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Prolunge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Produžne cijevi za infuziju od polietilena od 100cm(prolunga)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Produžne cijevi za infuziju od polietilena od 100cm(prolunga)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155,00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Stopcocks slavine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STOPCOCKS  Lipid-otporna cesma, sa tri pozicije, koje se zatvaraju, dva ženska Luer-sigurnosna ulaza, jedan muški sa klipsnim kodom u boji za arterijsku (crveni) ili vensku (plavi) identifikaciju</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STOPCOCKS  Lipid-otporna cesma, sa tri pozicije, koje se zatvaraju, dva ženska Luer-sigurnosna ulaza, jedan muški sa klipsnim kodom u boji za arterijsku (crveni) ili vensku (plavi) identifikaciju</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630,00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Produžeci za luer lock</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Produžetci (spiralni) za Luer-Lock (muško-ženski),volumen 2.0mil.,dužina 100cm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Produžetci (spiralni) za Luer-Lock (muško-ženski),volumen 2.0mil.,dužina 100cm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450,00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Trokrake česmice za infuziju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Trokrake česmice za infuziju</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Trokrake česmice za infuziju</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368,22</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Gel za defibrilator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Gel za defibrilator (tube - 100ml)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Gel za defibrilator (tube - 100ml)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186,00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Siliko sprej</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 sprej 100ml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 sprej 100ml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1.863,00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Plastificirane radne pregače za jednokratnu upotrebu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Plastificirane radne pregače za jednokratnu upotrebu</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Plastificirane radne pregače za jednokratnu upotrebu</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1.562,40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Manžetne za davanje tečnosti pod pritiskom 500ml</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Manžetne za davanje tečnosti pod pritiskom 500ml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Manžetne za davanje tečnosti pod pritiskom 500ml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126</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565,20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Rebrasto silikonsko crijevo dužine 20-30cm</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Rebrasto silikonsko crijevo dužine 20-30cm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Rebrasto silikonsko crijevo dužine 20-30cm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945,60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Trake za fiksiranje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Trake za fiksiranje tubusa,sundjerasta i atraumatska sa pogodnim i sigurnosnim fiksiranjem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Trake za fiksiranje tubusa,sundjerasta i atraumatska sa pogodnim i sigurnosnim fiksiranjem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Trake za fiksiranje traheostomskih kanila,sundjerasta i atraumatska sa pogodnim i sigurnosnim fiksiranjem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Trake za fiksiranje traheostomskih kanila,sundjerasta i atraumatska sa pogodnim i sigurnosnim fiksiranjem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684,00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Dozeri za dezinfekciju ruku za krevet u intezivnoj terapiji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Dozeri za dezinfekciju ruku za krevet u intezivnoj terapiji</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Dozeri za dezinfekciju ruku za krevet u intezivnoj terapiji</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36</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lastRenderedPageBreak/>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1.720,50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Fiksatori za pacijente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Fiksatori za pacijente -šire trake,fiziološki kompatibilni materijali za fiksiranje ekstremiteta u delirantnim stanjima pacijenata u intezivnoj terapiji</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Fiksatori za pacijente -šire trake,fiziološki kompatibilni materijali za fiksiranje ekstremiteta u delirantnim stanjima pacijenata u intezivnoj terapiji</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222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1.798,50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Kiseonička maska sa konektorom</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Kiseoničke maske sa konektorom za centralni dovod gasova (adultna vel)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Kiseoničke maske sa konektorom za centralni dovod gasova (adultna vel)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1635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1.815,00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Rebrasto PVC crijevo za oksigenoterapiju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Rebrasto PVC crijevo, dužine 150-200 cm za jednokratnu upotrebu (oksigenoterapija)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Rebrasto PVC crijevo, dužine 150-200 cm za jednokratnu upotrebu (oksigenoterapija)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660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1.376,00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Nazalni kiseonički kateteri sa konektorom za centralni dovod gasova</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Nazalni kiseonički kateteri sa konektorom za centralni dovod gasova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Nazalni kiseonički kateteri sa konektorom za centralni dovod gasova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1720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990,00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Čaršavi  za jednokratnu primjenu za pacijente u JIL-u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Čaršavi  za jednokratnu primjenu za pacijente u JIL-u</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Čaršavi  za jednokratnu primjenu za pacijente u JIL-u</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5.670,00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Urin kese sa kolektorom i menzurom za satnu diurezu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Urin kese sa kolektorom i menzurom za satnu diurezu</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Urin kese sa kolektorom i menzurom za satnu diurezu</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4.644,00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Antibakterijski filter</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03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Antibakterijski filter za opštu anesteziju,elektrostatički,sterilan,antibak/viralna efikasnost 99,9999/99,999% vol 150 do 1000ml,rezistenca 1,6cm H2O pri protoku od 601/min konekcije 22/15 sa CO2 portom,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Antibakterijski filter za opštu anesteziju,elektrostatički,sterilan,antibak/viralna efikasnost 99,9999/99,999% vol 150 do 1000ml,rezistenca 1,6cm H2O pri protoku od 601/min konekcije 22/15 sa CO2 portom,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4660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03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Antibakterijski filter za opštu anesteziju,elektrostatički,sterilan,antibak/viralna efikasnost 99,9999/99,999% vol do 150 ml,rezistenca 1,6cm H2O pri protoku od 601/min konekcije 22/15 sa CO2 portom,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Antibakterijski filter za opštu anesteziju,elektrostatički,sterilan,antibak/viralna efikasnost 99,9999/99,999% vol do 150 ml,rezistenca 1,6cm H2O pri protoku od 601/min konekcije 22/15 sa CO2 portom,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3.569,50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Elektrode kompatibilne sa INVOS aparatom</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Elektrode INVOS APARAT (Aparat za cerebralnu/somatsku oksimetriju za neinvazivno praćenje regionalne saturacije O2(Rso2)i ishemickih komplikacija), lijeve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Elektrode INVOS APARAT (Aparat za cerebralnu/somatsku oksimetriju za neinvazivno praćenje regionalne saturacije O2(Rso2)i ishemickih komplikacija), lijeve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462,00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Esmarkove poveske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Esmarkova poveska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Esmarkova poveska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1.765,50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Set za CPAP</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Jednokratni set za CPAP za neonatuse (kompatibilan sa aparatom Fisher Paykel) (pak.10komada)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Jednokratni set za CPAP za neonatuse (kompatibilan sa aparatom Fisher Paykel) (pak.10komada)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pak</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5.750,00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Nazalne kanile neonatalne za CPAP</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78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Nazalne kanile neonatalne za CPAP (kompatibilan sa aparatom Fisher Paykel);Veličina 0-3, sa nazalanim zubcem ( dijametar 3.0mm ) (pakovanje 10 komada)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Nazalne kanile neonatalne za CPAP (kompatibilan sa aparatom Fisher Paykel);Veličina 0-3, sa nazalanim zubcem ( dijametar 3.0mm ) (pakovanje 10 komada)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pak</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2.325,00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Kit za jednokratno uzorkovanje arterijske krvi sa iglom</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Kit za jednokratno uzorkovanje arterijske krvi sa iglom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Kit za jednokratno uzorkovanje arterijske krvi sa iglom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19.140,00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Pedijatrijski CVK</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Pedijatrijski CVK, jednolumenski, 20G, dužina 8cm, poliuretanski, radio opalescentni</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Pedijatrijski CVK, jednolumenski, 20G, dužina 8cm, poliuretanski, radio opalescentni</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Pedijatrijski CVK, jednolumenski, 20G, dužina 6cm, poliuretanski, radio opalescentni, ravna žica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Pedijatrijski CVK, jednolumenski, 20G, dužina 6cm, poliuretanski, radio opalescentni, ravna žica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78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Pedijatrijski CVK,jednolumenski,18G,dužina 20cm,poliuretanski,radio opalescentni,sets žicom,iglom,vodičem,dilatatorom za kožu i sistemom za fiksiranje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Pedijatrijski CVK,jednolumenski,18G,dužina 20cm,poliuretanski,radio opalescentni,sets žicom,iglom,vodičem,dilatatorom za kožu i sistemom za fiksiranje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78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Pedijatrijski CVK,dvolumenski,20G,dužina 12,5cm,poliuretanski,radio opalescentni,sets žicom,iglom,vodičem,dilatatorom za kožu i sistemom za fiksiranje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Pedijatrijski CVK,dvolumenski,20G,dužina 12,5cm,poliuretanski,radio opalescentni,sets žicom,iglom,vodičem,dilatatorom za kožu i sistemom za fiksiranje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78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Pedijatrijski CVK,dvolumenski,20G,dužina 10cm,poliuretanski,radio opalescentni,ravna žica vodica,iglom,vodičem, 2 dilatatora, kanila 24G i sistemom za fiksiranje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Pedijatrijski CVK,dvolumenski,20G,dužina 10cm,poliuretanski,radio opalescentni,ravna žica vodica,iglom,vodičem, 2 dilatatora, kanila 24G i sistemom za fiksiranje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11.210,00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PVC Termosenzitivni traheostomski tubusi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7,5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7,5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8,0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8,0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8,5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8,5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9,0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9,0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9,5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9,5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10,0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bez kafa 10,0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7,5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7,5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8,0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8,0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8,5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8,5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9,0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9,0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9,5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9,5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5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10,0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Traheostomski tubusi termosenzitivni PVC poslije traheotomije za dugotrajnu inkubaciju sa atraumatskim završetkom sa dvije unutrašnje kanile, u setu sa obturatorom i lubrikantom sa kafom 10,0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1.193,40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Endotrahealni tubusi sa balonom za odrasle II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(I.D.6.5)x330 mm,  No 6.5,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(I.D.6.5)x330 mm,  No 6.5,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(I.D.7.0)x349 mm,  No 7.0,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(I.D.7.0)x349 mm,  No 7.0,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280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(I.D.7.5)x353 mm,  No 7.5,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(I.D.7.5)x353 mm,  No 7.5,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(I.D.8.0)x360 mm,  No 8.0,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(I.D.8.0)x360 mm,  No 8.0,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(I.D.8.5)x384 mm,  No 8.5,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(I.D.8.5)x384 mm,  No 8.5,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160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(I.D.9.0)x393 mm,  No 9.0,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(I.D.9.0)x393 mm,  No 9.0,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5.149,00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Armirani endotrahealni tubusi za odrasle sa balonom II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(I.D.6.5)x330 mm,  No 6.5,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(I.D.6.5)x330 mm,  No 6.5,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145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(I.D.7.0)x349 mm,  No 7.0,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(I.D.7.0)x349 mm,  No 7.0,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315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(I.D.7.5)x353 mm,  No 7.5,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(I.D.7.5)x353 mm,  No 7.5,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270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(I.D.8.0)x360 mm,  No 8.0,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(I.D.8.0)x360 mm,  No 8.0,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Armirani endotrahealni  tubusi , PVC,  (I.D.8.5)x384 mm,  No 8.5,  latex free, </w:t>
            </w:r>
            <w:r w:rsidRPr="00BB5608">
              <w:rPr>
                <w:rFonts w:ascii="Calibri" w:eastAsia="Calibri" w:hAnsi="Calibri" w:cs="Calibri"/>
                <w:color w:val="000000"/>
                <w:sz w:val="14"/>
                <w:szCs w:val="14"/>
              </w:rPr>
              <w:lastRenderedPageBreak/>
              <w:t>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Armirani endotrahealni  tubusi , PVC,  (I.D.8.5)x384 mm,  No 8.5,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145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(I.D.9.0)x393 mm,  No 9.0,  latex free, balončić "low pressure standard volume", Marfijevo oko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endotrahealni  tubusi , PVC,  (I.D.9.0)x393 mm,  No 9.0,  latex free, balončić "low pressure standard volume", Marfijevo oko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225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927,10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Endotrahealni tubusi sa balonom pedijatrijski  II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no.3.0 (I.D.3,0mm),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no.3.0 (I.D.3,0mm),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no.3.5 (I.D.3,5mm),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no.3.5 (I.D.3,5mm),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no.4.0 (I.D.4,0mm),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no.4.0 (I.D.4,0mm),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No.4.5 (I.D.4,5mm),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No.4.5 (I.D.4,5mm),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(I.D.5,0mm)x250mm, no5,0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(I.D.5,0mm)x250mm, no5,0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sa balonom ( I.D.5,5 mm)No 5,5 latex free,balončić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 sa balonom ( I.D.5,5 mm)No 5,5 latex free,balončić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(I.D.6,0mm)x290mm, No 6,0, latex free, 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Endotrahealni  tubusi , PVC, (I.D.6,0mm)x290mm, No 6,0, latex free, 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486,00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Armirani ET tubusi pedijatrijski II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sa kafom,dužina 24,0-37,5cm,No 2,5,latex free,balončić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sa kafom,dužina 24,0-37,5cm,No 2,5,latex free,balončić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sa kafom,dužina 24,0-37,5cm,No 3,0,latex free,balončić "low pressure standard volume"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sa kafom,dužina 24,0-37,5cm,No 3,0,latex free,balončić "low pressure standard volume"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183,60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Mandreni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višekratnu upotrebu, vodič za intubaciju, bez lateksa, za armirane trehealne tubuse, dužina 35 do 50 O.D. 2.0mm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MANDRENI za višekratnu upotrebu, vodič za intubaciju, bez lateksa, za armirane trehealne tubuse, dužina 35 do 50 O.D. 2.0mm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826,00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Čepovi za IV kanilu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Čep za iv canilu s sigurnosnim nepovratnim ventilom po tipu Safeflow</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Čep za iv canilu s sigurnosnim nepovratnim ventilom po tipu Safeflow</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1400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2.235,35</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Komprese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Komprese za jednokratnu upotrebu, 90x75 cm, s otvorom (prečnik 4 cm)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Komprese za jednokratnu upotrebu, 90x75 cm, s otvorom (prečnik 4 cm)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6000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Komprese za jednokratnu upotrebu , 90x75 cm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Komprese za jednokratnu upotrebu , 90x75 cm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lastRenderedPageBreak/>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173.910,00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Set za epiduralnu anesteziju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Set za epiduralnu anesteziju sa 0,2 mikron filterom Luer-Lock plug, Tuohy Borst adapter za kateter,10 ml.spricem za gubitak rezistencije,igla 18G dužine 8 cm,kateter 19G dužine 90 cm sa lateralnim otvorima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Set za epiduralnu anesteziju sa 0,2 mikron filterom Luer-Lock plug, Tuohy Borst adapter za kateter,10 ml.spricem za gubitak rezistencije,igla 18G dužine 8 cm,kateter 19G dužine 90 cm sa lateralnim otvorima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10200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1.890,00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Set za kombinovanu anesteziju</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8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Set za kombinovanu Spinalnu /epriduralnu anesteziju sa 0,2 mikron filterom Luer Lock plug, konektorom za kateter, 10ml špricem za gubitak rezistencije, 19Gx900mm kateter sa lateralnim otvrorima i introdjuserom, 18Gx80 epiduralna igla, Tuohy Borst 26Gx127 spinalna igla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Set za kombinovanu Spinalnu /epriduralnu anesteziju sa 0,2 mikron filterom Luer Lock plug, konektorom za kateter, 10ml špricem za gubitak rezistencije, 19Gx900mm kateter sa lateralnim otvrorima i introdjuserom, 18Gx80 epiduralna igla, Tuohy Borst 26Gx127 spinalna igla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11.700,00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Helmet set - CPAP Maske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Helmet set -kapa CPAP primjenu na gener. </w:t>
            </w:r>
            <w:proofErr w:type="gramStart"/>
            <w:r w:rsidRPr="00BB5608">
              <w:rPr>
                <w:rFonts w:ascii="Calibri" w:eastAsia="Calibri" w:hAnsi="Calibri" w:cs="Calibri"/>
                <w:color w:val="000000"/>
                <w:sz w:val="14"/>
                <w:szCs w:val="14"/>
              </w:rPr>
              <w:t>protoka</w:t>
            </w:r>
            <w:proofErr w:type="gramEnd"/>
            <w:r w:rsidRPr="00BB5608">
              <w:rPr>
                <w:rFonts w:ascii="Calibri" w:eastAsia="Calibri" w:hAnsi="Calibri" w:cs="Calibri"/>
                <w:color w:val="000000"/>
                <w:sz w:val="14"/>
                <w:szCs w:val="14"/>
              </w:rPr>
              <w:t xml:space="preserve"> za terapiju neinvaz. </w:t>
            </w:r>
            <w:proofErr w:type="gramStart"/>
            <w:r w:rsidRPr="00BB5608">
              <w:rPr>
                <w:rFonts w:ascii="Calibri" w:eastAsia="Calibri" w:hAnsi="Calibri" w:cs="Calibri"/>
                <w:color w:val="000000"/>
                <w:sz w:val="14"/>
                <w:szCs w:val="14"/>
              </w:rPr>
              <w:t>meh</w:t>
            </w:r>
            <w:proofErr w:type="gramEnd"/>
            <w:r w:rsidRPr="00BB5608">
              <w:rPr>
                <w:rFonts w:ascii="Calibri" w:eastAsia="Calibri" w:hAnsi="Calibri" w:cs="Calibri"/>
                <w:color w:val="000000"/>
                <w:sz w:val="14"/>
                <w:szCs w:val="14"/>
              </w:rPr>
              <w:t xml:space="preserve">. </w:t>
            </w:r>
            <w:proofErr w:type="gramStart"/>
            <w:r w:rsidRPr="00BB5608">
              <w:rPr>
                <w:rFonts w:ascii="Calibri" w:eastAsia="Calibri" w:hAnsi="Calibri" w:cs="Calibri"/>
                <w:color w:val="000000"/>
                <w:sz w:val="14"/>
                <w:szCs w:val="14"/>
              </w:rPr>
              <w:t>ventil</w:t>
            </w:r>
            <w:proofErr w:type="gramEnd"/>
            <w:r w:rsidRPr="00BB5608">
              <w:rPr>
                <w:rFonts w:ascii="Calibri" w:eastAsia="Calibri" w:hAnsi="Calibri" w:cs="Calibri"/>
                <w:color w:val="000000"/>
                <w:sz w:val="14"/>
                <w:szCs w:val="14"/>
              </w:rPr>
              <w:t>. sa dodatnim trakama za fiksiranje na vrhu helmeta</w:t>
            </w:r>
            <w:proofErr w:type="gramStart"/>
            <w:r w:rsidRPr="00BB5608">
              <w:rPr>
                <w:rFonts w:ascii="Calibri" w:eastAsia="Calibri" w:hAnsi="Calibri" w:cs="Calibri"/>
                <w:color w:val="000000"/>
                <w:sz w:val="14"/>
                <w:szCs w:val="14"/>
              </w:rPr>
              <w:t>,240</w:t>
            </w:r>
            <w:proofErr w:type="gramEnd"/>
            <w:r w:rsidRPr="00BB5608">
              <w:rPr>
                <w:rFonts w:ascii="Calibri" w:eastAsia="Calibri" w:hAnsi="Calibri" w:cs="Calibri"/>
                <w:color w:val="000000"/>
                <w:sz w:val="14"/>
                <w:szCs w:val="14"/>
              </w:rPr>
              <w:t xml:space="preserve"> stepeni zip sa otvaranjem helmeta ,simetricni lijevi i desni otvori za konekciju sa obje strane pacij.,konektori 15M,22M i22F dodatni ulaz,velicine 3-19 mm za CV kateter i CVC produzetak u setu sa balonom 25 L,I peep valvulom,crijevom 150 cm i 4HME filtera i konektorom za CV kateter moguc.primjene neinvaz. </w:t>
            </w:r>
            <w:proofErr w:type="gramStart"/>
            <w:r w:rsidRPr="00BB5608">
              <w:rPr>
                <w:rFonts w:ascii="Calibri" w:eastAsia="Calibri" w:hAnsi="Calibri" w:cs="Calibri"/>
                <w:color w:val="000000"/>
                <w:sz w:val="14"/>
                <w:szCs w:val="14"/>
              </w:rPr>
              <w:t>meh.ventilac</w:t>
            </w:r>
            <w:proofErr w:type="gramEnd"/>
            <w:r w:rsidRPr="00BB5608">
              <w:rPr>
                <w:rFonts w:ascii="Calibri" w:eastAsia="Calibri" w:hAnsi="Calibri" w:cs="Calibri"/>
                <w:color w:val="000000"/>
                <w:sz w:val="14"/>
                <w:szCs w:val="14"/>
              </w:rPr>
              <w:t>. do 20 dana na pacij. sa istom kapom,VEL 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Helmet set -kapa CPAP primjenu na gener. </w:t>
            </w:r>
            <w:proofErr w:type="gramStart"/>
            <w:r w:rsidRPr="00BB5608">
              <w:rPr>
                <w:rFonts w:ascii="Calibri" w:eastAsia="Calibri" w:hAnsi="Calibri" w:cs="Calibri"/>
                <w:color w:val="000000"/>
                <w:sz w:val="14"/>
                <w:szCs w:val="14"/>
              </w:rPr>
              <w:t>protoka</w:t>
            </w:r>
            <w:proofErr w:type="gramEnd"/>
            <w:r w:rsidRPr="00BB5608">
              <w:rPr>
                <w:rFonts w:ascii="Calibri" w:eastAsia="Calibri" w:hAnsi="Calibri" w:cs="Calibri"/>
                <w:color w:val="000000"/>
                <w:sz w:val="14"/>
                <w:szCs w:val="14"/>
              </w:rPr>
              <w:t xml:space="preserve"> za terapiju neinvaz. </w:t>
            </w:r>
            <w:proofErr w:type="gramStart"/>
            <w:r w:rsidRPr="00BB5608">
              <w:rPr>
                <w:rFonts w:ascii="Calibri" w:eastAsia="Calibri" w:hAnsi="Calibri" w:cs="Calibri"/>
                <w:color w:val="000000"/>
                <w:sz w:val="14"/>
                <w:szCs w:val="14"/>
              </w:rPr>
              <w:t>meh</w:t>
            </w:r>
            <w:proofErr w:type="gramEnd"/>
            <w:r w:rsidRPr="00BB5608">
              <w:rPr>
                <w:rFonts w:ascii="Calibri" w:eastAsia="Calibri" w:hAnsi="Calibri" w:cs="Calibri"/>
                <w:color w:val="000000"/>
                <w:sz w:val="14"/>
                <w:szCs w:val="14"/>
              </w:rPr>
              <w:t xml:space="preserve">. </w:t>
            </w:r>
            <w:proofErr w:type="gramStart"/>
            <w:r w:rsidRPr="00BB5608">
              <w:rPr>
                <w:rFonts w:ascii="Calibri" w:eastAsia="Calibri" w:hAnsi="Calibri" w:cs="Calibri"/>
                <w:color w:val="000000"/>
                <w:sz w:val="14"/>
                <w:szCs w:val="14"/>
              </w:rPr>
              <w:t>ventil</w:t>
            </w:r>
            <w:proofErr w:type="gramEnd"/>
            <w:r w:rsidRPr="00BB5608">
              <w:rPr>
                <w:rFonts w:ascii="Calibri" w:eastAsia="Calibri" w:hAnsi="Calibri" w:cs="Calibri"/>
                <w:color w:val="000000"/>
                <w:sz w:val="14"/>
                <w:szCs w:val="14"/>
              </w:rPr>
              <w:t>. sa dodatnim trakama za fiksiranje na vrhu helmeta</w:t>
            </w:r>
            <w:proofErr w:type="gramStart"/>
            <w:r w:rsidRPr="00BB5608">
              <w:rPr>
                <w:rFonts w:ascii="Calibri" w:eastAsia="Calibri" w:hAnsi="Calibri" w:cs="Calibri"/>
                <w:color w:val="000000"/>
                <w:sz w:val="14"/>
                <w:szCs w:val="14"/>
              </w:rPr>
              <w:t>,240</w:t>
            </w:r>
            <w:proofErr w:type="gramEnd"/>
            <w:r w:rsidRPr="00BB5608">
              <w:rPr>
                <w:rFonts w:ascii="Calibri" w:eastAsia="Calibri" w:hAnsi="Calibri" w:cs="Calibri"/>
                <w:color w:val="000000"/>
                <w:sz w:val="14"/>
                <w:szCs w:val="14"/>
              </w:rPr>
              <w:t xml:space="preserve"> stepeni zip sa otvaranjem helmeta ,simetricni lijevi i desni otvori za konekciju sa obje strane pacij.,konektori 15M,22M i22F dodatni ulaz,velicine 3-19 mm za CV kateter i CVC produzetak u setu sa balonom 25 L,I peep valvulom,crijevom 150 cm i 4HME filtera i konektorom za CV kateter moguc.primjene neinvaz. </w:t>
            </w:r>
            <w:proofErr w:type="gramStart"/>
            <w:r w:rsidRPr="00BB5608">
              <w:rPr>
                <w:rFonts w:ascii="Calibri" w:eastAsia="Calibri" w:hAnsi="Calibri" w:cs="Calibri"/>
                <w:color w:val="000000"/>
                <w:sz w:val="14"/>
                <w:szCs w:val="14"/>
              </w:rPr>
              <w:t>meh.ventilac</w:t>
            </w:r>
            <w:proofErr w:type="gramEnd"/>
            <w:r w:rsidRPr="00BB5608">
              <w:rPr>
                <w:rFonts w:ascii="Calibri" w:eastAsia="Calibri" w:hAnsi="Calibri" w:cs="Calibri"/>
                <w:color w:val="000000"/>
                <w:sz w:val="14"/>
                <w:szCs w:val="14"/>
              </w:rPr>
              <w:t>. do 20 dana na pacij. sa istom kapom,VEL 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Helmet set -kapa CPAP primjenu na gener. </w:t>
            </w:r>
            <w:proofErr w:type="gramStart"/>
            <w:r w:rsidRPr="00BB5608">
              <w:rPr>
                <w:rFonts w:ascii="Calibri" w:eastAsia="Calibri" w:hAnsi="Calibri" w:cs="Calibri"/>
                <w:color w:val="000000"/>
                <w:sz w:val="14"/>
                <w:szCs w:val="14"/>
              </w:rPr>
              <w:t>protoka</w:t>
            </w:r>
            <w:proofErr w:type="gramEnd"/>
            <w:r w:rsidRPr="00BB5608">
              <w:rPr>
                <w:rFonts w:ascii="Calibri" w:eastAsia="Calibri" w:hAnsi="Calibri" w:cs="Calibri"/>
                <w:color w:val="000000"/>
                <w:sz w:val="14"/>
                <w:szCs w:val="14"/>
              </w:rPr>
              <w:t xml:space="preserve"> za terapiju neinvaz. </w:t>
            </w:r>
            <w:proofErr w:type="gramStart"/>
            <w:r w:rsidRPr="00BB5608">
              <w:rPr>
                <w:rFonts w:ascii="Calibri" w:eastAsia="Calibri" w:hAnsi="Calibri" w:cs="Calibri"/>
                <w:color w:val="000000"/>
                <w:sz w:val="14"/>
                <w:szCs w:val="14"/>
              </w:rPr>
              <w:t>meh</w:t>
            </w:r>
            <w:proofErr w:type="gramEnd"/>
            <w:r w:rsidRPr="00BB5608">
              <w:rPr>
                <w:rFonts w:ascii="Calibri" w:eastAsia="Calibri" w:hAnsi="Calibri" w:cs="Calibri"/>
                <w:color w:val="000000"/>
                <w:sz w:val="14"/>
                <w:szCs w:val="14"/>
              </w:rPr>
              <w:t xml:space="preserve">. </w:t>
            </w:r>
            <w:proofErr w:type="gramStart"/>
            <w:r w:rsidRPr="00BB5608">
              <w:rPr>
                <w:rFonts w:ascii="Calibri" w:eastAsia="Calibri" w:hAnsi="Calibri" w:cs="Calibri"/>
                <w:color w:val="000000"/>
                <w:sz w:val="14"/>
                <w:szCs w:val="14"/>
              </w:rPr>
              <w:t>ventil</w:t>
            </w:r>
            <w:proofErr w:type="gramEnd"/>
            <w:r w:rsidRPr="00BB5608">
              <w:rPr>
                <w:rFonts w:ascii="Calibri" w:eastAsia="Calibri" w:hAnsi="Calibri" w:cs="Calibri"/>
                <w:color w:val="000000"/>
                <w:sz w:val="14"/>
                <w:szCs w:val="14"/>
              </w:rPr>
              <w:t>. sa dodatnim trakama za fiksiranje na vrhu helmeta</w:t>
            </w:r>
            <w:proofErr w:type="gramStart"/>
            <w:r w:rsidRPr="00BB5608">
              <w:rPr>
                <w:rFonts w:ascii="Calibri" w:eastAsia="Calibri" w:hAnsi="Calibri" w:cs="Calibri"/>
                <w:color w:val="000000"/>
                <w:sz w:val="14"/>
                <w:szCs w:val="14"/>
              </w:rPr>
              <w:t>,240</w:t>
            </w:r>
            <w:proofErr w:type="gramEnd"/>
            <w:r w:rsidRPr="00BB5608">
              <w:rPr>
                <w:rFonts w:ascii="Calibri" w:eastAsia="Calibri" w:hAnsi="Calibri" w:cs="Calibri"/>
                <w:color w:val="000000"/>
                <w:sz w:val="14"/>
                <w:szCs w:val="14"/>
              </w:rPr>
              <w:t xml:space="preserve"> stepeni zip sa otvaranjem helmeta ,simetricni lijevi i desni otvori za konekciju sa obje strane pacij.,konektori 15M,22M i22F dodatni ulaz,velicine 3-19 mm za CV kateter i CVC produzetak u setu sa balonom 25 L,I peep valvulom,crijevom 150 cm i 4HME filtera i konektorom za CV kateter moguc.primjene neinvaz. </w:t>
            </w:r>
            <w:proofErr w:type="gramStart"/>
            <w:r w:rsidRPr="00BB5608">
              <w:rPr>
                <w:rFonts w:ascii="Calibri" w:eastAsia="Calibri" w:hAnsi="Calibri" w:cs="Calibri"/>
                <w:color w:val="000000"/>
                <w:sz w:val="14"/>
                <w:szCs w:val="14"/>
              </w:rPr>
              <w:t>meh.ventilac</w:t>
            </w:r>
            <w:proofErr w:type="gramEnd"/>
            <w:r w:rsidRPr="00BB5608">
              <w:rPr>
                <w:rFonts w:ascii="Calibri" w:eastAsia="Calibri" w:hAnsi="Calibri" w:cs="Calibri"/>
                <w:color w:val="000000"/>
                <w:sz w:val="14"/>
                <w:szCs w:val="14"/>
              </w:rPr>
              <w:t>. do 20 dana na pacij. sa istom kapom,VEL 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Helmet set -kapa CPAP primjenu na gener. </w:t>
            </w:r>
            <w:proofErr w:type="gramStart"/>
            <w:r w:rsidRPr="00BB5608">
              <w:rPr>
                <w:rFonts w:ascii="Calibri" w:eastAsia="Calibri" w:hAnsi="Calibri" w:cs="Calibri"/>
                <w:color w:val="000000"/>
                <w:sz w:val="14"/>
                <w:szCs w:val="14"/>
              </w:rPr>
              <w:t>protoka</w:t>
            </w:r>
            <w:proofErr w:type="gramEnd"/>
            <w:r w:rsidRPr="00BB5608">
              <w:rPr>
                <w:rFonts w:ascii="Calibri" w:eastAsia="Calibri" w:hAnsi="Calibri" w:cs="Calibri"/>
                <w:color w:val="000000"/>
                <w:sz w:val="14"/>
                <w:szCs w:val="14"/>
              </w:rPr>
              <w:t xml:space="preserve"> za terapiju neinvaz. </w:t>
            </w:r>
            <w:proofErr w:type="gramStart"/>
            <w:r w:rsidRPr="00BB5608">
              <w:rPr>
                <w:rFonts w:ascii="Calibri" w:eastAsia="Calibri" w:hAnsi="Calibri" w:cs="Calibri"/>
                <w:color w:val="000000"/>
                <w:sz w:val="14"/>
                <w:szCs w:val="14"/>
              </w:rPr>
              <w:t>meh</w:t>
            </w:r>
            <w:proofErr w:type="gramEnd"/>
            <w:r w:rsidRPr="00BB5608">
              <w:rPr>
                <w:rFonts w:ascii="Calibri" w:eastAsia="Calibri" w:hAnsi="Calibri" w:cs="Calibri"/>
                <w:color w:val="000000"/>
                <w:sz w:val="14"/>
                <w:szCs w:val="14"/>
              </w:rPr>
              <w:t xml:space="preserve">. </w:t>
            </w:r>
            <w:proofErr w:type="gramStart"/>
            <w:r w:rsidRPr="00BB5608">
              <w:rPr>
                <w:rFonts w:ascii="Calibri" w:eastAsia="Calibri" w:hAnsi="Calibri" w:cs="Calibri"/>
                <w:color w:val="000000"/>
                <w:sz w:val="14"/>
                <w:szCs w:val="14"/>
              </w:rPr>
              <w:t>ventil</w:t>
            </w:r>
            <w:proofErr w:type="gramEnd"/>
            <w:r w:rsidRPr="00BB5608">
              <w:rPr>
                <w:rFonts w:ascii="Calibri" w:eastAsia="Calibri" w:hAnsi="Calibri" w:cs="Calibri"/>
                <w:color w:val="000000"/>
                <w:sz w:val="14"/>
                <w:szCs w:val="14"/>
              </w:rPr>
              <w:t>. sa dodatnim trakama za fiksiranje na vrhu helmeta</w:t>
            </w:r>
            <w:proofErr w:type="gramStart"/>
            <w:r w:rsidRPr="00BB5608">
              <w:rPr>
                <w:rFonts w:ascii="Calibri" w:eastAsia="Calibri" w:hAnsi="Calibri" w:cs="Calibri"/>
                <w:color w:val="000000"/>
                <w:sz w:val="14"/>
                <w:szCs w:val="14"/>
              </w:rPr>
              <w:t>,240</w:t>
            </w:r>
            <w:proofErr w:type="gramEnd"/>
            <w:r w:rsidRPr="00BB5608">
              <w:rPr>
                <w:rFonts w:ascii="Calibri" w:eastAsia="Calibri" w:hAnsi="Calibri" w:cs="Calibri"/>
                <w:color w:val="000000"/>
                <w:sz w:val="14"/>
                <w:szCs w:val="14"/>
              </w:rPr>
              <w:t xml:space="preserve"> stepeni zip sa otvaranjem helmeta ,simetricni lijevi i desni otvori za konekciju sa obje strane pacij.,konektori 15M,22M i22F dodatni ulaz,velicine 3-19 mm za CV kateter i CVC produzetak u setu sa balonom 25 L,I peep valvulom,crijevom 150 cm i 4HME filtera i konektorom za CV kateter moguc.primjene neinvaz. </w:t>
            </w:r>
            <w:proofErr w:type="gramStart"/>
            <w:r w:rsidRPr="00BB5608">
              <w:rPr>
                <w:rFonts w:ascii="Calibri" w:eastAsia="Calibri" w:hAnsi="Calibri" w:cs="Calibri"/>
                <w:color w:val="000000"/>
                <w:sz w:val="14"/>
                <w:szCs w:val="14"/>
              </w:rPr>
              <w:t>meh.ventilac</w:t>
            </w:r>
            <w:proofErr w:type="gramEnd"/>
            <w:r w:rsidRPr="00BB5608">
              <w:rPr>
                <w:rFonts w:ascii="Calibri" w:eastAsia="Calibri" w:hAnsi="Calibri" w:cs="Calibri"/>
                <w:color w:val="000000"/>
                <w:sz w:val="14"/>
                <w:szCs w:val="14"/>
              </w:rPr>
              <w:t>. do 20 dana na pacij. sa istom kapom,VEL 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Helmet set -kapa CPAP primjenu na gener. </w:t>
            </w:r>
            <w:proofErr w:type="gramStart"/>
            <w:r w:rsidRPr="00BB5608">
              <w:rPr>
                <w:rFonts w:ascii="Calibri" w:eastAsia="Calibri" w:hAnsi="Calibri" w:cs="Calibri"/>
                <w:color w:val="000000"/>
                <w:sz w:val="14"/>
                <w:szCs w:val="14"/>
              </w:rPr>
              <w:t>protoka</w:t>
            </w:r>
            <w:proofErr w:type="gramEnd"/>
            <w:r w:rsidRPr="00BB5608">
              <w:rPr>
                <w:rFonts w:ascii="Calibri" w:eastAsia="Calibri" w:hAnsi="Calibri" w:cs="Calibri"/>
                <w:color w:val="000000"/>
                <w:sz w:val="14"/>
                <w:szCs w:val="14"/>
              </w:rPr>
              <w:t xml:space="preserve"> za terapiju neinvaz. </w:t>
            </w:r>
            <w:proofErr w:type="gramStart"/>
            <w:r w:rsidRPr="00BB5608">
              <w:rPr>
                <w:rFonts w:ascii="Calibri" w:eastAsia="Calibri" w:hAnsi="Calibri" w:cs="Calibri"/>
                <w:color w:val="000000"/>
                <w:sz w:val="14"/>
                <w:szCs w:val="14"/>
              </w:rPr>
              <w:t>meh</w:t>
            </w:r>
            <w:proofErr w:type="gramEnd"/>
            <w:r w:rsidRPr="00BB5608">
              <w:rPr>
                <w:rFonts w:ascii="Calibri" w:eastAsia="Calibri" w:hAnsi="Calibri" w:cs="Calibri"/>
                <w:color w:val="000000"/>
                <w:sz w:val="14"/>
                <w:szCs w:val="14"/>
              </w:rPr>
              <w:t xml:space="preserve">. </w:t>
            </w:r>
            <w:proofErr w:type="gramStart"/>
            <w:r w:rsidRPr="00BB5608">
              <w:rPr>
                <w:rFonts w:ascii="Calibri" w:eastAsia="Calibri" w:hAnsi="Calibri" w:cs="Calibri"/>
                <w:color w:val="000000"/>
                <w:sz w:val="14"/>
                <w:szCs w:val="14"/>
              </w:rPr>
              <w:t>ventil</w:t>
            </w:r>
            <w:proofErr w:type="gramEnd"/>
            <w:r w:rsidRPr="00BB5608">
              <w:rPr>
                <w:rFonts w:ascii="Calibri" w:eastAsia="Calibri" w:hAnsi="Calibri" w:cs="Calibri"/>
                <w:color w:val="000000"/>
                <w:sz w:val="14"/>
                <w:szCs w:val="14"/>
              </w:rPr>
              <w:t>. sa dodatnim trakama za fiksiranje na vrhu helmeta</w:t>
            </w:r>
            <w:proofErr w:type="gramStart"/>
            <w:r w:rsidRPr="00BB5608">
              <w:rPr>
                <w:rFonts w:ascii="Calibri" w:eastAsia="Calibri" w:hAnsi="Calibri" w:cs="Calibri"/>
                <w:color w:val="000000"/>
                <w:sz w:val="14"/>
                <w:szCs w:val="14"/>
              </w:rPr>
              <w:t>,240</w:t>
            </w:r>
            <w:proofErr w:type="gramEnd"/>
            <w:r w:rsidRPr="00BB5608">
              <w:rPr>
                <w:rFonts w:ascii="Calibri" w:eastAsia="Calibri" w:hAnsi="Calibri" w:cs="Calibri"/>
                <w:color w:val="000000"/>
                <w:sz w:val="14"/>
                <w:szCs w:val="14"/>
              </w:rPr>
              <w:t xml:space="preserve"> stepeni zip sa otvaranjem helmeta ,simetricni lijevi i desni otvori za konekciju sa obje strane pacij.,konektori 15M,22M i22F dodatni ulaz,velicine 3-19 mm za CV kateter i CVC produzetak u setu sa balonom 25 L,I peep valvulom,crijevom 150 cm i 4HME filtera i konektorom za CV kateter moguc.primjene neinvaz. </w:t>
            </w:r>
            <w:proofErr w:type="gramStart"/>
            <w:r w:rsidRPr="00BB5608">
              <w:rPr>
                <w:rFonts w:ascii="Calibri" w:eastAsia="Calibri" w:hAnsi="Calibri" w:cs="Calibri"/>
                <w:color w:val="000000"/>
                <w:sz w:val="14"/>
                <w:szCs w:val="14"/>
              </w:rPr>
              <w:t>meh.ventilac</w:t>
            </w:r>
            <w:proofErr w:type="gramEnd"/>
            <w:r w:rsidRPr="00BB5608">
              <w:rPr>
                <w:rFonts w:ascii="Calibri" w:eastAsia="Calibri" w:hAnsi="Calibri" w:cs="Calibri"/>
                <w:color w:val="000000"/>
                <w:sz w:val="14"/>
                <w:szCs w:val="14"/>
              </w:rPr>
              <w:t>. do 20 dana na pacij. s istom kapom VEL XL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Helmet set -kapa CPAP primjenu na gener. </w:t>
            </w:r>
            <w:proofErr w:type="gramStart"/>
            <w:r w:rsidRPr="00BB5608">
              <w:rPr>
                <w:rFonts w:ascii="Calibri" w:eastAsia="Calibri" w:hAnsi="Calibri" w:cs="Calibri"/>
                <w:color w:val="000000"/>
                <w:sz w:val="14"/>
                <w:szCs w:val="14"/>
              </w:rPr>
              <w:t>protoka</w:t>
            </w:r>
            <w:proofErr w:type="gramEnd"/>
            <w:r w:rsidRPr="00BB5608">
              <w:rPr>
                <w:rFonts w:ascii="Calibri" w:eastAsia="Calibri" w:hAnsi="Calibri" w:cs="Calibri"/>
                <w:color w:val="000000"/>
                <w:sz w:val="14"/>
                <w:szCs w:val="14"/>
              </w:rPr>
              <w:t xml:space="preserve"> za terapiju neinvaz. </w:t>
            </w:r>
            <w:proofErr w:type="gramStart"/>
            <w:r w:rsidRPr="00BB5608">
              <w:rPr>
                <w:rFonts w:ascii="Calibri" w:eastAsia="Calibri" w:hAnsi="Calibri" w:cs="Calibri"/>
                <w:color w:val="000000"/>
                <w:sz w:val="14"/>
                <w:szCs w:val="14"/>
              </w:rPr>
              <w:t>meh</w:t>
            </w:r>
            <w:proofErr w:type="gramEnd"/>
            <w:r w:rsidRPr="00BB5608">
              <w:rPr>
                <w:rFonts w:ascii="Calibri" w:eastAsia="Calibri" w:hAnsi="Calibri" w:cs="Calibri"/>
                <w:color w:val="000000"/>
                <w:sz w:val="14"/>
                <w:szCs w:val="14"/>
              </w:rPr>
              <w:t xml:space="preserve">. </w:t>
            </w:r>
            <w:proofErr w:type="gramStart"/>
            <w:r w:rsidRPr="00BB5608">
              <w:rPr>
                <w:rFonts w:ascii="Calibri" w:eastAsia="Calibri" w:hAnsi="Calibri" w:cs="Calibri"/>
                <w:color w:val="000000"/>
                <w:sz w:val="14"/>
                <w:szCs w:val="14"/>
              </w:rPr>
              <w:t>ventil</w:t>
            </w:r>
            <w:proofErr w:type="gramEnd"/>
            <w:r w:rsidRPr="00BB5608">
              <w:rPr>
                <w:rFonts w:ascii="Calibri" w:eastAsia="Calibri" w:hAnsi="Calibri" w:cs="Calibri"/>
                <w:color w:val="000000"/>
                <w:sz w:val="14"/>
                <w:szCs w:val="14"/>
              </w:rPr>
              <w:t>. sa dodatnim trakama za fiksiranje na vrhu helmeta</w:t>
            </w:r>
            <w:proofErr w:type="gramStart"/>
            <w:r w:rsidRPr="00BB5608">
              <w:rPr>
                <w:rFonts w:ascii="Calibri" w:eastAsia="Calibri" w:hAnsi="Calibri" w:cs="Calibri"/>
                <w:color w:val="000000"/>
                <w:sz w:val="14"/>
                <w:szCs w:val="14"/>
              </w:rPr>
              <w:t>,240</w:t>
            </w:r>
            <w:proofErr w:type="gramEnd"/>
            <w:r w:rsidRPr="00BB5608">
              <w:rPr>
                <w:rFonts w:ascii="Calibri" w:eastAsia="Calibri" w:hAnsi="Calibri" w:cs="Calibri"/>
                <w:color w:val="000000"/>
                <w:sz w:val="14"/>
                <w:szCs w:val="14"/>
              </w:rPr>
              <w:t xml:space="preserve"> stepeni zip sa otvaranjem helmeta ,simetricni lijevi i desni otvori za konekciju sa obje strane pacij.,konektori 15M,22M i22F dodatni ulaz,velicine 3-19 mm za CV kateter i CVC produzetak u setu sa balonom 25 L,I peep valvulom,crijevom 150 cm i 4HME filtera i konektorom za CV kateter moguc.primjene neinvaz. </w:t>
            </w:r>
            <w:proofErr w:type="gramStart"/>
            <w:r w:rsidRPr="00BB5608">
              <w:rPr>
                <w:rFonts w:ascii="Calibri" w:eastAsia="Calibri" w:hAnsi="Calibri" w:cs="Calibri"/>
                <w:color w:val="000000"/>
                <w:sz w:val="14"/>
                <w:szCs w:val="14"/>
              </w:rPr>
              <w:t>meh.ventilac</w:t>
            </w:r>
            <w:proofErr w:type="gramEnd"/>
            <w:r w:rsidRPr="00BB5608">
              <w:rPr>
                <w:rFonts w:ascii="Calibri" w:eastAsia="Calibri" w:hAnsi="Calibri" w:cs="Calibri"/>
                <w:color w:val="000000"/>
                <w:sz w:val="14"/>
                <w:szCs w:val="14"/>
              </w:rPr>
              <w:t>. do 20 dana na pacij. s istom kapom VEL XL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37.620,00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Totalne Face maske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21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za primjenu na generatoru protoka ili respiratoru, preko cijelog lica i glave, sa pet fiksacionih traka i portom za uzorkovanje,namijenjene za administraciju pozitivnog pritiska u CPAP,BIPAP i PSV za produženu terapiju NIV,REUSABLE-za višekratnu upotrebu , VELICINA -M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za primjenu na generatoru protoka ili respiratoru, preko cijelog lica i glave, sa pet fiksacionih traka i portom za uzorkovanje,namijenjene za administraciju pozitivnog pritiska u CPAP,BIPAP i PSV za produženu terapiju NIV,REUSABLE-za višekratnu upotrebu , VELICINA -M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28</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21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za primjenu na generatoru protoka ili respiratoru, preko cijelog lica i glave, sa pet fiksacionih traka i portom za uzorkovanje,namijenjene za administraciju pozitivnog pritiska u CPAP,BIPAP i PSV za produženu terapiju NIV,REUSABLE-za višekratnu upotrebu , VELICINA -L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za primjenu na generatoru protoka ili respiratoru, preko cijelog lica i glave, sa pet fiksacionih traka i portom za uzorkovanje,namijenjene za administraciju pozitivnog pritiska u CPAP,BIPAP i PSV za produženu terapiju NIV,REUSABLE-za višekratnu upotrebu , VELICINA -L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34</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21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za primjenu na generatoru protoka ili respiratoru, preko cijelog lica i glave, sa pet fiksacionih traka i portom za uzorkovanje,namijenjene za administraciju pozitivnog pritiska u CPAP,BIPAP i PSV za produženu terapiju NIV,REUSABLE-za višekratnu upotrebu , VELICINA -XL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za primjenu na generatoru protoka ili respiratoru, preko cijelog lica i glave, sa pet fiksacionih traka i portom za uzorkovanje,namijenjene za administraciju pozitivnog pritiska u CPAP,BIPAP i PSV za produženu terapiju NIV,REUSABLE-za višekratnu upotrebu , VELICINA -XL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33</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469"/>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120,00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Traheostomska kanila</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469"/>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Traheostomske kanile sa duplom unutrašnjom kanilom Veličina 12</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Traheostomske kanile sa duplom unutrašnjom kanilom Veličina 12</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3.019,50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Urinarni kateteri sa temperaturnim senzorom</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sa integrisanim temparaturnim senzorom, Veličina 16</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sa integrisanim temparaturnim senzorom, Veličina 16</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sa integrisanim temparaturnim senzorom, Veličina 18</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sa integrisanim temparaturnim senzorom, Veličina 18</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sa integrisanim temparaturnim senzorom, Veličina 20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sa integrisanim temparaturnim senzorom, Veličina 20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4.111,25</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Tubusi dvolumenski, PVC</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LEFT, No 26, latex free, oba balončića sa "low pressure"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LEFT, No 26, latex free, oba balončića sa "low pressure"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RIGHT, No 26, latex free, oba balončića sa "low pressure"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RIGHT, No 26, latex free, oba balončića sa "low pressure"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LEFT, No 28, latex free, oba balončića sa "low pressure"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LEFT, No 28, latex free, oba balončića sa "low pressure"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RIGHT, No 28, latex free, oba balončića sa "low pressure"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Tubusi -dvolumenski,PVC, bez kučice, set, sa 2 konektora, Y-nastavkom, stiletom i aspiracionim kateterom, RIGHT, No 28, latex free, oba balončića sa "low pressure"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868,00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Armirani ET Tubusi bez balona II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2.5, PVC,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2.5, PVC,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3.0, PVC,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3.0, PVC,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3.5, PVC,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3.5, PVC,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4.0, PVC,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4.0, PVC,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4.5, PVC,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4.5, PVC,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5.0, PVC,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5.0, PVC,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5.5, PVC,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5.5, PVC,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6.0, PVC,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6.0, PVC,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6.5, PVC, latex free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Armirani ET tubusi bez balona 6.5, PVC, latex free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3.780,00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Introdjuser šit sa vodičem</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Perkutani intradjuser Sheath set 8,5Fr, dužina 10cm, deb.3,6mm sa gajdom veličine 0,35 incha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Perkutani intradjuser Sheath set 8,5Fr, dužina 10cm, deb.3,6mm sa gajdom veličine 0,35 incha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318,00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Špric od 50 ml za sevofluran/isofluran sa adapterom</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Špric od 50 ml za sevofluran/isofluran sa adapterom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Špric od 50 ml za sevofluran/isofluran sa adapterom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53</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lastRenderedPageBreak/>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3.105,00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Spinalne igle Quinacke vrh</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Spinalna igla 25 G ,120 mm Quinacke vrh</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Spinalna igla 25 G ,120 mm Quinacke vrh</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Spinalna igla 22 G ,120 mm Quinacke vrh</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Spinalna igla 22 G ,120 mm Quinacke vrh</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7.200,00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 Pištolji za intraosalno davanje terapije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Pištolj NIO za intraosalno davanje ljekova-adult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Pištolj NIO za intraosalno davanje ljekova-adult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Pištolj NIO za intraosalno davanje ljekova-pediatric</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Pištolj NIO za intraosalno davanje ljekova-pediatric</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Pištolj NIO za intraosalno davanje ljekova-infant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Pištolj NIO za intraosalno davanje ljekova-infant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510,00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Špric kompatibilan sa BBRAUN špric pumpom</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Perfuzioni špric vol.50 ml +originalna igla (kompatibilan sa Braunovom špric pumpom ili ekvivalentno</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Perfuzioni špric vol.50 ml +originalna igla (kompatibilan sa Braunovom špric pumpom ili ekvivalentno</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750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5.181,60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IV Kanile 26G</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51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I.V. KANILE 26 G (promjer 0.6 mm, kalibra 26,dužina  19mm, ljubičasta)  od poliuretana bez PVCa I Latexa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I.V. KANILE 26 G (promjer 0.6 mm, kalibra 26,dužina  19mm, ljubičasta)  od poliuretana bez PVCa I Latexa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4080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743"/>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3.017,35</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IV Kanile 24G</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743"/>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I.V. KANILE 24 G (promjer 0.7mm, kalibra 24,dužina 19mm, žuta)  od poliuretana bez PVCa I Latexa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I.V. KANILE 24 G (promjer 0.7mm, kalibra 24,dužina 19mm, žuta)  od poliuretana bez PVCa I Latexa                   </w:t>
            </w:r>
          </w:p>
        </w:tc>
        <w:tc>
          <w:tcPr>
            <w:tcW w:w="1065"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8155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78"/>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229,25</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IV Kanile 22G</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I.V. KANILE 22G (promjer 0.9mm, kalibra 22, dužina 25mm, plava) od poliuretana bez PVCa I Latexa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I.V. KANILE 22G (promjer 0.9mm, kalibra 22, dužina 25mm, plava) od poliuretana bez PVCa I Latexa                     </w:t>
            </w:r>
          </w:p>
        </w:tc>
        <w:tc>
          <w:tcPr>
            <w:tcW w:w="1065"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78"/>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I.V. KANILE 22G (promjer 0.9mm, kalibra 22, dužina 25mm, plava) od poliuretana bez PVCa I Latexa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I.V. KANILE 22G (promjer 0.9mm, kalibra 22, dužina 25mm, plava) od poliuretana bez PVCa I Latexa                     </w:t>
            </w:r>
          </w:p>
        </w:tc>
        <w:tc>
          <w:tcPr>
            <w:tcW w:w="1065"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655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6.613,00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Aspiracioni kateteri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Aspiracioni kateteri br. 4 ili 5</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Aspiracioni kateteri br. 4 ili 5</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Aspiracioni kateteri br. 6</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Aspiracioni kateteri br. 6</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7950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Aspiracioni kateteri br. 8</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Aspiracioni kateteri br. 8</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9400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12.487,20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Nazogastrične sonde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Nazogastrične sonde br. 10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Nazogastrične sonde br. 10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Nazogastrične sonde br. 4</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Nazogastrične sonde br. 4</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Nazogastrične sonde br. 6</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Nazogastrične sonde br. 6</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8200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Nazogastrične sonde br. 8</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Nazogastrične sonde br. 8</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7500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1.417,60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Torokalni dren</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Torokalni dren broj 6,0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Torokalni dren broj 6,0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Torokalni dren broj 8,0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Torokalni dren broj 8,0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Torokalni dren broj 9,0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Torokalni dren broj 9,0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Torokalni dren broj 10,0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Torokalni dren broj 10,0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81,76</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Umbilikalni kateteri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Umbilikalni kateteri vel. 4</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Umbilikalni kateteri vel. 4</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31</w:t>
            </w:r>
          </w:p>
        </w:tc>
        <w:tc>
          <w:tcPr>
            <w:tcW w:w="90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Umbilikalni kateteri vel. 6</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Umbilikalni kateteri vel. 6</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Umbilikalni kateteri vel. 8</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Umbilikalni kateteri vel. 8</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w:t>
            </w:r>
          </w:p>
        </w:tc>
        <w:tc>
          <w:tcPr>
            <w:tcW w:w="90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21.800,00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Silikonski urinarni kateter</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Silikonski urinarni kateter sa balonom ch/fr 4 (veličina 4)</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Silikonski urinarni kateter sa balonom ch/fr 4 (veličina 4)</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Silikonski urinarni kateter sa balonom ch/fr 6/1,5ml (veličina 6)</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Silikonski urinarni kateter sa balonom ch/fr 6/1,5ml (veličina 6)</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1300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Silikonski urinarni kateter sa balonom ch/fr 8/3ml (veličina 8)</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 Silikonski urinarni kateter sa balonom ch/fr 8/3ml (veličina 8)</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32.719,00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Potrošni materijal za  nCPAP "medinSindi"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Set crijeva za nCPAP(1207MKI)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Set crijeva za nCPAP(1207MKI)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325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Medijet generator za nCPAP(1000)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Medijet generator za nCPAP(1000)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nos za nCPAP vel S  (1200-04)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nos za nCPAP vel S  (1200-04)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225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nos za nCPAP vel M (1200-05)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nos za nCPAP vel M (1200-05)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nos za nCPAP vel L (1200-06)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Maska za nos za nCPAP vel L (1200-06)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260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Kapa crvena za nCPAP vel M(1216-10)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Kapa crvena za nCPAP vel M(1216-10)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Kapa žuta za nCPAP vel S (1215-10)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Kapa žuta za nCPAP vel S (1215-10)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Kapa plava za nCPAP vel L(1217-10)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Kapa plava za nCPAP vel L(1217-10)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Temperaturna sonda za nCPAP  HWP-730(NCPAPTS)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Temperaturna sonda za nCPAP  HWP-730(NCPAPTS)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Sonda za ovlaživač za nCPAP HWA-730F01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Sonda za ovlaživač za nCPAP HWA-730F01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4.015,00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Potrošni materijal za apatar za hipotermiju kompatibilan sa aparatom Blanketrol III CSZ</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76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Kit za neonatologiju(jednokratna rectal/esophageal sonda,max-term Lite prekrivač,jedan par rukavica,par čarapa).(82950-950 )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Kit za neonatologiju(jednokratna rectal/esophageal sonda,max-term Lite prekrivač,jedan par rukavica,par čarapa).(82950-950 )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25</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76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Konekciono crijevo,višekratno kompatibilno sa postojećim dušekom i aparatom za grijanje i hlađenje Blankerol(Cincinnati Sub Zero),dužine 2,7m(91824)</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Konekciono crijevo,višekratno kompatibilno sa postojećim dušekom i aparatom za grijanje i hlađenje Blankerol(Cincinnati Sub Zero),dužine 2,7m(91824)</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1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Dječja rectal/esophageal sonda za jednokratnu upotrebu (402-39505) ili ekvivalent (10 kom)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Dječja rectal/esophageal sonda za jednokratnu upotrebu (402-39505) ili ekvivalent (10 kom)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pak</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Višekratni konekcioni kabl za jednokratne sonde (4900B) ili ekvivalent</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Višekratni konekcioni kabl za jednokratne sonde (4900B) ili ekvivalent</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lastRenderedPageBreak/>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3.450,00</w:t>
            </w:r>
          </w:p>
        </w:tc>
        <w:tc>
          <w:tcPr>
            <w:tcW w:w="630"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EUR</w:t>
            </w:r>
          </w:p>
        </w:tc>
        <w:tc>
          <w:tcPr>
            <w:tcW w:w="90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Ambu baloni za novorođenčad sa maskom</w:t>
            </w:r>
          </w:p>
        </w:tc>
        <w:tc>
          <w:tcPr>
            <w:tcW w:w="279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985"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1065"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r>
      <w:tr w:rsidR="00881030" w:rsidRPr="00BB5608" w:rsidTr="00BB5608">
        <w:trPr>
          <w:trHeight w:val="51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90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Ambu baloni za novorođenčad sa maskom( tri najmanje veličine)</w:t>
            </w:r>
          </w:p>
        </w:tc>
        <w:tc>
          <w:tcPr>
            <w:tcW w:w="2985"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Ambu baloni za novorođenčad sa maskom( tri najmanje veličine)</w:t>
            </w:r>
          </w:p>
        </w:tc>
        <w:tc>
          <w:tcPr>
            <w:tcW w:w="1065"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23</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kom</w:t>
            </w:r>
          </w:p>
        </w:tc>
      </w:tr>
      <w:tr w:rsidR="00881030" w:rsidRPr="00BB5608" w:rsidTr="00BB5608">
        <w:trPr>
          <w:trHeight w:val="51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492,80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Kiseoničke maske sa konektorom za centralni dovod gasova</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6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Kiseoničke maske sa konektorom za centralni dovod gasova (pedijatrijske)</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Kiseoničke maske sa konektorom za centralni dovod gasova (pedijatrijske)</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160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7.630,00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Silikonski Foley urinarni kateteri</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Veličina 6</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Veličina 6</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80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 Veličina 8</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 Veličina 8</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 Veličina 10</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 Veličina 10</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180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 Veličina 12</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 Veličina 12</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 Veličina 14</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Silikonski Foley urinarni kateter , Veličina 14</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xml:space="preserve">Tubusi za nasotrahealnu intubaciju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4.5, latex free, meki sa balonom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4.5, latex free, meki sa balonom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5.0, latex free, meki sa balonom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5.0, latex free, meki sa balonom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40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5.5, latex free, meki sa balonom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5.5, latex free, meki sa balonom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6.0, latex free, meki sa balonom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6.0, latex free, meki sa balonom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6.5, latex free, meki sa balonom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6.5, latex free, meki sa balonom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7.0, latex free, meki sa balonom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7.0, latex free, meki sa balonom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7.5, latex free, meki sa balonom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7.5, latex free, meki sa balonom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52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7.5, latex free, meki sa balonom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xml:space="preserve">Tubusi za nasotrahealnu intubaciju ID 7.5, latex free, meki sa balonom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6.510,00</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EUR</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Total Face Maks , jednokratne</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27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sa mogućnošću CPAP i Bilevel odabira na samom mehanizmu maske. Sa unutrašnjim ventilom za smanjivanje pritiska do  CPAP pritisakom do 25 cm H2O@25 Lit/min. Preciznost manometra je +/-3 cm H2O do 15 cm H2O i +/- 5 cm H2O iznad 15 cm H2O.  Veličina porta: 22 mm I.D. VELICINA -S</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sa mogućnošću CPAP i Bilevel odabira na samom mehanizmu maske. Sa unutrašnjim ventilom za smanjivanje pritiska do  CPAP pritisakom do 25 cm H2O@25 Lit/min. Preciznost manometra je +/-3 cm H2O do 15 cm H2O i +/- 5 cm H2O iznad 15 cm H2O.  Veličina porta: 22 mm I.D. VELICINA -S</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7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lastRenderedPageBreak/>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sa mogućnošću CPAP i Bilevel odabira na samom mehanizmu maske. Sa unutrašnjim ventilom za smanjivanje pritiska do  CPAP pritisakom do 25 cm H2O@25 Lit/min. Preciznost manometra je +/-3 cm H2O do 15 cm H2O i +/- 5 cm H2O iznad 15 cm H2O.  Veličina porta: 22 mm I.D. VELICINA -M</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sa mogućnošću CPAP i Bilevel odabira na samom mehanizmu maske. Sa unutrašnjim ventilom za smanjivanje pritiska do  CPAP pritisakom do 25 cm H2O@25 Lit/min. Preciznost manometra je +/-3 cm H2O do 15 cm H2O i +/- 5 cm H2O iznad 15 cm H2O.  Veličina porta: 22 mm I.D. VELICINA -M</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275"/>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sa mogućnošću CPAP i Bilevel odabira na samom mehanizmu maske. Sa unutrašnjim ventilom za smanjivanje pritiska do  CPAP pritisakom do 25 cm H2O@25 Lit/min. Preciznost manometra je +/-3 cm H2O do 15 cm H2O i +/- 5 cm H2O iznad 15 cm H2O.  Veličina porta: 22 mm I.D. VELICINA -L</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Total Face maske sa mogućnošću CPAP i Bilevel odabira na samom mehanizmu maske. Sa unutrašnjim ventilom za smanjivanje pritiska do  CPAP pritisakom do 25 cm H2O@25 Lit/min. Preciznost manometra je +/-3 cm H2O do 15 cm H2O i +/- 5 cm H2O iznad 15 cm H2O.  Veličina porta: 22 mm I.D. VELICINA -L</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10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5.240,00</w:t>
            </w:r>
          </w:p>
        </w:tc>
        <w:tc>
          <w:tcPr>
            <w:tcW w:w="630"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EUR</w:t>
            </w:r>
          </w:p>
        </w:tc>
        <w:tc>
          <w:tcPr>
            <w:tcW w:w="90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Sistemi za ispiranje venskih pristupa</w:t>
            </w:r>
          </w:p>
        </w:tc>
        <w:tc>
          <w:tcPr>
            <w:tcW w:w="279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985"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18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Split Septum konektor bez igle, potpuno proziran, sa glatkom silikonskom ulaznom površinom koja se lako čisti, bez međuprostora. Kompatibilan sa lipidima i krvlju. VProtok: najmanje 525 ml/min. Dužina beziglenog pripoja 2 cm, primarni volumen 0</w:t>
            </w:r>
            <w:proofErr w:type="gramStart"/>
            <w:r w:rsidRPr="00BB5608">
              <w:rPr>
                <w:rFonts w:ascii="Calibri" w:eastAsia="Calibri" w:hAnsi="Calibri" w:cs="Calibri"/>
                <w:color w:val="000000"/>
                <w:sz w:val="14"/>
                <w:szCs w:val="14"/>
              </w:rPr>
              <w:t>,16</w:t>
            </w:r>
            <w:proofErr w:type="gramEnd"/>
            <w:r w:rsidRPr="00BB5608">
              <w:rPr>
                <w:rFonts w:ascii="Calibri" w:eastAsia="Calibri" w:hAnsi="Calibri" w:cs="Calibri"/>
                <w:color w:val="000000"/>
                <w:sz w:val="14"/>
                <w:szCs w:val="14"/>
              </w:rPr>
              <w:t xml:space="preserve"> ml, upotreba do 100 aktivacija.</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Split Septum konektor bez igle, potpuno proziran, sa glatkom silikonskom ulaznom površinom koja se lako čisti, bez međuprostora. Kompatibilan sa lipidima i krvlju. VProtok: najmanje 525 ml/min. Dužina beziglenog pripoja 2 cm, primarni volumen 0</w:t>
            </w:r>
            <w:proofErr w:type="gramStart"/>
            <w:r w:rsidRPr="00BB5608">
              <w:rPr>
                <w:rFonts w:ascii="Calibri" w:eastAsia="Calibri" w:hAnsi="Calibri" w:cs="Calibri"/>
                <w:color w:val="000000"/>
                <w:sz w:val="14"/>
                <w:szCs w:val="14"/>
              </w:rPr>
              <w:t>,16</w:t>
            </w:r>
            <w:proofErr w:type="gramEnd"/>
            <w:r w:rsidRPr="00BB5608">
              <w:rPr>
                <w:rFonts w:ascii="Calibri" w:eastAsia="Calibri" w:hAnsi="Calibri" w:cs="Calibri"/>
                <w:color w:val="000000"/>
                <w:sz w:val="14"/>
                <w:szCs w:val="14"/>
              </w:rPr>
              <w:t xml:space="preserve"> ml, upotreba do 100 aktivacija.</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2000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18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Špric, unaprijed napunjen 0</w:t>
            </w:r>
            <w:proofErr w:type="gramStart"/>
            <w:r w:rsidRPr="00BB5608">
              <w:rPr>
                <w:rFonts w:ascii="Calibri" w:eastAsia="Calibri" w:hAnsi="Calibri" w:cs="Calibri"/>
                <w:color w:val="000000"/>
                <w:sz w:val="14"/>
                <w:szCs w:val="14"/>
              </w:rPr>
              <w:t>,9</w:t>
            </w:r>
            <w:proofErr w:type="gramEnd"/>
            <w:r w:rsidRPr="00BB5608">
              <w:rPr>
                <w:rFonts w:ascii="Calibri" w:eastAsia="Calibri" w:hAnsi="Calibri" w:cs="Calibri"/>
                <w:color w:val="000000"/>
                <w:sz w:val="14"/>
                <w:szCs w:val="14"/>
              </w:rPr>
              <w:t xml:space="preserve">% NaCl-om, za ispiranje vaskularnih pristupa. Špric od 10 ml. Široka guma na klipu za spriječavanje kontaminacije šprica pri aspiraciji, Luer - Lock vrh za sigurno spajanje na kateter, veliki luer lock čep koji spriječava kontaminaciju vrha šprica. Bez prirodne gume. </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Špric, unaprijed napunjen 0</w:t>
            </w:r>
            <w:proofErr w:type="gramStart"/>
            <w:r w:rsidRPr="00BB5608">
              <w:rPr>
                <w:rFonts w:ascii="Calibri" w:eastAsia="Calibri" w:hAnsi="Calibri" w:cs="Calibri"/>
                <w:color w:val="000000"/>
                <w:sz w:val="14"/>
                <w:szCs w:val="14"/>
              </w:rPr>
              <w:t>,9</w:t>
            </w:r>
            <w:proofErr w:type="gramEnd"/>
            <w:r w:rsidRPr="00BB5608">
              <w:rPr>
                <w:rFonts w:ascii="Calibri" w:eastAsia="Calibri" w:hAnsi="Calibri" w:cs="Calibri"/>
                <w:color w:val="000000"/>
                <w:sz w:val="14"/>
                <w:szCs w:val="14"/>
              </w:rPr>
              <w:t xml:space="preserve">% NaCl-om, za ispiranje vaskularnih pristupa. Špric od 10 ml. Široka guma na klipu za spriječavanje kontaminacije šprica pri aspiraciji, Luer - Lock vrh za sigurno spajanje na kateter, veliki luer lock čep koji spriječava kontaminaciju vrha šprica. Bez prirodne gume.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3000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r w:rsidR="00881030" w:rsidRPr="00BB5608" w:rsidTr="00BB5608">
        <w:trPr>
          <w:trHeight w:val="300"/>
        </w:trPr>
        <w:tc>
          <w:tcPr>
            <w:tcW w:w="63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partija</w:t>
            </w:r>
          </w:p>
        </w:tc>
        <w:tc>
          <w:tcPr>
            <w:tcW w:w="990"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750,00</w:t>
            </w:r>
          </w:p>
        </w:tc>
        <w:tc>
          <w:tcPr>
            <w:tcW w:w="630" w:type="dxa"/>
            <w:noWrap/>
            <w:hideMark/>
          </w:tcPr>
          <w:p w:rsidR="00881030" w:rsidRPr="00BB5608" w:rsidRDefault="00881030" w:rsidP="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EUR</w:t>
            </w:r>
          </w:p>
        </w:tc>
        <w:tc>
          <w:tcPr>
            <w:tcW w:w="900" w:type="dxa"/>
            <w:noWrap/>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Sistemi za ispiranje venskih pristupa</w:t>
            </w:r>
          </w:p>
        </w:tc>
        <w:tc>
          <w:tcPr>
            <w:tcW w:w="279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985"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r>
      <w:tr w:rsidR="00881030" w:rsidRPr="00BB5608" w:rsidTr="00BB5608">
        <w:trPr>
          <w:trHeight w:val="900"/>
        </w:trPr>
        <w:tc>
          <w:tcPr>
            <w:tcW w:w="63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stavka</w:t>
            </w:r>
          </w:p>
        </w:tc>
        <w:tc>
          <w:tcPr>
            <w:tcW w:w="990" w:type="dxa"/>
            <w:noWrap/>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630" w:type="dxa"/>
            <w:noWrap/>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 </w:t>
            </w:r>
          </w:p>
        </w:tc>
        <w:tc>
          <w:tcPr>
            <w:tcW w:w="900" w:type="dxa"/>
            <w:hideMark/>
          </w:tcPr>
          <w:p w:rsidR="00881030" w:rsidRPr="00BB5608" w:rsidRDefault="00881030">
            <w:pPr>
              <w:rPr>
                <w:rFonts w:ascii="Calibri" w:eastAsia="Calibri" w:hAnsi="Calibri" w:cs="Calibri"/>
                <w:b/>
                <w:bCs/>
                <w:color w:val="000000"/>
                <w:sz w:val="14"/>
                <w:szCs w:val="14"/>
              </w:rPr>
            </w:pPr>
            <w:r w:rsidRPr="00BB5608">
              <w:rPr>
                <w:rFonts w:ascii="Calibri" w:eastAsia="Calibri" w:hAnsi="Calibri" w:cs="Calibri"/>
                <w:b/>
                <w:bCs/>
                <w:color w:val="000000"/>
                <w:sz w:val="14"/>
                <w:szCs w:val="14"/>
              </w:rPr>
              <w:t> </w:t>
            </w:r>
          </w:p>
        </w:tc>
        <w:tc>
          <w:tcPr>
            <w:tcW w:w="2790"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Arterijski kateter “single lumen” 18Ga, 20 cm sa žicom vodiljom izrađenom od nitinola 0.025” dužine 35cm, sa Introduser needle 18 G</w:t>
            </w:r>
          </w:p>
        </w:tc>
        <w:tc>
          <w:tcPr>
            <w:tcW w:w="2985" w:type="dxa"/>
            <w:hideMark/>
          </w:tcPr>
          <w:p w:rsidR="00881030" w:rsidRPr="00BB5608" w:rsidRDefault="00881030">
            <w:pPr>
              <w:rPr>
                <w:rFonts w:ascii="Calibri" w:eastAsia="Calibri" w:hAnsi="Calibri" w:cs="Calibri"/>
                <w:color w:val="000000"/>
                <w:sz w:val="14"/>
                <w:szCs w:val="14"/>
              </w:rPr>
            </w:pPr>
            <w:r w:rsidRPr="00BB5608">
              <w:rPr>
                <w:rFonts w:ascii="Calibri" w:eastAsia="Calibri" w:hAnsi="Calibri" w:cs="Calibri"/>
                <w:color w:val="000000"/>
                <w:sz w:val="14"/>
                <w:szCs w:val="14"/>
              </w:rPr>
              <w:t>Arterijski kateter “single lumen” 18Ga, 20 cm sa žicom vodiljom izrađenom od nitinola 0.025” dužine 35cm, sa Introduser needle 18 G</w:t>
            </w:r>
          </w:p>
        </w:tc>
        <w:tc>
          <w:tcPr>
            <w:tcW w:w="1065"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50</w:t>
            </w:r>
          </w:p>
        </w:tc>
        <w:tc>
          <w:tcPr>
            <w:tcW w:w="900" w:type="dxa"/>
            <w:hideMark/>
          </w:tcPr>
          <w:p w:rsidR="00881030" w:rsidRPr="00BB5608" w:rsidRDefault="00881030" w:rsidP="00881030">
            <w:pPr>
              <w:rPr>
                <w:rFonts w:ascii="Calibri" w:eastAsia="Calibri" w:hAnsi="Calibri" w:cs="Calibri"/>
                <w:color w:val="000000"/>
                <w:sz w:val="14"/>
                <w:szCs w:val="14"/>
              </w:rPr>
            </w:pPr>
            <w:r w:rsidRPr="00BB5608">
              <w:rPr>
                <w:rFonts w:ascii="Calibri" w:eastAsia="Calibri" w:hAnsi="Calibri" w:cs="Calibri"/>
                <w:color w:val="000000"/>
                <w:sz w:val="14"/>
                <w:szCs w:val="14"/>
              </w:rPr>
              <w:t>kom</w:t>
            </w:r>
          </w:p>
        </w:tc>
      </w:tr>
    </w:tbl>
    <w:p w:rsidR="00B5296D" w:rsidRDefault="00B5296D" w:rsidP="009734D3">
      <w:pPr>
        <w:rPr>
          <w:rFonts w:ascii="Arial" w:eastAsia="Calibri" w:hAnsi="Arial" w:cs="Arial"/>
          <w:color w:val="000000"/>
          <w:sz w:val="22"/>
          <w:szCs w:val="22"/>
          <w:lang w:val="sr-Latn-ME"/>
        </w:rPr>
      </w:pPr>
    </w:p>
    <w:p w:rsidR="00B5296D" w:rsidRDefault="00B5296D" w:rsidP="009734D3">
      <w:pPr>
        <w:rPr>
          <w:rFonts w:ascii="Arial" w:eastAsia="Calibri" w:hAnsi="Arial" w:cs="Arial"/>
          <w:color w:val="000000"/>
          <w:sz w:val="22"/>
          <w:szCs w:val="22"/>
          <w:lang w:val="sr-Latn-ME"/>
        </w:rPr>
      </w:pPr>
    </w:p>
    <w:p w:rsidR="00B5296D" w:rsidRDefault="00B5296D" w:rsidP="009734D3">
      <w:pPr>
        <w:rPr>
          <w:rFonts w:ascii="Arial" w:eastAsia="Calibri" w:hAnsi="Arial" w:cs="Arial"/>
          <w:color w:val="000000"/>
          <w:sz w:val="22"/>
          <w:szCs w:val="22"/>
          <w:lang w:val="sr-Latn-ME"/>
        </w:rPr>
      </w:pPr>
    </w:p>
    <w:p w:rsidR="00B5296D" w:rsidRDefault="00B5296D" w:rsidP="009734D3">
      <w:pPr>
        <w:rPr>
          <w:rFonts w:ascii="Arial" w:eastAsia="Calibri" w:hAnsi="Arial" w:cs="Arial"/>
          <w:color w:val="000000"/>
          <w:sz w:val="22"/>
          <w:szCs w:val="22"/>
          <w:lang w:val="sr-Latn-ME"/>
        </w:rPr>
      </w:pPr>
    </w:p>
    <w:p w:rsidR="00B5296D" w:rsidRDefault="00B5296D" w:rsidP="009734D3">
      <w:pPr>
        <w:rPr>
          <w:rFonts w:ascii="Arial" w:eastAsia="Calibri" w:hAnsi="Arial" w:cs="Arial"/>
          <w:color w:val="000000"/>
          <w:sz w:val="22"/>
          <w:szCs w:val="22"/>
          <w:lang w:val="sr-Latn-ME"/>
        </w:rPr>
      </w:pPr>
    </w:p>
    <w:p w:rsidR="00B5296D" w:rsidRDefault="00B5296D" w:rsidP="009734D3">
      <w:pPr>
        <w:rPr>
          <w:rFonts w:ascii="Arial" w:eastAsia="Calibri" w:hAnsi="Arial" w:cs="Arial"/>
          <w:color w:val="000000"/>
          <w:sz w:val="22"/>
          <w:szCs w:val="22"/>
          <w:lang w:val="sr-Latn-ME"/>
        </w:rPr>
      </w:pPr>
    </w:p>
    <w:p w:rsidR="00B5296D" w:rsidRDefault="00B5296D" w:rsidP="009734D3">
      <w:pPr>
        <w:rPr>
          <w:rFonts w:ascii="Arial" w:eastAsia="Calibri" w:hAnsi="Arial" w:cs="Arial"/>
          <w:color w:val="000000"/>
          <w:sz w:val="22"/>
          <w:szCs w:val="22"/>
          <w:lang w:val="sr-Latn-ME"/>
        </w:rPr>
      </w:pPr>
    </w:p>
    <w:p w:rsidR="00C860F4" w:rsidRDefault="00C860F4" w:rsidP="009734D3">
      <w:pPr>
        <w:rPr>
          <w:rFonts w:ascii="Arial" w:eastAsia="Calibri" w:hAnsi="Arial" w:cs="Arial"/>
          <w:color w:val="000000"/>
          <w:sz w:val="22"/>
          <w:szCs w:val="22"/>
          <w:lang w:val="sr-Latn-ME"/>
        </w:rPr>
      </w:pPr>
    </w:p>
    <w:p w:rsidR="00B5296D" w:rsidRDefault="00B5296D" w:rsidP="009734D3">
      <w:pPr>
        <w:rPr>
          <w:rFonts w:ascii="Arial" w:eastAsia="Calibri" w:hAnsi="Arial" w:cs="Arial"/>
          <w:color w:val="000000"/>
          <w:sz w:val="22"/>
          <w:szCs w:val="22"/>
          <w:lang w:val="sr-Latn-ME"/>
        </w:rPr>
      </w:pPr>
    </w:p>
    <w:p w:rsidR="00B5296D" w:rsidRDefault="00B5296D" w:rsidP="009734D3">
      <w:pPr>
        <w:rPr>
          <w:rFonts w:ascii="Arial" w:eastAsia="Calibri" w:hAnsi="Arial" w:cs="Arial"/>
          <w:color w:val="000000"/>
          <w:sz w:val="22"/>
          <w:szCs w:val="22"/>
          <w:lang w:val="sr-Latn-ME"/>
        </w:rPr>
      </w:pPr>
    </w:p>
    <w:p w:rsidR="00B5296D" w:rsidRPr="002462D1" w:rsidRDefault="00B5296D" w:rsidP="009734D3">
      <w:pPr>
        <w:rPr>
          <w:rFonts w:ascii="Calibri" w:eastAsia="Calibri" w:hAnsi="Calibri"/>
          <w:color w:val="000000"/>
          <w:sz w:val="22"/>
          <w:szCs w:val="22"/>
          <w:lang w:val="sr-Latn-ME"/>
        </w:rPr>
      </w:pP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lastRenderedPageBreak/>
        <w:t>DODATNE INFORMACIJE O PREDMETU I POSTUPKU NABAVKE</w:t>
      </w:r>
      <w:r w:rsidRPr="002462D1">
        <w:rPr>
          <w:rFonts w:ascii="Arial" w:hAnsi="Arial"/>
          <w:b/>
          <w:color w:val="000000"/>
          <w:szCs w:val="32"/>
          <w:vertAlign w:val="superscript"/>
          <w:lang w:val="sr-Latn-ME"/>
        </w:rPr>
        <w:footnoteReference w:id="4"/>
      </w:r>
      <w:bookmarkEnd w:id="2"/>
    </w:p>
    <w:p w:rsidR="009734D3" w:rsidRPr="002462D1" w:rsidRDefault="009734D3" w:rsidP="009734D3">
      <w:pPr>
        <w:jc w:val="both"/>
        <w:rPr>
          <w:rFonts w:ascii="Arial" w:hAnsi="Arial" w:cs="Arial"/>
          <w:b/>
          <w:bCs/>
          <w:color w:val="000000"/>
          <w:lang w:val="sr-Latn-ME"/>
        </w:rPr>
      </w:pPr>
    </w:p>
    <w:p w:rsidR="005543BD" w:rsidRDefault="005543BD" w:rsidP="009734D3">
      <w:pPr>
        <w:jc w:val="both"/>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 xml:space="preserve">Napomene: </w:t>
      </w:r>
    </w:p>
    <w:p w:rsidR="005543BD" w:rsidRPr="005543BD" w:rsidRDefault="005543BD" w:rsidP="009734D3">
      <w:pPr>
        <w:jc w:val="both"/>
        <w:rPr>
          <w:rFonts w:ascii="Arial" w:eastAsia="Calibri" w:hAnsi="Arial" w:cs="Arial"/>
          <w:bCs/>
          <w:color w:val="000000"/>
          <w:sz w:val="22"/>
          <w:szCs w:val="22"/>
          <w:lang w:val="sr-Latn-ME"/>
        </w:rPr>
      </w:pPr>
    </w:p>
    <w:p w:rsidR="009734D3" w:rsidRPr="00711340" w:rsidRDefault="005543BD" w:rsidP="00711340">
      <w:pPr>
        <w:pStyle w:val="ListParagraph"/>
        <w:numPr>
          <w:ilvl w:val="0"/>
          <w:numId w:val="9"/>
        </w:numPr>
        <w:jc w:val="both"/>
        <w:rPr>
          <w:rFonts w:ascii="Arial" w:eastAsia="Calibri" w:hAnsi="Arial" w:cs="Arial"/>
          <w:bCs/>
          <w:color w:val="000000"/>
          <w:sz w:val="22"/>
          <w:szCs w:val="22"/>
          <w:lang w:val="sr-Latn-ME"/>
        </w:rPr>
      </w:pPr>
      <w:r w:rsidRPr="00711340">
        <w:rPr>
          <w:rFonts w:ascii="Arial" w:eastAsia="Calibri" w:hAnsi="Arial" w:cs="Arial"/>
          <w:bCs/>
          <w:color w:val="000000"/>
          <w:sz w:val="22"/>
          <w:szCs w:val="22"/>
          <w:lang w:val="sr-Latn-ME"/>
        </w:rPr>
        <w:t>Potrebno je dostaviti dokaz o tehničkim karakteristikama ponuđenih proizvoda – katalog proizvođača, sa označenim ponuđenim proizvodima i markiranim traženim tehničkim karakteristikama (katalog ponuđenih proizvoda može biti dostavljen i na engleskom jeziku).</w:t>
      </w:r>
    </w:p>
    <w:p w:rsidR="005543BD" w:rsidRPr="005543BD" w:rsidRDefault="005543BD" w:rsidP="009734D3">
      <w:pPr>
        <w:jc w:val="both"/>
        <w:rPr>
          <w:rFonts w:ascii="Arial" w:eastAsia="Calibri" w:hAnsi="Arial" w:cs="Arial"/>
          <w:bCs/>
          <w:color w:val="000000"/>
          <w:sz w:val="22"/>
          <w:szCs w:val="22"/>
          <w:lang w:val="sr-Latn-ME"/>
        </w:rPr>
      </w:pPr>
    </w:p>
    <w:p w:rsidR="005543BD" w:rsidRPr="00711340" w:rsidRDefault="005543BD" w:rsidP="00711340">
      <w:pPr>
        <w:pStyle w:val="ListParagraph"/>
        <w:numPr>
          <w:ilvl w:val="0"/>
          <w:numId w:val="9"/>
        </w:numPr>
        <w:jc w:val="both"/>
        <w:rPr>
          <w:rFonts w:ascii="Arial" w:eastAsia="Calibri" w:hAnsi="Arial" w:cs="Arial"/>
          <w:bCs/>
          <w:color w:val="000000"/>
          <w:sz w:val="22"/>
          <w:szCs w:val="22"/>
          <w:lang w:val="sr-Latn-ME"/>
        </w:rPr>
      </w:pPr>
      <w:r w:rsidRPr="00711340">
        <w:rPr>
          <w:rFonts w:ascii="Arial" w:eastAsia="Calibri" w:hAnsi="Arial" w:cs="Arial"/>
          <w:bCs/>
          <w:color w:val="000000"/>
          <w:sz w:val="22"/>
          <w:szCs w:val="22"/>
          <w:lang w:val="sr-Latn-ME"/>
        </w:rPr>
        <w:t>Ovlašćenje proizvođača da ponuđač može ponuditi njegovu robu po predmetnom tenderu i dokaz izdavaoca ovlašćenja o povezanosti sa proizvođačem, ukoliko proizvođač nije izdavalac ovlašćenja.</w:t>
      </w:r>
    </w:p>
    <w:p w:rsidR="005543BD" w:rsidRDefault="005543BD" w:rsidP="009734D3">
      <w:pPr>
        <w:jc w:val="both"/>
        <w:rPr>
          <w:rFonts w:ascii="Arial" w:eastAsia="Calibri" w:hAnsi="Arial" w:cs="Arial"/>
          <w:bCs/>
          <w:color w:val="000000"/>
          <w:sz w:val="22"/>
          <w:szCs w:val="22"/>
          <w:lang w:val="sr-Latn-ME"/>
        </w:rPr>
      </w:pPr>
    </w:p>
    <w:p w:rsidR="00711340" w:rsidRDefault="00711340" w:rsidP="00711340">
      <w:pPr>
        <w:pStyle w:val="ListParagraph"/>
        <w:numPr>
          <w:ilvl w:val="0"/>
          <w:numId w:val="9"/>
        </w:numPr>
        <w:jc w:val="both"/>
        <w:rPr>
          <w:rFonts w:ascii="Arial" w:eastAsia="Calibri" w:hAnsi="Arial" w:cs="Arial"/>
          <w:bCs/>
          <w:color w:val="000000"/>
          <w:sz w:val="22"/>
          <w:szCs w:val="22"/>
          <w:lang w:val="sr-Latn-ME"/>
        </w:rPr>
      </w:pPr>
      <w:r w:rsidRPr="00711340">
        <w:rPr>
          <w:rFonts w:ascii="Arial" w:eastAsia="Calibri" w:hAnsi="Arial" w:cs="Arial"/>
          <w:bCs/>
          <w:color w:val="000000"/>
          <w:sz w:val="22"/>
          <w:szCs w:val="22"/>
          <w:lang w:val="sr-Latn-ME"/>
        </w:rPr>
        <w:t>Dobavljač se obavezuje da na kraju svakog mjeseca dostavlja izvještaj o preostalim količinama po važećem ugovoru.</w:t>
      </w:r>
    </w:p>
    <w:p w:rsidR="00B71FB9" w:rsidRDefault="00B71FB9" w:rsidP="00B71FB9">
      <w:pPr>
        <w:pStyle w:val="ListParagraph"/>
        <w:jc w:val="both"/>
        <w:rPr>
          <w:rFonts w:ascii="Arial" w:eastAsia="Calibri" w:hAnsi="Arial" w:cs="Arial"/>
          <w:bCs/>
          <w:color w:val="000000"/>
          <w:sz w:val="22"/>
          <w:szCs w:val="22"/>
          <w:lang w:val="sr-Latn-ME"/>
        </w:rPr>
      </w:pPr>
    </w:p>
    <w:p w:rsidR="00B71FB9" w:rsidRPr="00711340" w:rsidRDefault="00B71FB9" w:rsidP="00B71FB9">
      <w:pPr>
        <w:pStyle w:val="ListParagraph"/>
        <w:numPr>
          <w:ilvl w:val="0"/>
          <w:numId w:val="9"/>
        </w:numPr>
        <w:jc w:val="both"/>
        <w:rPr>
          <w:rFonts w:ascii="Arial" w:eastAsia="Calibri" w:hAnsi="Arial" w:cs="Arial"/>
          <w:bCs/>
          <w:color w:val="000000"/>
          <w:sz w:val="22"/>
          <w:szCs w:val="22"/>
          <w:lang w:val="sr-Latn-ME"/>
        </w:rPr>
      </w:pPr>
      <w:r w:rsidRPr="00B71FB9">
        <w:rPr>
          <w:rFonts w:ascii="Arial" w:eastAsia="Calibri" w:hAnsi="Arial" w:cs="Arial"/>
          <w:bCs/>
          <w:color w:val="000000"/>
          <w:sz w:val="22"/>
          <w:szCs w:val="22"/>
          <w:lang w:val="sr-Latn-ME"/>
        </w:rPr>
        <w:t>Ukoliko proizvod koji se nudi nije medicinsko sredstvo,</w:t>
      </w:r>
      <w:r>
        <w:rPr>
          <w:rFonts w:ascii="Arial" w:eastAsia="Calibri" w:hAnsi="Arial" w:cs="Arial"/>
          <w:bCs/>
          <w:color w:val="000000"/>
          <w:sz w:val="22"/>
          <w:szCs w:val="22"/>
          <w:lang w:val="sr-Latn-ME"/>
        </w:rPr>
        <w:t xml:space="preserve"> ponuđač je dužan da dostavi miš</w:t>
      </w:r>
      <w:r w:rsidRPr="00B71FB9">
        <w:rPr>
          <w:rFonts w:ascii="Arial" w:eastAsia="Calibri" w:hAnsi="Arial" w:cs="Arial"/>
          <w:bCs/>
          <w:color w:val="000000"/>
          <w:sz w:val="22"/>
          <w:szCs w:val="22"/>
          <w:lang w:val="sr-Latn-ME"/>
        </w:rPr>
        <w:t>ljenje Instituta za ljekove i medicinska sredstva Crne Gore.</w:t>
      </w:r>
    </w:p>
    <w:p w:rsidR="00711340" w:rsidRDefault="00711340" w:rsidP="009734D3">
      <w:pPr>
        <w:jc w:val="both"/>
        <w:rPr>
          <w:rFonts w:ascii="Arial" w:eastAsia="Calibri" w:hAnsi="Arial" w:cs="Arial"/>
          <w:bCs/>
          <w:color w:val="000000"/>
          <w:sz w:val="22"/>
          <w:szCs w:val="22"/>
          <w:lang w:val="sr-Latn-ME"/>
        </w:rPr>
      </w:pPr>
    </w:p>
    <w:p w:rsidR="009734D3" w:rsidRPr="002462D1" w:rsidRDefault="009734D3" w:rsidP="009734D3">
      <w:pPr>
        <w:jc w:val="both"/>
        <w:rPr>
          <w:rFonts w:ascii="Arial" w:hAnsi="Arial" w:cs="Arial"/>
          <w:color w:val="000000"/>
          <w:lang w:val="sr-Latn-ME"/>
        </w:rPr>
      </w:pPr>
    </w:p>
    <w:p w:rsidR="009734D3" w:rsidRPr="002462D1" w:rsidRDefault="009734D3" w:rsidP="009734D3">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9734D3" w:rsidRPr="002462D1" w:rsidRDefault="009734D3" w:rsidP="009734D3">
      <w:pPr>
        <w:jc w:val="both"/>
        <w:rPr>
          <w:rFonts w:ascii="Arial" w:hAnsi="Arial" w:cs="Arial"/>
          <w:color w:val="000000"/>
          <w:lang w:val="sr-Latn-ME"/>
        </w:rPr>
      </w:pPr>
    </w:p>
    <w:p w:rsidR="009734D3" w:rsidRPr="002462D1" w:rsidRDefault="009734D3" w:rsidP="009734D3">
      <w:pPr>
        <w:jc w:val="both"/>
        <w:rPr>
          <w:rFonts w:ascii="Arial" w:hAnsi="Arial" w:cs="Arial"/>
          <w:color w:val="000000"/>
          <w:lang w:val="sr-Latn-ME"/>
        </w:rPr>
      </w:pPr>
      <w:r w:rsidRPr="002462D1">
        <w:rPr>
          <w:rFonts w:ascii="Arial" w:hAnsi="Arial" w:cs="Arial"/>
          <w:color w:val="000000"/>
          <w:lang w:val="sr-Latn-ME"/>
        </w:rPr>
        <w:t>Zajednička nabavka se sprovodi za</w:t>
      </w:r>
      <w:r w:rsidR="00711340">
        <w:rPr>
          <w:rFonts w:ascii="Arial" w:hAnsi="Arial" w:cs="Arial"/>
          <w:color w:val="000000"/>
          <w:lang w:val="sr-Latn-ME"/>
        </w:rPr>
        <w:t xml:space="preserve"> -</w:t>
      </w:r>
      <w:r w:rsidRPr="002462D1">
        <w:rPr>
          <w:rFonts w:ascii="Arial" w:hAnsi="Arial" w:cs="Arial"/>
          <w:color w:val="000000"/>
          <w:lang w:val="sr-Latn-ME"/>
        </w:rPr>
        <w:t xml:space="preserve"> </w:t>
      </w:r>
      <w:r w:rsidR="00711340" w:rsidRPr="00711340">
        <w:rPr>
          <w:rFonts w:ascii="Arial" w:hAnsi="Arial" w:cs="Arial"/>
          <w:b/>
          <w:color w:val="000000"/>
          <w:u w:val="single"/>
          <w:lang w:val="sr-Latn-ME"/>
        </w:rPr>
        <w:t>nije primjenjivo.</w:t>
      </w:r>
    </w:p>
    <w:p w:rsidR="009734D3" w:rsidRPr="002462D1" w:rsidRDefault="009734D3" w:rsidP="009734D3">
      <w:pPr>
        <w:jc w:val="both"/>
        <w:rPr>
          <w:rFonts w:ascii="Arial" w:hAnsi="Arial" w:cs="Arial"/>
          <w:color w:val="000000"/>
          <w:lang w:val="sr-Latn-ME"/>
        </w:rPr>
      </w:pPr>
    </w:p>
    <w:p w:rsidR="009734D3" w:rsidRPr="002462D1" w:rsidRDefault="009734D3" w:rsidP="009734D3">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9734D3" w:rsidRPr="002462D1" w:rsidRDefault="009734D3" w:rsidP="009734D3">
      <w:pPr>
        <w:jc w:val="both"/>
        <w:rPr>
          <w:rFonts w:ascii="Arial" w:hAnsi="Arial" w:cs="Arial"/>
          <w:lang w:val="sr-Latn-ME"/>
        </w:rPr>
      </w:pPr>
    </w:p>
    <w:p w:rsidR="009734D3" w:rsidRPr="002462D1" w:rsidRDefault="009734D3" w:rsidP="009734D3">
      <w:pPr>
        <w:jc w:val="both"/>
        <w:rPr>
          <w:rFonts w:ascii="Arial" w:hAnsi="Arial" w:cs="Arial"/>
          <w:lang w:val="sr-Latn-ME"/>
        </w:rPr>
      </w:pPr>
      <w:r w:rsidRPr="002462D1">
        <w:rPr>
          <w:rFonts w:ascii="Arial" w:hAnsi="Arial" w:cs="Arial"/>
          <w:lang w:val="sr-Latn-ME"/>
        </w:rPr>
        <w:t xml:space="preserve">Centralizovana nabavka se sprovodi </w:t>
      </w:r>
      <w:r w:rsidR="00711340" w:rsidRPr="002462D1">
        <w:rPr>
          <w:rFonts w:ascii="Arial" w:hAnsi="Arial" w:cs="Arial"/>
          <w:lang w:val="sr-Latn-ME"/>
        </w:rPr>
        <w:t>za</w:t>
      </w:r>
      <w:r w:rsidR="00711340">
        <w:rPr>
          <w:rFonts w:ascii="Arial" w:hAnsi="Arial" w:cs="Arial"/>
          <w:lang w:val="sr-Latn-ME"/>
        </w:rPr>
        <w:t xml:space="preserve"> potrebe JZU Crne Gore.</w:t>
      </w:r>
    </w:p>
    <w:p w:rsidR="009734D3" w:rsidRPr="002462D1" w:rsidRDefault="009734D3" w:rsidP="009734D3">
      <w:pPr>
        <w:jc w:val="both"/>
        <w:rPr>
          <w:rFonts w:ascii="Arial" w:hAnsi="Arial" w:cs="Arial"/>
          <w:lang w:val="sr-Latn-ME"/>
        </w:rPr>
      </w:pPr>
    </w:p>
    <w:p w:rsidR="009734D3" w:rsidRPr="002462D1" w:rsidRDefault="009734D3" w:rsidP="009734D3">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9734D3" w:rsidRPr="002462D1" w:rsidRDefault="009734D3" w:rsidP="009734D3">
      <w:pPr>
        <w:jc w:val="both"/>
        <w:rPr>
          <w:rFonts w:ascii="Arial" w:hAnsi="Arial" w:cs="Arial"/>
          <w:lang w:val="sr-Latn-ME"/>
        </w:rPr>
      </w:pPr>
    </w:p>
    <w:p w:rsidR="009734D3" w:rsidRPr="002462D1" w:rsidRDefault="009734D3" w:rsidP="009734D3">
      <w:pPr>
        <w:jc w:val="both"/>
        <w:rPr>
          <w:rFonts w:ascii="Arial" w:hAnsi="Arial" w:cs="Arial"/>
          <w:color w:val="222A35"/>
          <w:lang w:val="sr-Latn-ME"/>
        </w:rPr>
      </w:pPr>
      <w:r w:rsidRPr="002462D1">
        <w:rPr>
          <w:rFonts w:ascii="Arial" w:hAnsi="Arial" w:cs="Arial"/>
          <w:color w:val="222A35"/>
          <w:lang w:val="sr-Latn-ME"/>
        </w:rPr>
        <w:t xml:space="preserve">Elektronska aukcija će se sprovesti nakon ocjene ponuda, kao elektronski proces koji se </w:t>
      </w:r>
      <w:r w:rsidR="00711340">
        <w:rPr>
          <w:rFonts w:ascii="Arial" w:hAnsi="Arial" w:cs="Arial"/>
          <w:color w:val="222A35"/>
          <w:lang w:val="sr-Latn-ME"/>
        </w:rPr>
        <w:t xml:space="preserve">ponavlja, radi postizanja nove - </w:t>
      </w:r>
      <w:r w:rsidR="00711340" w:rsidRPr="00711340">
        <w:rPr>
          <w:rFonts w:ascii="Arial" w:hAnsi="Arial" w:cs="Arial"/>
          <w:b/>
          <w:color w:val="000000"/>
          <w:u w:val="single"/>
          <w:lang w:val="sr-Latn-ME"/>
        </w:rPr>
        <w:t>nije primjenjivo.</w:t>
      </w:r>
    </w:p>
    <w:p w:rsidR="009734D3" w:rsidRPr="002462D1" w:rsidRDefault="009734D3" w:rsidP="009734D3">
      <w:pPr>
        <w:jc w:val="both"/>
        <w:rPr>
          <w:rFonts w:ascii="Arial" w:hAnsi="Arial" w:cs="Arial"/>
          <w:lang w:val="sr-Latn-ME"/>
        </w:rPr>
      </w:pPr>
    </w:p>
    <w:p w:rsidR="009734D3" w:rsidRPr="002462D1" w:rsidRDefault="009734D3" w:rsidP="009734D3">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9734D3" w:rsidRPr="002462D1" w:rsidRDefault="009734D3" w:rsidP="009734D3">
      <w:pPr>
        <w:jc w:val="both"/>
        <w:rPr>
          <w:rFonts w:ascii="Arial" w:hAnsi="Arial" w:cs="Arial"/>
          <w:color w:val="FF0000"/>
          <w:lang w:val="sr-Latn-ME"/>
        </w:rPr>
      </w:pPr>
    </w:p>
    <w:p w:rsidR="009734D3" w:rsidRPr="00711340" w:rsidRDefault="009734D3" w:rsidP="009734D3">
      <w:pPr>
        <w:jc w:val="both"/>
        <w:rPr>
          <w:rFonts w:ascii="Arial" w:hAnsi="Arial" w:cs="Arial"/>
          <w:b/>
          <w:color w:val="222A35"/>
          <w:lang w:val="sr-Latn-ME"/>
        </w:rPr>
      </w:pPr>
      <w:r w:rsidRPr="002462D1">
        <w:rPr>
          <w:rFonts w:ascii="Arial" w:hAnsi="Arial" w:cs="Arial"/>
          <w:color w:val="222A35"/>
          <w:lang w:val="sr-Latn-ME"/>
        </w:rPr>
        <w:t>Elektronski katalog sastavlja ponuđač u skladu s tehničkim specifikacijama i u formi</w:t>
      </w:r>
      <w:r w:rsidR="00711340">
        <w:rPr>
          <w:rFonts w:ascii="Arial" w:hAnsi="Arial" w:cs="Arial"/>
          <w:color w:val="222A35"/>
          <w:lang w:val="sr-Latn-ME"/>
        </w:rPr>
        <w:t xml:space="preserve"> -</w:t>
      </w:r>
      <w:r w:rsidRPr="002462D1">
        <w:rPr>
          <w:rFonts w:ascii="Arial" w:hAnsi="Arial" w:cs="Arial"/>
          <w:color w:val="222A35"/>
          <w:lang w:val="sr-Latn-ME"/>
        </w:rPr>
        <w:t xml:space="preserve"> </w:t>
      </w:r>
      <w:r w:rsidR="00711340" w:rsidRPr="00711340">
        <w:rPr>
          <w:rFonts w:ascii="Arial" w:hAnsi="Arial" w:cs="Arial"/>
          <w:b/>
          <w:color w:val="000000"/>
          <w:u w:val="single"/>
          <w:lang w:val="sr-Latn-ME"/>
        </w:rPr>
        <w:t>nije primjenjivo.</w:t>
      </w:r>
    </w:p>
    <w:p w:rsidR="009734D3" w:rsidRPr="002462D1" w:rsidRDefault="009734D3" w:rsidP="009734D3">
      <w:pPr>
        <w:jc w:val="both"/>
        <w:rPr>
          <w:rFonts w:ascii="Arial" w:hAnsi="Arial" w:cs="Arial"/>
          <w:color w:val="000000"/>
          <w:lang w:val="sr-Latn-ME"/>
        </w:rPr>
      </w:pPr>
    </w:p>
    <w:p w:rsidR="009734D3" w:rsidRPr="002462D1" w:rsidRDefault="009734D3" w:rsidP="009734D3">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9734D3" w:rsidRPr="002462D1" w:rsidRDefault="009734D3" w:rsidP="009734D3">
      <w:pPr>
        <w:jc w:val="both"/>
        <w:rPr>
          <w:rFonts w:ascii="Arial" w:hAnsi="Arial" w:cs="Arial"/>
          <w:b/>
          <w:bCs/>
          <w:color w:val="000000"/>
          <w:lang w:val="sr-Latn-ME"/>
        </w:rPr>
      </w:pPr>
    </w:p>
    <w:p w:rsidR="009734D3" w:rsidRPr="002462D1" w:rsidRDefault="009734D3" w:rsidP="009734D3">
      <w:pPr>
        <w:jc w:val="both"/>
        <w:rPr>
          <w:rFonts w:ascii="Arial" w:hAnsi="Arial" w:cs="Arial"/>
          <w:lang w:val="sr-Latn-ME"/>
        </w:rPr>
      </w:pPr>
      <w:r w:rsidRPr="002462D1">
        <w:rPr>
          <w:rFonts w:ascii="Arial" w:hAnsi="Arial" w:cs="Arial"/>
          <w:lang w:val="sr-Latn-ME"/>
        </w:rPr>
        <w:t>Mogućnost podnošenja ponude sa varijantama</w:t>
      </w:r>
    </w:p>
    <w:p w:rsidR="009734D3" w:rsidRPr="002462D1" w:rsidRDefault="009734D3" w:rsidP="009734D3">
      <w:pPr>
        <w:jc w:val="both"/>
        <w:rPr>
          <w:rFonts w:ascii="Arial" w:hAnsi="Arial" w:cs="Arial"/>
          <w:lang w:val="sr-Latn-ME"/>
        </w:rPr>
      </w:pPr>
    </w:p>
    <w:p w:rsidR="009734D3" w:rsidRPr="002462D1" w:rsidRDefault="00711340" w:rsidP="009734D3">
      <w:pPr>
        <w:jc w:val="both"/>
        <w:rPr>
          <w:rFonts w:ascii="Arial" w:hAnsi="Arial" w:cs="Arial"/>
          <w:color w:val="000000"/>
          <w:lang w:val="sr-Latn-ME"/>
        </w:rPr>
      </w:pPr>
      <w:r>
        <w:rPr>
          <w:rFonts w:ascii="Arial" w:hAnsi="Arial" w:cs="Arial"/>
          <w:color w:val="000000"/>
          <w:lang w:val="sr-Latn-ME"/>
        </w:rPr>
        <w:sym w:font="Wingdings" w:char="F0FE"/>
      </w:r>
      <w:r w:rsidR="009734D3" w:rsidRPr="002462D1">
        <w:rPr>
          <w:rFonts w:ascii="Arial" w:hAnsi="Arial" w:cs="Arial"/>
          <w:color w:val="000000"/>
          <w:lang w:val="sr-Latn-ME"/>
        </w:rPr>
        <w:t xml:space="preserve"> </w:t>
      </w:r>
      <w:r w:rsidR="009734D3" w:rsidRPr="002462D1">
        <w:rPr>
          <w:rFonts w:ascii="Arial" w:hAnsi="Arial" w:cs="Arial"/>
          <w:lang w:val="sr-Latn-ME"/>
        </w:rPr>
        <w:t>Varijante ponude nijesu dozvoljene i neće biti razmatrane.</w:t>
      </w:r>
    </w:p>
    <w:p w:rsidR="009734D3" w:rsidRDefault="009734D3" w:rsidP="009734D3">
      <w:pPr>
        <w:jc w:val="both"/>
        <w:rPr>
          <w:rFonts w:ascii="Arial" w:hAnsi="Arial" w:cs="Arial"/>
          <w:b/>
          <w:bCs/>
          <w:color w:val="FF0000"/>
          <w:lang w:val="sr-Latn-ME"/>
        </w:rPr>
      </w:pPr>
    </w:p>
    <w:p w:rsidR="00711340" w:rsidRDefault="00711340" w:rsidP="009734D3">
      <w:pPr>
        <w:jc w:val="both"/>
        <w:rPr>
          <w:rFonts w:ascii="Arial" w:hAnsi="Arial" w:cs="Arial"/>
          <w:b/>
          <w:bCs/>
          <w:color w:val="FF0000"/>
          <w:lang w:val="sr-Latn-ME"/>
        </w:rPr>
      </w:pPr>
    </w:p>
    <w:p w:rsidR="00711340" w:rsidRPr="002462D1" w:rsidRDefault="00711340" w:rsidP="009734D3">
      <w:pPr>
        <w:jc w:val="both"/>
        <w:rPr>
          <w:rFonts w:ascii="Arial" w:hAnsi="Arial" w:cs="Arial"/>
          <w:b/>
          <w:bCs/>
          <w:color w:val="FF0000"/>
          <w:lang w:val="sr-Latn-ME"/>
        </w:rPr>
      </w:pPr>
    </w:p>
    <w:p w:rsidR="009734D3" w:rsidRPr="002462D1" w:rsidRDefault="009734D3" w:rsidP="009734D3">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9734D3" w:rsidRPr="002462D1" w:rsidRDefault="009734D3" w:rsidP="009734D3">
      <w:pPr>
        <w:jc w:val="both"/>
        <w:rPr>
          <w:rFonts w:ascii="Arial" w:hAnsi="Arial" w:cs="Arial"/>
          <w:b/>
          <w:bCs/>
          <w:color w:val="FF0000"/>
          <w:lang w:val="sr-Latn-ME"/>
        </w:rPr>
      </w:pPr>
    </w:p>
    <w:p w:rsidR="009734D3" w:rsidRPr="002462D1" w:rsidRDefault="009734D3" w:rsidP="009734D3">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9734D3" w:rsidRPr="002462D1" w:rsidRDefault="00711340" w:rsidP="009734D3">
      <w:pPr>
        <w:jc w:val="both"/>
        <w:rPr>
          <w:rFonts w:ascii="Arial" w:hAnsi="Arial" w:cs="Arial"/>
          <w:color w:val="000000"/>
          <w:lang w:val="sr-Latn-ME"/>
        </w:rPr>
      </w:pPr>
      <w:r>
        <w:rPr>
          <w:rFonts w:ascii="Arial" w:hAnsi="Arial" w:cs="Arial"/>
          <w:color w:val="000000"/>
          <w:lang w:val="sr-Latn-ME"/>
        </w:rPr>
        <w:sym w:font="Wingdings" w:char="F0FE"/>
      </w:r>
      <w:r w:rsidR="009734D3" w:rsidRPr="002462D1">
        <w:rPr>
          <w:rFonts w:ascii="Arial" w:hAnsi="Arial" w:cs="Arial"/>
          <w:color w:val="000000"/>
          <w:lang w:val="sr-Latn-ME"/>
        </w:rPr>
        <w:t xml:space="preserve"> Ne</w:t>
      </w:r>
    </w:p>
    <w:p w:rsidR="009734D3" w:rsidRPr="002462D1" w:rsidRDefault="009734D3" w:rsidP="009734D3">
      <w:pPr>
        <w:jc w:val="both"/>
        <w:rPr>
          <w:rFonts w:ascii="Arial" w:hAnsi="Arial" w:cs="Arial"/>
          <w:b/>
          <w:bCs/>
          <w:color w:val="FF0000"/>
          <w:lang w:val="sr-Latn-ME"/>
        </w:rPr>
      </w:pPr>
    </w:p>
    <w:p w:rsidR="009734D3" w:rsidRPr="002462D1" w:rsidRDefault="009734D3" w:rsidP="009734D3">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9734D3" w:rsidRPr="002462D1" w:rsidRDefault="009734D3" w:rsidP="009734D3">
      <w:pPr>
        <w:jc w:val="both"/>
        <w:rPr>
          <w:rFonts w:ascii="Arial" w:hAnsi="Arial" w:cs="Arial"/>
          <w:bCs/>
          <w:color w:val="FF0000"/>
          <w:lang w:val="sr-Latn-ME"/>
        </w:rPr>
      </w:pPr>
    </w:p>
    <w:p w:rsidR="009734D3" w:rsidRPr="002462D1" w:rsidRDefault="009734D3" w:rsidP="009734D3">
      <w:pPr>
        <w:jc w:val="both"/>
        <w:rPr>
          <w:rFonts w:ascii="Arial" w:hAnsi="Arial" w:cs="Arial"/>
          <w:bCs/>
          <w:color w:val="000000"/>
          <w:lang w:val="sr-Latn-ME"/>
        </w:rPr>
      </w:pPr>
      <w:r w:rsidRPr="002462D1">
        <w:rPr>
          <w:rFonts w:ascii="Arial" w:hAnsi="Arial" w:cs="Arial"/>
          <w:bCs/>
          <w:color w:val="000000"/>
          <w:lang w:val="sr-Latn-ME"/>
        </w:rPr>
        <w:t>Na</w:t>
      </w:r>
      <w:r w:rsidR="00711340">
        <w:rPr>
          <w:rFonts w:ascii="Arial" w:hAnsi="Arial" w:cs="Arial"/>
          <w:bCs/>
          <w:color w:val="000000"/>
          <w:lang w:val="sr-Latn-ME"/>
        </w:rPr>
        <w:t xml:space="preserve">čin utvrđivanja ekvivalentnosti - </w:t>
      </w:r>
      <w:r w:rsidR="00711340" w:rsidRPr="00711340">
        <w:rPr>
          <w:rFonts w:ascii="Arial" w:hAnsi="Arial" w:cs="Arial"/>
          <w:b/>
          <w:lang w:val="sr-Latn-ME"/>
        </w:rPr>
        <w:t>nije primjenjivo.</w:t>
      </w:r>
    </w:p>
    <w:p w:rsidR="009734D3" w:rsidRPr="002462D1" w:rsidRDefault="009734D3" w:rsidP="009734D3">
      <w:pPr>
        <w:jc w:val="both"/>
        <w:rPr>
          <w:rFonts w:ascii="Arial" w:hAnsi="Arial" w:cs="Arial"/>
          <w:bCs/>
          <w:color w:val="FF0000"/>
          <w:lang w:val="sr-Latn-ME"/>
        </w:rPr>
      </w:pP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9734D3" w:rsidRPr="002462D1" w:rsidRDefault="009734D3" w:rsidP="009734D3">
      <w:pPr>
        <w:jc w:val="both"/>
        <w:rPr>
          <w:rFonts w:ascii="Arial" w:hAnsi="Arial" w:cs="Arial"/>
          <w:lang w:val="sr-Latn-ME"/>
        </w:rPr>
      </w:pPr>
    </w:p>
    <w:p w:rsidR="009734D3" w:rsidRDefault="009734D3" w:rsidP="009734D3">
      <w:pPr>
        <w:rPr>
          <w:rFonts w:ascii="Arial" w:hAnsi="Arial" w:cs="Arial"/>
          <w:lang w:val="sr-Latn-ME"/>
        </w:rPr>
      </w:pPr>
      <w:r w:rsidRPr="002462D1">
        <w:rPr>
          <w:rFonts w:ascii="Arial" w:hAnsi="Arial" w:cs="Arial"/>
          <w:lang w:val="sr-Latn-ME"/>
        </w:rPr>
        <w:t xml:space="preserve">Privredni subjekat će se isključiti iz postupka javne nabavke, ako: </w:t>
      </w:r>
    </w:p>
    <w:p w:rsidR="009734D3" w:rsidRDefault="009734D3" w:rsidP="009734D3">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9734D3" w:rsidRDefault="009734D3" w:rsidP="009734D3">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9734D3" w:rsidRDefault="009734D3" w:rsidP="009734D3">
      <w:pPr>
        <w:numPr>
          <w:ilvl w:val="0"/>
          <w:numId w:val="5"/>
        </w:numPr>
        <w:rPr>
          <w:rFonts w:ascii="Arial" w:hAnsi="Arial" w:cs="Arial"/>
          <w:lang w:val="sr-Latn-ME"/>
        </w:rPr>
      </w:pPr>
      <w:r w:rsidRPr="002462D1">
        <w:rPr>
          <w:rFonts w:ascii="Arial" w:hAnsi="Arial" w:cs="Arial"/>
          <w:lang w:val="sr-Latn-ME"/>
        </w:rPr>
        <w:t>ne ispunjava uslov iz člana 99 ovog zakona;</w:t>
      </w:r>
    </w:p>
    <w:p w:rsidR="009734D3" w:rsidRDefault="009734D3" w:rsidP="009734D3">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9734D3" w:rsidRDefault="009734D3" w:rsidP="009734D3">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9734D3" w:rsidRDefault="009734D3" w:rsidP="009734D3">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9734D3" w:rsidRDefault="009734D3" w:rsidP="009734D3">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34D3" w:rsidRPr="002462D1" w:rsidRDefault="009734D3" w:rsidP="009734D3">
      <w:pPr>
        <w:numPr>
          <w:ilvl w:val="0"/>
          <w:numId w:val="5"/>
        </w:numPr>
        <w:rPr>
          <w:rFonts w:ascii="Arial" w:hAnsi="Arial" w:cs="Arial"/>
          <w:lang w:val="sr-Latn-ME"/>
        </w:rPr>
      </w:pPr>
      <w:r w:rsidRPr="002462D1">
        <w:rPr>
          <w:rFonts w:ascii="Arial" w:hAnsi="Arial" w:cs="Arial"/>
          <w:lang w:val="sr-Latn-ME"/>
        </w:rPr>
        <w:t>postoji drugi razlog propisan ovim zakonom.</w:t>
      </w: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rsidR="009734D3" w:rsidRPr="002462D1" w:rsidRDefault="009734D3" w:rsidP="009734D3">
      <w:pPr>
        <w:jc w:val="both"/>
        <w:rPr>
          <w:rFonts w:ascii="Arial" w:hAnsi="Arial" w:cs="Arial"/>
          <w:color w:val="000000"/>
          <w:lang w:val="sr-Latn-ME"/>
        </w:rPr>
      </w:pPr>
    </w:p>
    <w:p w:rsidR="00711340" w:rsidRPr="002462D1" w:rsidRDefault="00711340" w:rsidP="00711340">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711340" w:rsidRDefault="00711340" w:rsidP="00711340">
      <w:pPr>
        <w:jc w:val="both"/>
        <w:rPr>
          <w:rFonts w:ascii="Arial" w:hAnsi="Arial" w:cs="Arial"/>
          <w:color w:val="000000"/>
          <w:lang w:val="sr-Latn-ME"/>
        </w:rPr>
      </w:pPr>
    </w:p>
    <w:p w:rsidR="00711340" w:rsidRPr="00E967D2" w:rsidRDefault="00711340" w:rsidP="00711340">
      <w:pPr>
        <w:jc w:val="both"/>
        <w:rPr>
          <w:rFonts w:ascii="Arial" w:hAnsi="Arial" w:cs="Arial"/>
          <w:color w:val="000000" w:themeColor="text1"/>
        </w:rPr>
      </w:pPr>
      <w:r>
        <w:rPr>
          <w:rFonts w:ascii="Arial" w:hAnsi="Arial" w:cs="Arial"/>
          <w:color w:val="000000"/>
        </w:rPr>
        <w:sym w:font="Wingdings" w:char="F078"/>
      </w:r>
      <w:r>
        <w:rPr>
          <w:rFonts w:ascii="Arial" w:hAnsi="Arial" w:cs="Arial"/>
          <w:color w:val="000000"/>
        </w:rPr>
        <w:t xml:space="preserve"> </w:t>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rsidR="009734D3" w:rsidRPr="002462D1" w:rsidRDefault="009734D3" w:rsidP="009734D3">
      <w:pPr>
        <w:jc w:val="both"/>
        <w:rPr>
          <w:rFonts w:ascii="Arial" w:eastAsia="Calibri" w:hAnsi="Arial" w:cs="Arial"/>
          <w:color w:val="000000"/>
          <w:lang w:val="sr-Latn-ME"/>
        </w:rPr>
      </w:pP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lastRenderedPageBreak/>
        <w:t>METODOLOGIJA VREDNOVANJA PONUDA</w:t>
      </w:r>
      <w:bookmarkEnd w:id="6"/>
    </w:p>
    <w:p w:rsidR="009734D3" w:rsidRPr="002462D1" w:rsidRDefault="009734D3" w:rsidP="009734D3">
      <w:pPr>
        <w:rPr>
          <w:rFonts w:ascii="Arial" w:hAnsi="Arial" w:cs="Arial"/>
          <w:lang w:val="sr-Latn-ME"/>
        </w:rPr>
      </w:pPr>
    </w:p>
    <w:p w:rsidR="009734D3" w:rsidRPr="002462D1" w:rsidRDefault="009734D3" w:rsidP="009734D3">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5"/>
      </w:r>
      <w:r w:rsidRPr="002462D1">
        <w:rPr>
          <w:rFonts w:ascii="Arial" w:hAnsi="Arial" w:cs="Arial"/>
          <w:lang w:val="sr-Latn-ME"/>
        </w:rPr>
        <w:t xml:space="preserve">: </w:t>
      </w:r>
    </w:p>
    <w:p w:rsidR="009734D3" w:rsidRPr="002462D1" w:rsidRDefault="009734D3" w:rsidP="009734D3">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cijena, </w:t>
      </w:r>
    </w:p>
    <w:p w:rsidR="009734D3" w:rsidRPr="002462D1" w:rsidRDefault="00711340" w:rsidP="009734D3">
      <w:pPr>
        <w:rPr>
          <w:rFonts w:ascii="Arial" w:hAnsi="Arial" w:cs="Arial"/>
          <w:lang w:val="sr-Latn-ME"/>
        </w:rPr>
      </w:pPr>
      <w:r>
        <w:rPr>
          <w:rFonts w:ascii="Arial" w:hAnsi="Arial" w:cs="Arial"/>
          <w:color w:val="000000"/>
          <w:lang w:val="sr-Latn-ME"/>
        </w:rPr>
        <w:sym w:font="Wingdings" w:char="F0FE"/>
      </w:r>
      <w:r w:rsidR="009734D3" w:rsidRPr="002462D1">
        <w:rPr>
          <w:rFonts w:ascii="Arial" w:hAnsi="Arial" w:cs="Arial"/>
          <w:color w:val="000000"/>
          <w:lang w:val="sr-Latn-ME"/>
        </w:rPr>
        <w:t xml:space="preserve"> </w:t>
      </w:r>
      <w:r w:rsidR="009734D3" w:rsidRPr="002462D1">
        <w:rPr>
          <w:rFonts w:ascii="Arial" w:hAnsi="Arial" w:cs="Arial"/>
          <w:lang w:val="sr-Latn-ME"/>
        </w:rPr>
        <w:t xml:space="preserve">odnos cijene i kvaliteta </w:t>
      </w:r>
    </w:p>
    <w:p w:rsidR="009734D3" w:rsidRPr="002462D1" w:rsidRDefault="009734D3" w:rsidP="009734D3">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rsidR="009734D3" w:rsidRPr="002462D1" w:rsidRDefault="009734D3" w:rsidP="009734D3">
      <w:pPr>
        <w:rPr>
          <w:rFonts w:ascii="Arial" w:hAnsi="Arial" w:cs="Arial"/>
          <w:lang w:val="sr-Latn-ME"/>
        </w:rPr>
      </w:pPr>
    </w:p>
    <w:p w:rsidR="009734D3" w:rsidRPr="002462D1" w:rsidRDefault="009734D3" w:rsidP="009734D3">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w:t>
      </w:r>
      <w:r>
        <w:rPr>
          <w:rFonts w:ascii="Arial" w:hAnsi="Arial" w:cs="Arial"/>
          <w:i/>
          <w:color w:val="000000"/>
          <w:lang w:val="es-BO"/>
        </w:rPr>
        <w:t xml:space="preserve"> </w:t>
      </w:r>
      <w:proofErr w:type="gramStart"/>
      <w:r w:rsidRPr="00F24D5D">
        <w:rPr>
          <w:rFonts w:ascii="Arial" w:hAnsi="Arial" w:cs="Arial"/>
          <w:i/>
          <w:color w:val="000000"/>
          <w:lang w:val="es-BO"/>
        </w:rPr>
        <w:t>odnos</w:t>
      </w:r>
      <w:proofErr w:type="gramEnd"/>
      <w:r w:rsidRPr="00F24D5D">
        <w:rPr>
          <w:rFonts w:ascii="Arial" w:hAnsi="Arial" w:cs="Arial"/>
          <w:i/>
          <w:color w:val="000000"/>
          <w:lang w:val="es-BO"/>
        </w:rPr>
        <w:t xml:space="preserve"> cijene i kvaliteta (rok isporuke u danima)</w:t>
      </w: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Pr>
          <w:rFonts w:ascii="Arial" w:hAnsi="Arial" w:cs="Arial"/>
          <w:i/>
          <w:color w:val="000000"/>
          <w:lang w:val="es-BO"/>
        </w:rPr>
        <w:t>80</w:t>
      </w:r>
      <w:r w:rsidRPr="00F24D5D">
        <w:rPr>
          <w:rFonts w:ascii="Arial" w:hAnsi="Arial" w:cs="Arial"/>
          <w:i/>
          <w:color w:val="000000"/>
          <w:lang w:val="es-BO"/>
        </w:rPr>
        <w:t xml:space="preserve"> bodova, po formuli:</w:t>
      </w: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ponuđena cijena)/C (ponuđena cijena)*80</w:t>
      </w: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w:t>
      </w:r>
      <w:r>
        <w:rPr>
          <w:rFonts w:ascii="Arial" w:hAnsi="Arial" w:cs="Arial"/>
          <w:i/>
          <w:color w:val="000000"/>
          <w:lang w:val="es-BO"/>
        </w:rPr>
        <w:t>j podkriterijum od maksimalnih 20</w:t>
      </w:r>
      <w:r w:rsidRPr="00F24D5D">
        <w:rPr>
          <w:rFonts w:ascii="Arial" w:hAnsi="Arial" w:cs="Arial"/>
          <w:i/>
          <w:color w:val="000000"/>
          <w:lang w:val="es-BO"/>
        </w:rPr>
        <w:t xml:space="preserve"> bodova po formuli:</w:t>
      </w: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Broj bodova = R min (najkraći ponu</w:t>
      </w:r>
      <w:r>
        <w:rPr>
          <w:rFonts w:ascii="Arial" w:hAnsi="Arial" w:cs="Arial"/>
          <w:i/>
          <w:color w:val="000000"/>
          <w:lang w:val="es-BO"/>
        </w:rPr>
        <w:t>đeni rok) / R (ponuđeni rok) * 20</w:t>
      </w: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rsidR="00711340" w:rsidRPr="00F24D5D" w:rsidRDefault="00711340" w:rsidP="0071134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rsidR="009734D3" w:rsidRPr="002462D1" w:rsidRDefault="009734D3" w:rsidP="009734D3">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734D3" w:rsidRPr="002462D1" w:rsidRDefault="009734D3" w:rsidP="009734D3">
      <w:pPr>
        <w:jc w:val="both"/>
        <w:rPr>
          <w:rFonts w:ascii="Arial" w:hAnsi="Arial" w:cs="Arial"/>
          <w:color w:val="000000"/>
          <w:lang w:val="sr-Latn-ME"/>
        </w:rPr>
      </w:pPr>
    </w:p>
    <w:p w:rsidR="00CD55C2" w:rsidRPr="002462D1" w:rsidRDefault="00CD55C2" w:rsidP="009734D3">
      <w:pPr>
        <w:jc w:val="both"/>
        <w:rPr>
          <w:rFonts w:ascii="Arial" w:hAnsi="Arial" w:cs="Arial"/>
          <w:color w:val="000000"/>
          <w:lang w:val="sr-Latn-ME"/>
        </w:rPr>
      </w:pP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rsidR="009734D3" w:rsidRPr="002462D1" w:rsidRDefault="009734D3" w:rsidP="009734D3">
      <w:pPr>
        <w:jc w:val="both"/>
        <w:rPr>
          <w:rFonts w:ascii="Arial" w:hAnsi="Arial" w:cs="Arial"/>
          <w:b/>
          <w:bCs/>
          <w:color w:val="000000"/>
          <w:lang w:val="sr-Latn-ME"/>
        </w:rPr>
      </w:pPr>
    </w:p>
    <w:p w:rsidR="00CD55C2" w:rsidRPr="002462D1" w:rsidRDefault="00CD55C2" w:rsidP="00CD55C2">
      <w:pPr>
        <w:jc w:val="both"/>
        <w:rPr>
          <w:rFonts w:ascii="Arial" w:hAnsi="Arial" w:cs="Arial"/>
          <w:color w:val="000000"/>
          <w:lang w:val="sr-Latn-ME"/>
        </w:rPr>
      </w:pPr>
      <w:r w:rsidRPr="002462D1">
        <w:rPr>
          <w:rFonts w:ascii="Arial" w:hAnsi="Arial" w:cs="Arial"/>
          <w:color w:val="000000"/>
          <w:lang w:val="sr-Latn-ME"/>
        </w:rPr>
        <w:t>Ponuda se sačinjava na:</w:t>
      </w:r>
    </w:p>
    <w:p w:rsidR="00CD55C2" w:rsidRPr="002462D1" w:rsidRDefault="00CD55C2" w:rsidP="00CD55C2">
      <w:pPr>
        <w:jc w:val="both"/>
        <w:rPr>
          <w:rFonts w:ascii="Arial" w:hAnsi="Arial" w:cs="Arial"/>
          <w:b/>
          <w:bCs/>
          <w:color w:val="000000"/>
          <w:lang w:val="sr-Latn-ME"/>
        </w:rPr>
      </w:pPr>
    </w:p>
    <w:p w:rsidR="00CD55C2" w:rsidRDefault="00CD55C2" w:rsidP="00CD55C2">
      <w:pPr>
        <w:jc w:val="both"/>
        <w:rPr>
          <w:rFonts w:ascii="Arial" w:hAnsi="Arial" w:cs="Arial"/>
          <w:color w:val="000000"/>
        </w:rPr>
      </w:pPr>
      <w:r>
        <w:rPr>
          <w:rFonts w:ascii="Arial" w:hAnsi="Arial" w:cs="Arial"/>
          <w:color w:val="000000"/>
        </w:rPr>
        <w:sym w:font="Wingdings" w:char="F0FE"/>
      </w:r>
      <w:r w:rsidRPr="00027B93">
        <w:rPr>
          <w:rFonts w:ascii="Arial" w:hAnsi="Arial" w:cs="Arial"/>
          <w:color w:val="000000"/>
        </w:rPr>
        <w:tab/>
      </w:r>
      <w:proofErr w:type="gramStart"/>
      <w:r>
        <w:rPr>
          <w:rFonts w:ascii="Arial" w:hAnsi="Arial" w:cs="Arial"/>
          <w:color w:val="000000"/>
        </w:rPr>
        <w:t>na</w:t>
      </w:r>
      <w:proofErr w:type="gramEnd"/>
      <w:r>
        <w:rPr>
          <w:rFonts w:ascii="Arial" w:hAnsi="Arial" w:cs="Arial"/>
          <w:color w:val="000000"/>
        </w:rPr>
        <w:t xml:space="preserve"> </w:t>
      </w:r>
      <w:r w:rsidRPr="00027B93">
        <w:rPr>
          <w:rFonts w:ascii="Arial" w:hAnsi="Arial" w:cs="Arial"/>
          <w:color w:val="000000"/>
        </w:rPr>
        <w:t>crnogorskom jeziku i drugom jeziku koji je u službenoj upotrebi u Crnoj Gori, u skladu sa Ustavom i zakonom</w:t>
      </w:r>
    </w:p>
    <w:p w:rsidR="00CD55C2" w:rsidRPr="00027B93" w:rsidRDefault="00CD55C2" w:rsidP="00CD55C2">
      <w:pPr>
        <w:jc w:val="both"/>
        <w:rPr>
          <w:rFonts w:ascii="Arial" w:hAnsi="Arial" w:cs="Arial"/>
          <w:color w:val="000000"/>
        </w:rPr>
      </w:pPr>
    </w:p>
    <w:p w:rsidR="00CD55C2" w:rsidRDefault="00CD55C2" w:rsidP="00CD55C2">
      <w:pPr>
        <w:jc w:val="both"/>
        <w:rPr>
          <w:rFonts w:ascii="Arial" w:hAnsi="Arial" w:cs="Arial"/>
          <w:b/>
          <w:bCs/>
          <w:i/>
          <w:iCs/>
          <w:color w:val="000000"/>
        </w:rPr>
      </w:pPr>
      <w:r>
        <w:rPr>
          <w:rFonts w:ascii="Arial" w:hAnsi="Arial" w:cs="Arial"/>
          <w:color w:val="000000"/>
        </w:rPr>
        <w:lastRenderedPageBreak/>
        <w:sym w:font="Wingdings" w:char="F0FE"/>
      </w:r>
      <w:r w:rsidRPr="00027B93">
        <w:rPr>
          <w:rFonts w:ascii="Arial" w:hAnsi="Arial" w:cs="Arial"/>
          <w:color w:val="000000"/>
        </w:rPr>
        <w:tab/>
      </w:r>
      <w:proofErr w:type="gramStart"/>
      <w:r>
        <w:rPr>
          <w:rFonts w:ascii="Arial" w:hAnsi="Arial" w:cs="Arial"/>
          <w:color w:val="000000"/>
        </w:rPr>
        <w:t>u</w:t>
      </w:r>
      <w:proofErr w:type="gramEnd"/>
      <w:r>
        <w:rPr>
          <w:rFonts w:ascii="Arial" w:hAnsi="Arial" w:cs="Arial"/>
          <w:color w:val="000000"/>
        </w:rPr>
        <w:t xml:space="preserve"> </w:t>
      </w:r>
      <w:r w:rsidRPr="00027B93">
        <w:rPr>
          <w:rFonts w:ascii="Arial" w:hAnsi="Arial" w:cs="Arial"/>
          <w:color w:val="000000"/>
        </w:rPr>
        <w:t>cj</w:t>
      </w:r>
      <w:r>
        <w:rPr>
          <w:rFonts w:ascii="Arial" w:hAnsi="Arial" w:cs="Arial"/>
          <w:color w:val="000000"/>
        </w:rPr>
        <w:t>elini ili djelimično sačinjava se</w:t>
      </w:r>
      <w:r w:rsidRPr="00027B93">
        <w:rPr>
          <w:rFonts w:ascii="Arial" w:hAnsi="Arial" w:cs="Arial"/>
          <w:color w:val="000000"/>
        </w:rPr>
        <w:t xml:space="preserve"> i na jeziku koji se koristi u međunarodnoj trgovini, u dijelu koji se odnosi na tehničke karakteristike, kvalitet i tehničku dokumentaciju</w:t>
      </w:r>
      <w:r>
        <w:rPr>
          <w:rFonts w:ascii="Arial" w:hAnsi="Arial" w:cs="Arial"/>
          <w:color w:val="000000"/>
        </w:rPr>
        <w:t xml:space="preserve">, kao i kataloge, sertifikate, deklaracije i autorizacije proizvođača. </w:t>
      </w:r>
    </w:p>
    <w:p w:rsidR="009734D3" w:rsidRPr="002462D1" w:rsidRDefault="009734D3" w:rsidP="009734D3">
      <w:pPr>
        <w:jc w:val="both"/>
        <w:rPr>
          <w:rFonts w:ascii="Arial" w:hAnsi="Arial" w:cs="Arial"/>
          <w:lang w:val="sr-Latn-ME"/>
        </w:rPr>
      </w:pP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rsidR="009734D3" w:rsidRPr="002462D1" w:rsidRDefault="009734D3" w:rsidP="009734D3">
      <w:pPr>
        <w:jc w:val="both"/>
        <w:rPr>
          <w:rFonts w:ascii="Arial" w:hAnsi="Arial" w:cs="Arial"/>
          <w:b/>
          <w:bCs/>
          <w:color w:val="000000"/>
          <w:lang w:val="sr-Latn-ME"/>
        </w:rPr>
      </w:pPr>
    </w:p>
    <w:p w:rsidR="006426D7" w:rsidRPr="002462D1" w:rsidRDefault="006426D7" w:rsidP="006426D7">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70258A">
        <w:rPr>
          <w:rFonts w:ascii="Arial" w:hAnsi="Arial" w:cs="Arial"/>
          <w:color w:val="000000"/>
          <w:lang w:val="sr-Latn-ME"/>
        </w:rPr>
        <w:t>2</w:t>
      </w:r>
      <w:r w:rsidR="00E2217C">
        <w:rPr>
          <w:rFonts w:ascii="Arial" w:hAnsi="Arial" w:cs="Arial"/>
          <w:color w:val="000000"/>
          <w:lang w:val="sr-Latn-ME"/>
        </w:rPr>
        <w:t>6</w:t>
      </w:r>
      <w:r>
        <w:rPr>
          <w:rFonts w:ascii="Arial" w:hAnsi="Arial" w:cs="Arial"/>
          <w:color w:val="000000"/>
          <w:lang w:val="sr-Latn-ME"/>
        </w:rPr>
        <w:t>.09.2023. godine do 10:00</w:t>
      </w:r>
      <w:r w:rsidRPr="002462D1">
        <w:rPr>
          <w:rFonts w:ascii="Arial" w:hAnsi="Arial" w:cs="Arial"/>
          <w:color w:val="000000"/>
          <w:lang w:val="sr-Latn-ME"/>
        </w:rPr>
        <w:t xml:space="preserve"> sati.</w:t>
      </w:r>
    </w:p>
    <w:p w:rsidR="006426D7" w:rsidRPr="002462D1" w:rsidRDefault="006426D7" w:rsidP="006426D7">
      <w:pPr>
        <w:jc w:val="both"/>
        <w:rPr>
          <w:rFonts w:ascii="Arial" w:hAnsi="Arial" w:cs="Arial"/>
          <w:b/>
          <w:bCs/>
          <w:i/>
          <w:iCs/>
          <w:color w:val="000000"/>
          <w:lang w:val="sr-Latn-ME"/>
        </w:rPr>
      </w:pPr>
    </w:p>
    <w:p w:rsidR="006426D7" w:rsidRPr="002462D1" w:rsidRDefault="006426D7" w:rsidP="006426D7">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70258A">
        <w:rPr>
          <w:rFonts w:ascii="Arial" w:hAnsi="Arial" w:cs="Arial"/>
          <w:color w:val="000000"/>
          <w:lang w:val="sr-Latn-ME"/>
        </w:rPr>
        <w:t>2</w:t>
      </w:r>
      <w:r w:rsidR="00E2217C">
        <w:rPr>
          <w:rFonts w:ascii="Arial" w:hAnsi="Arial" w:cs="Arial"/>
          <w:color w:val="000000"/>
          <w:lang w:val="sr-Latn-ME"/>
        </w:rPr>
        <w:t>6</w:t>
      </w:r>
      <w:r>
        <w:rPr>
          <w:rFonts w:ascii="Arial" w:hAnsi="Arial" w:cs="Arial"/>
          <w:color w:val="000000"/>
          <w:lang w:val="sr-Latn-ME"/>
        </w:rPr>
        <w:t>.</w:t>
      </w:r>
      <w:r w:rsidR="0070258A">
        <w:rPr>
          <w:rFonts w:ascii="Arial" w:hAnsi="Arial" w:cs="Arial"/>
          <w:color w:val="000000"/>
          <w:lang w:val="sr-Latn-ME"/>
        </w:rPr>
        <w:t>09.</w:t>
      </w:r>
      <w:r>
        <w:rPr>
          <w:rFonts w:ascii="Arial" w:hAnsi="Arial" w:cs="Arial"/>
          <w:color w:val="000000"/>
          <w:lang w:val="sr-Latn-ME"/>
        </w:rPr>
        <w:t>2023. godine do 10:00</w:t>
      </w:r>
      <w:r w:rsidRPr="002462D1">
        <w:rPr>
          <w:rFonts w:ascii="Arial" w:hAnsi="Arial" w:cs="Arial"/>
          <w:color w:val="000000"/>
          <w:lang w:val="sr-Latn-ME"/>
        </w:rPr>
        <w:t xml:space="preserve"> sati. </w:t>
      </w:r>
    </w:p>
    <w:p w:rsidR="006426D7" w:rsidRPr="002462D1" w:rsidRDefault="006426D7" w:rsidP="006426D7">
      <w:pPr>
        <w:jc w:val="both"/>
        <w:rPr>
          <w:rFonts w:ascii="Arial" w:hAnsi="Arial" w:cs="Arial"/>
          <w:color w:val="000000"/>
          <w:lang w:val="sr-Latn-ME"/>
        </w:rPr>
      </w:pPr>
    </w:p>
    <w:p w:rsidR="006426D7" w:rsidRDefault="006426D7" w:rsidP="006426D7">
      <w:pPr>
        <w:jc w:val="both"/>
        <w:rPr>
          <w:rFonts w:ascii="Arial" w:hAnsi="Arial" w:cs="Arial"/>
        </w:rPr>
      </w:pPr>
      <w:r w:rsidRPr="00726D29">
        <w:rPr>
          <w:rFonts w:ascii="Arial" w:hAnsi="Arial" w:cs="Arial"/>
        </w:rPr>
        <w:t>Ponuda se sačinjava i podnosi u elektronskom obliku putem ESJN</w:t>
      </w:r>
      <w:r>
        <w:rPr>
          <w:rFonts w:ascii="Arial" w:hAnsi="Arial" w:cs="Arial"/>
        </w:rPr>
        <w:t>.</w:t>
      </w:r>
    </w:p>
    <w:p w:rsidR="006426D7" w:rsidRPr="00726D29" w:rsidRDefault="006426D7" w:rsidP="006426D7">
      <w:pPr>
        <w:jc w:val="both"/>
        <w:rPr>
          <w:rFonts w:ascii="Arial" w:hAnsi="Arial" w:cs="Arial"/>
        </w:rPr>
      </w:pPr>
    </w:p>
    <w:p w:rsidR="006426D7" w:rsidRPr="00942E99" w:rsidRDefault="006426D7" w:rsidP="006426D7">
      <w:pPr>
        <w:jc w:val="both"/>
        <w:rPr>
          <w:rFonts w:ascii="Arial" w:hAnsi="Arial" w:cs="Arial"/>
          <w:lang w:val="sr-Latn-ME"/>
        </w:rPr>
      </w:pPr>
      <w:r w:rsidRPr="00942E99">
        <w:rPr>
          <w:rFonts w:ascii="Arial" w:hAnsi="Arial" w:cs="Arial"/>
          <w:lang w:val="sr-Latn-ME"/>
        </w:rPr>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rsidR="006426D7" w:rsidRDefault="006426D7" w:rsidP="006426D7">
      <w:pPr>
        <w:jc w:val="both"/>
        <w:rPr>
          <w:rFonts w:ascii="Arial" w:hAnsi="Arial" w:cs="Arial"/>
        </w:rPr>
      </w:pPr>
    </w:p>
    <w:p w:rsidR="006426D7" w:rsidRPr="00614EAD" w:rsidRDefault="006426D7" w:rsidP="006426D7">
      <w:pPr>
        <w:jc w:val="both"/>
        <w:rPr>
          <w:rFonts w:ascii="Arial" w:hAnsi="Arial" w:cs="Arial"/>
        </w:rPr>
      </w:pPr>
      <w:r>
        <w:rPr>
          <w:rFonts w:ascii="Arial" w:hAnsi="Arial" w:cs="Arial"/>
        </w:rPr>
        <w:t>A</w:t>
      </w:r>
      <w:r w:rsidRPr="00726D29">
        <w:rPr>
          <w:rFonts w:ascii="Arial" w:hAnsi="Arial" w:cs="Arial"/>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w:t>
      </w:r>
      <w:r>
        <w:rPr>
          <w:rFonts w:ascii="Arial" w:hAnsi="Arial" w:cs="Arial"/>
        </w:rPr>
        <w:t xml:space="preserve">enje ponuda, </w:t>
      </w:r>
      <w:r w:rsidRPr="00726D29">
        <w:rPr>
          <w:rFonts w:ascii="Arial" w:hAnsi="Arial" w:cs="Arial"/>
        </w:rPr>
        <w:t xml:space="preserve">radnim danima od 07:00 do 13:00 sati, zaključno sa danom </w:t>
      </w:r>
      <w:r w:rsidR="0070258A">
        <w:rPr>
          <w:rFonts w:ascii="Arial" w:hAnsi="Arial" w:cs="Arial"/>
        </w:rPr>
        <w:t>2</w:t>
      </w:r>
      <w:r w:rsidR="00E2217C">
        <w:rPr>
          <w:rFonts w:ascii="Arial" w:hAnsi="Arial" w:cs="Arial"/>
        </w:rPr>
        <w:t>6</w:t>
      </w:r>
      <w:r>
        <w:rPr>
          <w:rFonts w:ascii="Arial" w:hAnsi="Arial" w:cs="Arial"/>
        </w:rPr>
        <w:t>.09.2023</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rsidR="009734D3" w:rsidRPr="002462D1" w:rsidRDefault="009734D3" w:rsidP="009734D3">
      <w:pPr>
        <w:rPr>
          <w:rFonts w:ascii="Arial" w:hAnsi="Arial" w:cs="Arial"/>
          <w:i/>
          <w:iCs/>
          <w:color w:val="000000"/>
          <w:lang w:val="sr-Latn-ME"/>
        </w:rPr>
      </w:pPr>
    </w:p>
    <w:p w:rsidR="0070258A" w:rsidRDefault="009734D3" w:rsidP="0070258A">
      <w:pPr>
        <w:jc w:val="both"/>
        <w:rPr>
          <w:rFonts w:ascii="Arial" w:hAnsi="Arial" w:cs="Arial"/>
          <w:color w:val="000000"/>
          <w:lang w:val="sr-Latn-ME"/>
        </w:rPr>
      </w:pPr>
      <w:r w:rsidRPr="0070258A">
        <w:rPr>
          <w:rFonts w:ascii="Arial" w:hAnsi="Arial" w:cs="Arial"/>
          <w:color w:val="000000"/>
          <w:lang w:val="sr-Latn-ME"/>
        </w:rPr>
        <w:sym w:font="Wingdings" w:char="F0A8"/>
      </w:r>
      <w:r w:rsidRPr="0070258A">
        <w:rPr>
          <w:rFonts w:ascii="Arial" w:hAnsi="Arial" w:cs="Arial"/>
          <w:color w:val="000000"/>
          <w:lang w:val="sr-Latn-ME"/>
        </w:rPr>
        <w:t xml:space="preserve"> Razlozi hitnosti za skraćenje roka za podnošenje ponuda</w:t>
      </w:r>
    </w:p>
    <w:p w:rsidR="0070258A" w:rsidRDefault="0070258A" w:rsidP="0070258A">
      <w:pPr>
        <w:jc w:val="both"/>
        <w:rPr>
          <w:rFonts w:ascii="Arial" w:hAnsi="Arial" w:cs="Arial"/>
          <w:color w:val="000000"/>
          <w:lang w:val="sr-Latn-ME"/>
        </w:rPr>
      </w:pPr>
    </w:p>
    <w:p w:rsidR="009734D3" w:rsidRPr="002462D1" w:rsidRDefault="0070258A" w:rsidP="0070258A">
      <w:pPr>
        <w:jc w:val="both"/>
        <w:rPr>
          <w:rFonts w:ascii="Arial" w:hAnsi="Arial" w:cs="Arial"/>
          <w:color w:val="000000"/>
          <w:lang w:val="sr-Latn-ME"/>
        </w:rPr>
      </w:pPr>
      <w:r w:rsidRPr="0070258A">
        <w:rPr>
          <w:rFonts w:ascii="Arial" w:hAnsi="Arial" w:cs="Arial"/>
          <w:color w:val="000000"/>
          <w:lang w:val="sr-Latn-ME"/>
        </w:rPr>
        <w:t>U cilju odrzavanja kontinuiteta rada u jedinicama intezivnog lijecenja i po</w:t>
      </w:r>
      <w:r>
        <w:rPr>
          <w:rFonts w:ascii="Arial" w:hAnsi="Arial" w:cs="Arial"/>
          <w:color w:val="000000"/>
          <w:lang w:val="sr-Latn-ME"/>
        </w:rPr>
        <w:t xml:space="preserve">tencijalnog  nedostatka pojedih </w:t>
      </w:r>
      <w:r w:rsidRPr="0070258A">
        <w:rPr>
          <w:rFonts w:ascii="Arial" w:hAnsi="Arial" w:cs="Arial"/>
          <w:color w:val="000000"/>
          <w:lang w:val="sr-Latn-ME"/>
        </w:rPr>
        <w:t>vrsta materijala, uz uvažavanje činjenice da za ovu vrstu specifičnih medicinskih sredstava koja su predmet kontinuiranih nabavki postoji ograničen broj proizvodjača a samim tim i ponudjača, rok za dostavu i otvaranje ponuda se skraćuje na 24 dana.</w:t>
      </w:r>
    </w:p>
    <w:p w:rsidR="009734D3" w:rsidRPr="002462D1" w:rsidRDefault="009734D3" w:rsidP="009734D3">
      <w:pPr>
        <w:rPr>
          <w:rFonts w:ascii="Arial" w:hAnsi="Arial" w:cs="Arial"/>
          <w:i/>
          <w:iCs/>
          <w:color w:val="000000"/>
          <w:lang w:val="sr-Latn-ME"/>
        </w:rPr>
      </w:pPr>
    </w:p>
    <w:p w:rsidR="009734D3" w:rsidRPr="00240B9F" w:rsidRDefault="009734D3" w:rsidP="00240B9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6"/>
      </w:r>
      <w:bookmarkEnd w:id="9"/>
    </w:p>
    <w:p w:rsidR="009734D3" w:rsidRPr="002462D1" w:rsidRDefault="009734D3" w:rsidP="009734D3">
      <w:pPr>
        <w:jc w:val="both"/>
        <w:rPr>
          <w:rFonts w:ascii="Arial" w:hAnsi="Arial" w:cs="Arial"/>
          <w:lang w:val="sr-Latn-ME"/>
        </w:rPr>
      </w:pPr>
      <w:r w:rsidRPr="002462D1">
        <w:rPr>
          <w:rFonts w:ascii="Arial" w:hAnsi="Arial" w:cs="Arial"/>
          <w:lang w:val="sr-Latn-ME"/>
        </w:rPr>
        <w:t xml:space="preserve">Garancija ponude će se aktivirati ako ponuđač: </w:t>
      </w:r>
    </w:p>
    <w:p w:rsidR="009734D3" w:rsidRPr="002462D1" w:rsidRDefault="009734D3" w:rsidP="009734D3">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9734D3" w:rsidRDefault="009734D3" w:rsidP="001E6913">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w:t>
      </w:r>
      <w:r w:rsidR="001E6913">
        <w:rPr>
          <w:rFonts w:ascii="Arial" w:hAnsi="Arial" w:cs="Arial"/>
          <w:sz w:val="24"/>
          <w:szCs w:val="24"/>
          <w:lang w:val="sr-Latn-ME"/>
        </w:rPr>
        <w:t>j nabavci ili okvirni sporazum.</w:t>
      </w:r>
    </w:p>
    <w:p w:rsidR="00240B9F" w:rsidRPr="001E6913" w:rsidRDefault="00240B9F" w:rsidP="001E6913">
      <w:pPr>
        <w:pStyle w:val="T30X"/>
        <w:rPr>
          <w:rFonts w:ascii="Arial" w:hAnsi="Arial" w:cs="Arial"/>
          <w:sz w:val="24"/>
          <w:szCs w:val="24"/>
          <w:lang w:val="sr-Latn-ME"/>
        </w:rPr>
      </w:pPr>
    </w:p>
    <w:p w:rsidR="009734D3" w:rsidRPr="001E6913" w:rsidRDefault="009734D3" w:rsidP="001E691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rsidR="009734D3" w:rsidRPr="002462D1" w:rsidRDefault="009734D3" w:rsidP="009734D3">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9734D3" w:rsidRPr="002462D1" w:rsidRDefault="009734D3" w:rsidP="009734D3">
      <w:pPr>
        <w:jc w:val="both"/>
        <w:rPr>
          <w:rFonts w:ascii="Arial" w:hAnsi="Arial" w:cs="Arial"/>
          <w:color w:val="000000"/>
          <w:lang w:val="sr-Latn-ME"/>
        </w:rPr>
      </w:pPr>
    </w:p>
    <w:p w:rsidR="009734D3" w:rsidRPr="002462D1" w:rsidRDefault="001E6913" w:rsidP="009734D3">
      <w:pPr>
        <w:jc w:val="both"/>
        <w:rPr>
          <w:rFonts w:ascii="Arial" w:hAnsi="Arial" w:cs="Arial"/>
          <w:color w:val="000000"/>
          <w:lang w:val="sr-Latn-ME"/>
        </w:rPr>
      </w:pPr>
      <w:r>
        <w:rPr>
          <w:rFonts w:ascii="Arial" w:hAnsi="Arial" w:cs="Arial"/>
          <w:color w:val="000000"/>
          <w:lang w:val="sr-Latn-ME"/>
        </w:rPr>
        <w:lastRenderedPageBreak/>
        <w:sym w:font="Wingdings" w:char="F0FE"/>
      </w:r>
      <w:r w:rsidR="009734D3" w:rsidRPr="002462D1">
        <w:rPr>
          <w:rFonts w:ascii="Arial" w:hAnsi="Arial" w:cs="Arial"/>
          <w:color w:val="000000"/>
          <w:lang w:val="sr-Latn-ME"/>
        </w:rPr>
        <w:t xml:space="preserve"> ne</w:t>
      </w:r>
    </w:p>
    <w:p w:rsidR="009734D3" w:rsidRPr="002462D1" w:rsidRDefault="009734D3" w:rsidP="009734D3">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rsidR="009734D3" w:rsidRPr="002462D1" w:rsidRDefault="009734D3" w:rsidP="009734D3">
      <w:pPr>
        <w:jc w:val="both"/>
        <w:rPr>
          <w:rFonts w:ascii="Arial" w:hAnsi="Arial" w:cs="Arial"/>
          <w:color w:val="000000"/>
          <w:lang w:val="sr-Latn-ME"/>
        </w:rPr>
      </w:pPr>
    </w:p>
    <w:p w:rsidR="009734D3" w:rsidRPr="002462D1" w:rsidRDefault="009734D3" w:rsidP="009734D3">
      <w:pPr>
        <w:jc w:val="both"/>
        <w:rPr>
          <w:rFonts w:ascii="Arial" w:hAnsi="Arial" w:cs="Arial"/>
          <w:lang w:val="sr-Latn-ME"/>
        </w:rPr>
      </w:pPr>
      <w:r w:rsidRPr="002462D1">
        <w:rPr>
          <w:rFonts w:ascii="Arial" w:hAnsi="Arial" w:cs="Arial"/>
          <w:color w:val="000000"/>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9734D3" w:rsidRPr="002462D1" w:rsidRDefault="009734D3" w:rsidP="009734D3">
      <w:pPr>
        <w:rPr>
          <w:rFonts w:ascii="Arial" w:hAnsi="Arial" w:cs="Arial"/>
          <w:lang w:val="sr-Latn-ME"/>
        </w:rPr>
      </w:pP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rsidR="009734D3" w:rsidRPr="002462D1" w:rsidRDefault="009734D3" w:rsidP="009734D3">
      <w:pPr>
        <w:rPr>
          <w:rFonts w:ascii="Arial" w:hAnsi="Arial" w:cs="Arial"/>
          <w:lang w:val="sr-Latn-ME"/>
        </w:rPr>
      </w:pPr>
    </w:p>
    <w:p w:rsidR="009734D3" w:rsidRPr="002462D1" w:rsidRDefault="009734D3" w:rsidP="009734D3">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9734D3" w:rsidRPr="002462D1" w:rsidRDefault="009734D3" w:rsidP="009734D3">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1E6913" w:rsidRDefault="001E6913" w:rsidP="001E6913">
      <w:pPr>
        <w:jc w:val="both"/>
        <w:rPr>
          <w:rFonts w:ascii="Arial" w:hAnsi="Arial" w:cs="Arial"/>
        </w:rPr>
      </w:pPr>
      <w:r w:rsidRPr="005A1A76">
        <w:rPr>
          <w:rFonts w:ascii="Arial" w:hAnsi="Arial" w:cs="Arial"/>
        </w:rPr>
        <w:t xml:space="preserve">Ponuđač je dužan da tačno, potpuno, pravilno i nedvosmisleno popuni Izjavu privrednog subjekta u skladu </w:t>
      </w:r>
      <w:proofErr w:type="gramStart"/>
      <w:r w:rsidRPr="005A1A76">
        <w:rPr>
          <w:rFonts w:ascii="Arial" w:hAnsi="Arial" w:cs="Arial"/>
        </w:rPr>
        <w:t>sa</w:t>
      </w:r>
      <w:proofErr w:type="gramEnd"/>
      <w:r w:rsidRPr="005A1A76">
        <w:rPr>
          <w:rFonts w:ascii="Arial" w:hAnsi="Arial" w:cs="Arial"/>
        </w:rPr>
        <w:t xml:space="preserve"> zahtjevima iz tenderske dokumentacije i istu dostavi putem ESJN-a verifikovanu elektronskim potpisom.</w:t>
      </w:r>
    </w:p>
    <w:p w:rsidR="009734D3" w:rsidRPr="002462D1" w:rsidRDefault="009734D3" w:rsidP="009734D3">
      <w:pPr>
        <w:jc w:val="both"/>
        <w:rPr>
          <w:rFonts w:ascii="Arial" w:hAnsi="Arial" w:cs="Arial"/>
          <w:b/>
          <w:bCs/>
          <w:color w:val="000000"/>
          <w:lang w:val="sr-Latn-ME"/>
        </w:rPr>
      </w:pP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rsidR="009734D3" w:rsidRPr="002462D1" w:rsidRDefault="009734D3" w:rsidP="009734D3">
      <w:pPr>
        <w:jc w:val="both"/>
        <w:rPr>
          <w:rFonts w:ascii="Arial" w:hAnsi="Arial" w:cs="Arial"/>
          <w:i/>
          <w:lang w:val="sr-Latn-ME"/>
        </w:rPr>
      </w:pPr>
    </w:p>
    <w:p w:rsidR="009734D3" w:rsidRPr="002462D1" w:rsidRDefault="009734D3" w:rsidP="009734D3">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9734D3" w:rsidRPr="002462D1" w:rsidRDefault="009734D3" w:rsidP="009734D3">
      <w:pPr>
        <w:jc w:val="both"/>
        <w:rPr>
          <w:rFonts w:ascii="Arial" w:hAnsi="Arial" w:cs="Arial"/>
          <w:lang w:val="sr-Latn-ME"/>
        </w:rPr>
      </w:pPr>
    </w:p>
    <w:p w:rsidR="009734D3" w:rsidRPr="002462D1" w:rsidRDefault="009734D3" w:rsidP="009734D3">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9734D3" w:rsidRPr="002462D1" w:rsidRDefault="009734D3" w:rsidP="009734D3">
      <w:pPr>
        <w:jc w:val="both"/>
        <w:rPr>
          <w:rFonts w:ascii="Arial" w:hAnsi="Arial" w:cs="Arial"/>
          <w:lang w:val="sr-Latn-ME"/>
        </w:rPr>
      </w:pPr>
    </w:p>
    <w:p w:rsidR="009734D3" w:rsidRPr="002462D1" w:rsidRDefault="009734D3" w:rsidP="009734D3">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7"/>
      </w:r>
    </w:p>
    <w:p w:rsidR="009734D3" w:rsidRPr="002462D1" w:rsidRDefault="009734D3" w:rsidP="009734D3">
      <w:pPr>
        <w:jc w:val="both"/>
        <w:rPr>
          <w:rFonts w:ascii="Arial" w:hAnsi="Arial" w:cs="Arial"/>
          <w:color w:val="000000"/>
          <w:lang w:val="sr-Latn-ME"/>
        </w:rPr>
      </w:pPr>
    </w:p>
    <w:p w:rsidR="001E6913" w:rsidRDefault="001E6913" w:rsidP="001E6913">
      <w:pPr>
        <w:jc w:val="both"/>
        <w:rPr>
          <w:rFonts w:ascii="Arial" w:hAnsi="Arial" w:cs="Arial"/>
          <w:lang w:val="sr-Latn-CS"/>
        </w:rPr>
      </w:pPr>
      <w:r w:rsidRPr="00611625">
        <w:rPr>
          <w:rFonts w:ascii="Arial" w:hAnsi="Arial" w:cs="Arial"/>
          <w:lang w:val="sr-Latn-CS"/>
        </w:rPr>
        <w:t>Način i rok isporuke:</w:t>
      </w:r>
    </w:p>
    <w:p w:rsidR="001E6913" w:rsidRPr="00611625" w:rsidRDefault="001E6913" w:rsidP="001E6913">
      <w:pPr>
        <w:jc w:val="both"/>
        <w:rPr>
          <w:rFonts w:ascii="Arial" w:hAnsi="Arial" w:cs="Arial"/>
          <w:lang w:val="sr-Latn-CS"/>
        </w:rPr>
      </w:pPr>
    </w:p>
    <w:p w:rsidR="001E6913" w:rsidRDefault="001E6913" w:rsidP="001E6913">
      <w:pPr>
        <w:jc w:val="both"/>
        <w:rPr>
          <w:rFonts w:ascii="Arial" w:hAnsi="Arial" w:cs="Arial"/>
          <w:lang w:val="sr-Latn-CS"/>
        </w:rPr>
      </w:pPr>
      <w:r w:rsidRPr="00611625">
        <w:rPr>
          <w:rFonts w:ascii="Arial" w:hAnsi="Arial" w:cs="Arial"/>
          <w:lang w:val="sr-Latn-CS"/>
        </w:rPr>
        <w:t>Dobavljač se obavezuje da isporuči robu  koja je predmet ovog ugovora, u svemu pod uslovima iz tenderske dokumentacije i prihvaćen</w:t>
      </w:r>
      <w:r>
        <w:rPr>
          <w:rFonts w:ascii="Arial" w:hAnsi="Arial" w:cs="Arial"/>
          <w:lang w:val="sr-Latn-CS"/>
        </w:rPr>
        <w:t>e</w:t>
      </w:r>
      <w:r w:rsidRPr="00611625">
        <w:rPr>
          <w:rFonts w:ascii="Arial" w:hAnsi="Arial" w:cs="Arial"/>
          <w:lang w:val="sr-Latn-CS"/>
        </w:rPr>
        <w:t xml:space="preserve"> ponude. Ugovorena roba je u specifikaciji, koja čini sastavni dio ovog ugovora.</w:t>
      </w:r>
    </w:p>
    <w:p w:rsidR="009734D3" w:rsidRDefault="009734D3" w:rsidP="009734D3">
      <w:pPr>
        <w:jc w:val="both"/>
        <w:rPr>
          <w:rFonts w:ascii="Arial" w:hAnsi="Arial" w:cs="Arial"/>
          <w:b/>
          <w:bCs/>
          <w:color w:val="000000"/>
          <w:lang w:val="sr-Latn-ME"/>
        </w:rPr>
      </w:pPr>
    </w:p>
    <w:p w:rsidR="001E6913" w:rsidRDefault="001E6913" w:rsidP="001E6913">
      <w:pPr>
        <w:jc w:val="both"/>
        <w:rPr>
          <w:rFonts w:ascii="Arial" w:hAnsi="Arial" w:cs="Arial"/>
          <w:lang w:val="sr-Latn-CS"/>
        </w:rPr>
      </w:pPr>
      <w:r>
        <w:rPr>
          <w:rFonts w:ascii="Arial" w:hAnsi="Arial" w:cs="Arial"/>
          <w:lang w:val="sr-Latn-CS"/>
        </w:rPr>
        <w:t xml:space="preserve">Rok isporuke: </w:t>
      </w:r>
      <w:r w:rsidRPr="00A3192E">
        <w:rPr>
          <w:rFonts w:ascii="Arial" w:hAnsi="Arial" w:cs="Arial"/>
          <w:lang w:val="sr-Latn-CS"/>
        </w:rPr>
        <w:t xml:space="preserve">U roku od </w:t>
      </w:r>
      <w:r>
        <w:rPr>
          <w:rFonts w:ascii="Arial" w:hAnsi="Arial" w:cs="Arial"/>
          <w:lang w:val="sr-Latn-CS"/>
        </w:rPr>
        <w:t>20 dana od dana narudžbe.</w:t>
      </w:r>
    </w:p>
    <w:p w:rsidR="001E6913" w:rsidRDefault="001E6913" w:rsidP="009734D3">
      <w:pPr>
        <w:jc w:val="both"/>
        <w:rPr>
          <w:rFonts w:ascii="Arial" w:hAnsi="Arial" w:cs="Arial"/>
          <w:b/>
          <w:bCs/>
          <w:color w:val="000000"/>
          <w:lang w:val="sr-Latn-ME"/>
        </w:rPr>
      </w:pPr>
    </w:p>
    <w:p w:rsidR="001E6913" w:rsidRDefault="001E6913" w:rsidP="001E6913">
      <w:pPr>
        <w:jc w:val="both"/>
        <w:rPr>
          <w:rFonts w:ascii="Arial" w:hAnsi="Arial" w:cs="Arial"/>
          <w:lang w:val="sr-Latn-CS"/>
        </w:rPr>
      </w:pPr>
      <w:r w:rsidRPr="00F07474">
        <w:rPr>
          <w:rFonts w:ascii="Arial" w:hAnsi="Arial" w:cs="Arial"/>
          <w:lang w:val="sr-Latn-CS"/>
        </w:rPr>
        <w:t>Rok plaćanja je: do 90 dana od dana isporuke i uredno ispostavljene fakture</w:t>
      </w:r>
      <w:r>
        <w:rPr>
          <w:rFonts w:ascii="Arial" w:hAnsi="Arial" w:cs="Arial"/>
          <w:lang w:val="sr-Latn-CS"/>
        </w:rPr>
        <w:t>.</w:t>
      </w:r>
    </w:p>
    <w:p w:rsidR="001E6913" w:rsidRDefault="001E6913" w:rsidP="009734D3">
      <w:pPr>
        <w:jc w:val="both"/>
        <w:rPr>
          <w:rFonts w:ascii="Arial" w:hAnsi="Arial" w:cs="Arial"/>
          <w:b/>
          <w:bCs/>
          <w:color w:val="000000"/>
          <w:lang w:val="sr-Latn-ME"/>
        </w:rPr>
      </w:pPr>
    </w:p>
    <w:p w:rsidR="001E6913" w:rsidRDefault="001E6913" w:rsidP="001E6913">
      <w:pPr>
        <w:jc w:val="both"/>
        <w:rPr>
          <w:rFonts w:ascii="Arial" w:hAnsi="Arial" w:cs="Arial"/>
          <w:lang w:val="sr-Latn-CS"/>
        </w:rPr>
      </w:pPr>
      <w:r w:rsidRPr="00F07474">
        <w:rPr>
          <w:rFonts w:ascii="Arial" w:hAnsi="Arial" w:cs="Arial"/>
          <w:lang w:val="sr-Latn-CS"/>
        </w:rPr>
        <w:t>Način plaćanja je: virmanski</w:t>
      </w:r>
      <w:r>
        <w:rPr>
          <w:rFonts w:ascii="Arial" w:hAnsi="Arial" w:cs="Arial"/>
          <w:lang w:val="sr-Latn-CS"/>
        </w:rPr>
        <w:t>.</w:t>
      </w:r>
    </w:p>
    <w:p w:rsidR="001E6913" w:rsidRDefault="001E6913" w:rsidP="009734D3">
      <w:pPr>
        <w:jc w:val="both"/>
        <w:rPr>
          <w:rFonts w:ascii="Arial" w:hAnsi="Arial" w:cs="Arial"/>
          <w:b/>
          <w:bCs/>
          <w:color w:val="000000"/>
          <w:lang w:val="sr-Latn-ME"/>
        </w:rPr>
      </w:pPr>
    </w:p>
    <w:p w:rsidR="001E6913" w:rsidRDefault="001E6913" w:rsidP="001E6913">
      <w:pPr>
        <w:jc w:val="both"/>
        <w:rPr>
          <w:rFonts w:ascii="Arial" w:hAnsi="Arial" w:cs="Arial"/>
          <w:lang w:val="sr-Latn-CS"/>
        </w:rPr>
      </w:pPr>
      <w:r w:rsidRPr="00524F36">
        <w:rPr>
          <w:rFonts w:ascii="Arial" w:hAnsi="Arial" w:cs="Arial"/>
          <w:lang w:val="sr-Latn-CS"/>
        </w:rPr>
        <w:t>Rok upotrebe: Ponuđena medicinska sredstva prilikom isporuke moraju imati upotrebni rok koji neće biti kraći od 2/3 (dvije trećine) ukupnog roka trajanja proizvoda.</w:t>
      </w:r>
    </w:p>
    <w:p w:rsidR="001E6913" w:rsidRDefault="001E6913" w:rsidP="001E6913">
      <w:pPr>
        <w:jc w:val="both"/>
        <w:rPr>
          <w:rFonts w:ascii="Arial" w:hAnsi="Arial" w:cs="Arial"/>
          <w:lang w:val="sr-Latn-CS"/>
        </w:rPr>
      </w:pPr>
      <w:r w:rsidRPr="00524F36">
        <w:rPr>
          <w:rFonts w:ascii="Arial" w:hAnsi="Arial" w:cs="Arial"/>
          <w:lang w:val="sr-Latn-CS"/>
        </w:rPr>
        <w:t>Izjava ponuđača kojom se obavezuje da će na kraju svakog mjeseca dostavljati izvještaj o preostalim količinama po važećem ugovoru.</w:t>
      </w:r>
    </w:p>
    <w:p w:rsidR="001E6913" w:rsidRDefault="001E6913" w:rsidP="001E6913">
      <w:pPr>
        <w:jc w:val="both"/>
        <w:rPr>
          <w:rFonts w:ascii="Arial" w:hAnsi="Arial" w:cs="Arial"/>
          <w:lang w:val="sr-Latn-CS"/>
        </w:rPr>
      </w:pPr>
    </w:p>
    <w:p w:rsidR="001E6913" w:rsidRDefault="001E6913" w:rsidP="001E6913">
      <w:pPr>
        <w:jc w:val="both"/>
        <w:rPr>
          <w:rFonts w:ascii="Arial" w:hAnsi="Arial" w:cs="Arial"/>
          <w:lang w:val="sr-Latn-CS"/>
        </w:rPr>
      </w:pPr>
      <w:r>
        <w:rPr>
          <w:rFonts w:ascii="Arial" w:hAnsi="Arial" w:cs="Arial"/>
          <w:lang w:val="sr-Latn-CS"/>
        </w:rPr>
        <w:t xml:space="preserve">Pakovanje: pojedinačne bočice. </w:t>
      </w:r>
      <w:r w:rsidRPr="000D4CED">
        <w:rPr>
          <w:rFonts w:ascii="Arial" w:hAnsi="Arial" w:cs="Arial"/>
          <w:lang w:val="sr-Latn-CS"/>
        </w:rPr>
        <w:t>Roba mora biti u paletama pakovanja sledećih dimenzija: dužina 120 cm, širina 80 cm i visina 94 cm (tj. visina paletnog pakovanja zajedno sa visinom same palete može iznositi max 108,50 cm).</w:t>
      </w:r>
    </w:p>
    <w:p w:rsidR="001E6913" w:rsidRDefault="001E6913" w:rsidP="001E6913">
      <w:pPr>
        <w:jc w:val="both"/>
        <w:rPr>
          <w:rFonts w:ascii="Arial" w:hAnsi="Arial" w:cs="Arial"/>
          <w:lang w:val="sr-Latn-CS"/>
        </w:rPr>
      </w:pPr>
    </w:p>
    <w:p w:rsidR="001E6913" w:rsidRDefault="001E6913" w:rsidP="001E6913">
      <w:pPr>
        <w:jc w:val="both"/>
        <w:rPr>
          <w:rFonts w:ascii="Arial" w:hAnsi="Arial" w:cs="Arial"/>
          <w:lang w:val="sr-Latn-CS"/>
        </w:rPr>
      </w:pPr>
      <w:r w:rsidRPr="00611625">
        <w:rPr>
          <w:rFonts w:ascii="Arial" w:hAnsi="Arial" w:cs="Arial"/>
          <w:lang w:val="sr-Latn-CS"/>
        </w:rPr>
        <w:t>Dobavljač i Naručilac konstatuju sve eventualne reklamacije vezane za uslove transporta, čuvanje robe i transportna oštećenja o čemu će Naručilac sačiniti zapisnik koji dostavlja Dobavljaču.</w:t>
      </w:r>
    </w:p>
    <w:p w:rsidR="001E6913" w:rsidRDefault="001E6913" w:rsidP="009734D3">
      <w:pPr>
        <w:jc w:val="both"/>
        <w:rPr>
          <w:rFonts w:ascii="Arial" w:hAnsi="Arial" w:cs="Arial"/>
          <w:b/>
          <w:bCs/>
          <w:color w:val="000000"/>
          <w:lang w:val="sr-Latn-ME"/>
        </w:rPr>
      </w:pPr>
    </w:p>
    <w:p w:rsidR="001E6913" w:rsidRPr="001E6913" w:rsidRDefault="001E6913" w:rsidP="001E6913">
      <w:pPr>
        <w:rPr>
          <w:rFonts w:ascii="Arial" w:hAnsi="Arial" w:cs="Arial"/>
          <w:lang w:val="sr-Latn-CS"/>
        </w:rPr>
      </w:pPr>
      <w:r>
        <w:rPr>
          <w:rFonts w:ascii="Arial" w:hAnsi="Arial" w:cs="Arial"/>
          <w:lang w:val="sr-Latn-CS"/>
        </w:rPr>
        <w:t xml:space="preserve">U slučaju skrivenih nedostataka isporučene robe  koja se nije mogla ustanoviti u momentu preuzimanja, reklamacija robe  se vrši preporučenim pismom u roku od 48 sati od saznanja </w:t>
      </w:r>
      <w:r>
        <w:rPr>
          <w:rFonts w:ascii="Arial" w:hAnsi="Arial" w:cs="Arial"/>
        </w:rPr>
        <w:t>uz obavezu Dobavljača da pismenim putem da instrukcije za postupanje sa reklamiranom robom</w:t>
      </w:r>
      <w:r>
        <w:rPr>
          <w:rFonts w:ascii="Arial" w:hAnsi="Arial" w:cs="Arial"/>
          <w:lang w:val="sr-Latn-CS"/>
        </w:rPr>
        <w:t>.</w:t>
      </w:r>
    </w:p>
    <w:p w:rsidR="001E6913" w:rsidRDefault="001E6913" w:rsidP="009734D3">
      <w:pPr>
        <w:jc w:val="both"/>
        <w:rPr>
          <w:rFonts w:ascii="Arial" w:hAnsi="Arial" w:cs="Arial"/>
          <w:b/>
          <w:bCs/>
          <w:color w:val="000000"/>
          <w:lang w:val="sr-Latn-ME"/>
        </w:rPr>
      </w:pPr>
    </w:p>
    <w:p w:rsidR="001E6913" w:rsidRDefault="001E6913" w:rsidP="001E6913">
      <w:pPr>
        <w:jc w:val="both"/>
        <w:rPr>
          <w:rFonts w:ascii="Arial" w:hAnsi="Arial" w:cs="Arial"/>
          <w:b/>
          <w:bCs/>
          <w:lang w:val="sr-Latn-CS"/>
        </w:rPr>
      </w:pPr>
      <w:r>
        <w:rPr>
          <w:rFonts w:ascii="Arial" w:hAnsi="Arial" w:cs="Arial"/>
          <w:b/>
          <w:bCs/>
          <w:lang w:val="sr-Latn-CS"/>
        </w:rPr>
        <w:t>Raskid ugovora:</w:t>
      </w:r>
    </w:p>
    <w:p w:rsidR="001E6913" w:rsidRDefault="001E6913" w:rsidP="001E6913">
      <w:pPr>
        <w:jc w:val="both"/>
        <w:rPr>
          <w:rFonts w:ascii="Arial" w:hAnsi="Arial" w:cs="Arial"/>
          <w:lang w:val="sr-Latn-CS"/>
        </w:rPr>
      </w:pPr>
    </w:p>
    <w:p w:rsidR="001E6913" w:rsidRDefault="001E6913" w:rsidP="001E6913">
      <w:pPr>
        <w:jc w:val="both"/>
        <w:rPr>
          <w:rFonts w:ascii="Arial" w:hAnsi="Arial" w:cs="Arial"/>
          <w:lang w:val="sr-Latn-CS"/>
        </w:rPr>
      </w:pPr>
      <w:r>
        <w:rPr>
          <w:rFonts w:ascii="Arial" w:hAnsi="Arial" w:cs="Arial"/>
          <w:lang w:val="sr-Latn-CS"/>
        </w:rPr>
        <w:t>Ukoliko jedna od ugovornih strana ne izvrši svoje ugovorne obaveze, druga ugovorna strana ima pravo da raskine ugovor, uz prethodno pisano upozorenje.</w:t>
      </w:r>
    </w:p>
    <w:p w:rsidR="001E6913" w:rsidRDefault="001E6913" w:rsidP="001E6913">
      <w:pPr>
        <w:jc w:val="both"/>
        <w:rPr>
          <w:rFonts w:ascii="Arial" w:hAnsi="Arial" w:cs="Arial"/>
          <w:lang w:val="sr-Latn-CS"/>
        </w:rPr>
      </w:pPr>
    </w:p>
    <w:p w:rsidR="001E6913" w:rsidRDefault="001E6913" w:rsidP="001E6913">
      <w:pPr>
        <w:jc w:val="both"/>
        <w:rPr>
          <w:rFonts w:ascii="Arial" w:hAnsi="Arial" w:cs="Arial"/>
          <w:lang w:val="sr-Latn-CS"/>
        </w:rPr>
      </w:pPr>
      <w:r>
        <w:rPr>
          <w:rFonts w:ascii="Arial" w:hAnsi="Arial" w:cs="Arial"/>
          <w:lang w:val="sr-Latn-CS"/>
        </w:rPr>
        <w:t>Sve eventualne sporove koji nastanu iz ili povodom ovog Ugovora ugovorne strane će pokušati da riješe sporazumno.</w:t>
      </w:r>
    </w:p>
    <w:p w:rsidR="001E6913" w:rsidRDefault="001E6913" w:rsidP="001E6913">
      <w:pPr>
        <w:jc w:val="both"/>
        <w:rPr>
          <w:rFonts w:ascii="Arial" w:hAnsi="Arial" w:cs="Arial"/>
          <w:lang w:val="sr-Latn-CS"/>
        </w:rPr>
      </w:pPr>
    </w:p>
    <w:p w:rsidR="001E6913" w:rsidRDefault="001E6913" w:rsidP="001E6913">
      <w:pPr>
        <w:jc w:val="both"/>
        <w:rPr>
          <w:rFonts w:ascii="Arial" w:hAnsi="Arial" w:cs="Arial"/>
          <w:lang w:val="sr-Latn-CS"/>
        </w:rPr>
      </w:pPr>
      <w:r>
        <w:rPr>
          <w:rFonts w:ascii="Arial" w:hAnsi="Arial" w:cs="Arial"/>
          <w:lang w:val="sr-Latn-CS"/>
        </w:rPr>
        <w:t>Ukoliko sporovi između ugovornih strana ne budu riješeni sporazumno, ugovara se nadležnost stvarno nadležnog suda u Podgorici.</w:t>
      </w:r>
    </w:p>
    <w:p w:rsidR="001E6913" w:rsidRDefault="001E6913" w:rsidP="001E6913">
      <w:pPr>
        <w:jc w:val="both"/>
        <w:rPr>
          <w:rFonts w:ascii="Arial" w:hAnsi="Arial" w:cs="Arial"/>
          <w:lang w:val="sr-Latn-CS"/>
        </w:rPr>
      </w:pPr>
    </w:p>
    <w:p w:rsidR="001E6913" w:rsidRDefault="001E6913" w:rsidP="001E6913">
      <w:pPr>
        <w:jc w:val="both"/>
        <w:rPr>
          <w:rFonts w:ascii="Arial" w:hAnsi="Arial" w:cs="Arial"/>
          <w:lang w:val="sr-Latn-CS"/>
        </w:rPr>
      </w:pPr>
      <w:r>
        <w:rPr>
          <w:rFonts w:ascii="Arial" w:hAnsi="Arial" w:cs="Arial"/>
          <w:lang w:val="sr-Latn-CS"/>
        </w:rPr>
        <w:t>Ukoliko ugovor ne sadrži antikorupcijsku klauzulu ništav je.</w:t>
      </w:r>
    </w:p>
    <w:p w:rsidR="001E6913" w:rsidRDefault="001E6913" w:rsidP="001E6913">
      <w:pPr>
        <w:jc w:val="both"/>
        <w:rPr>
          <w:rFonts w:ascii="Arial" w:hAnsi="Arial" w:cs="Arial"/>
          <w:lang w:val="sr-Latn-CS"/>
        </w:rPr>
      </w:pPr>
    </w:p>
    <w:p w:rsidR="001E6913" w:rsidRDefault="001E6913" w:rsidP="001E6913">
      <w:pPr>
        <w:jc w:val="both"/>
        <w:rPr>
          <w:rFonts w:ascii="Arial" w:hAnsi="Arial" w:cs="Arial"/>
          <w:b/>
          <w:bCs/>
          <w:color w:val="FF0000"/>
          <w:lang w:val="sr-Latn-ME"/>
        </w:rPr>
      </w:pPr>
      <w:r>
        <w:rPr>
          <w:rFonts w:ascii="Arial" w:hAnsi="Arial" w:cs="Arial"/>
          <w:color w:val="000000"/>
          <w:lang w:val="sr-Latn-ME"/>
        </w:rPr>
        <w:sym w:font="Wingdings" w:char="F0A8"/>
      </w:r>
      <w:r>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1E6913" w:rsidRDefault="001E6913" w:rsidP="001E6913">
      <w:pPr>
        <w:jc w:val="both"/>
        <w:rPr>
          <w:rFonts w:ascii="Arial" w:hAnsi="Arial" w:cs="Arial"/>
          <w:b/>
          <w:bCs/>
          <w:color w:val="000000"/>
          <w:lang w:val="sr-Latn-ME"/>
        </w:rPr>
      </w:pPr>
    </w:p>
    <w:p w:rsidR="001E6913" w:rsidRDefault="001E6913" w:rsidP="001E6913">
      <w:pPr>
        <w:pStyle w:val="ListParagraph"/>
        <w:numPr>
          <w:ilvl w:val="0"/>
          <w:numId w:val="10"/>
        </w:numPr>
        <w:spacing w:before="96" w:after="120" w:line="360" w:lineRule="atLeast"/>
        <w:jc w:val="both"/>
        <w:rPr>
          <w:rFonts w:ascii="Arial" w:hAnsi="Arial" w:cs="Arial"/>
          <w:b/>
          <w:bCs/>
          <w:lang w:val="sr-Latn-ME"/>
        </w:rPr>
      </w:pPr>
      <w:r>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w:t>
      </w:r>
      <w:r>
        <w:rPr>
          <w:rFonts w:ascii="Arial" w:hAnsi="Arial" w:cs="Arial"/>
        </w:rPr>
        <w:lastRenderedPageBreak/>
        <w:t xml:space="preserve">predviđaju izmjene kojima se mijenja ukupna priroda ugovora o javnoj nabavci, a povećanje vrijednosti ugovora nije veće od 20% vrijednosti prvobitnog ugovora, </w:t>
      </w:r>
    </w:p>
    <w:p w:rsidR="001E6913" w:rsidRDefault="001E6913" w:rsidP="001E6913">
      <w:pPr>
        <w:pStyle w:val="ListParagraph"/>
        <w:numPr>
          <w:ilvl w:val="0"/>
          <w:numId w:val="10"/>
        </w:numPr>
        <w:spacing w:before="96" w:after="120" w:line="360" w:lineRule="atLeast"/>
        <w:jc w:val="both"/>
        <w:rPr>
          <w:rFonts w:ascii="Arial" w:hAnsi="Arial" w:cs="Arial"/>
          <w:b/>
          <w:bCs/>
          <w:lang w:val="sr-Latn-ME"/>
        </w:rPr>
      </w:pPr>
      <w:r>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1E6913" w:rsidRDefault="001E6913" w:rsidP="001E6913">
      <w:pPr>
        <w:pStyle w:val="ListParagraph"/>
        <w:numPr>
          <w:ilvl w:val="0"/>
          <w:numId w:val="10"/>
        </w:numPr>
        <w:spacing w:before="96" w:after="120" w:line="360" w:lineRule="atLeast"/>
        <w:jc w:val="both"/>
        <w:rPr>
          <w:rFonts w:ascii="Arial" w:hAnsi="Arial" w:cs="Arial"/>
          <w:b/>
          <w:bCs/>
          <w:lang w:val="sr-Latn-ME"/>
        </w:rPr>
      </w:pPr>
      <w:r>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rsidR="001E6913" w:rsidRDefault="001E6913" w:rsidP="001E6913">
      <w:pPr>
        <w:jc w:val="both"/>
        <w:rPr>
          <w:rFonts w:ascii="Arial" w:hAnsi="Arial" w:cs="Arial"/>
        </w:rPr>
      </w:pPr>
      <w:r>
        <w:rPr>
          <w:rFonts w:ascii="Arial" w:hAnsi="Arial" w:cs="Arial"/>
        </w:rPr>
        <w:t xml:space="preserve">          </w:t>
      </w:r>
      <w:r w:rsidRPr="0085285A">
        <w:rPr>
          <w:rFonts w:ascii="Arial" w:hAnsi="Arial" w:cs="Arial"/>
        </w:rPr>
        <w:t xml:space="preserve">3a) kad je potreba za izmjenom ugovora nastala zbog okolnosti koje naručilac u </w:t>
      </w:r>
      <w:r>
        <w:rPr>
          <w:rFonts w:ascii="Arial" w:hAnsi="Arial" w:cs="Arial"/>
        </w:rPr>
        <w:t xml:space="preserve"> </w:t>
      </w:r>
    </w:p>
    <w:p w:rsidR="001E6913" w:rsidRDefault="001E6913" w:rsidP="001E6913">
      <w:pPr>
        <w:jc w:val="both"/>
        <w:rPr>
          <w:rFonts w:ascii="Arial" w:hAnsi="Arial" w:cs="Arial"/>
        </w:rPr>
      </w:pPr>
      <w:r>
        <w:rPr>
          <w:rFonts w:ascii="Arial" w:hAnsi="Arial" w:cs="Arial"/>
        </w:rPr>
        <w:t xml:space="preserve">          </w:t>
      </w:r>
      <w:proofErr w:type="gramStart"/>
      <w:r w:rsidRPr="0085285A">
        <w:rPr>
          <w:rFonts w:ascii="Arial" w:hAnsi="Arial" w:cs="Arial"/>
        </w:rPr>
        <w:t>vrijeme</w:t>
      </w:r>
      <w:proofErr w:type="gramEnd"/>
      <w:r w:rsidRPr="0085285A">
        <w:rPr>
          <w:rFonts w:ascii="Arial" w:hAnsi="Arial" w:cs="Arial"/>
        </w:rPr>
        <w:t xml:space="preserve"> zaključivanja ugovora nije mogao da predvidi, a izmjenom se ne mijenja </w:t>
      </w:r>
    </w:p>
    <w:p w:rsidR="001E6913" w:rsidRPr="0085285A" w:rsidRDefault="001E6913" w:rsidP="001E6913">
      <w:pPr>
        <w:jc w:val="both"/>
        <w:rPr>
          <w:rFonts w:ascii="Arial" w:hAnsi="Arial" w:cs="Arial"/>
        </w:rPr>
      </w:pPr>
      <w:r>
        <w:rPr>
          <w:rFonts w:ascii="Arial" w:hAnsi="Arial" w:cs="Arial"/>
        </w:rPr>
        <w:t xml:space="preserve">          </w:t>
      </w:r>
      <w:proofErr w:type="gramStart"/>
      <w:r w:rsidRPr="0085285A">
        <w:rPr>
          <w:rFonts w:ascii="Arial" w:hAnsi="Arial" w:cs="Arial"/>
        </w:rPr>
        <w:t>priroda</w:t>
      </w:r>
      <w:proofErr w:type="gramEnd"/>
      <w:r w:rsidRPr="0085285A">
        <w:rPr>
          <w:rFonts w:ascii="Arial" w:hAnsi="Arial" w:cs="Arial"/>
        </w:rPr>
        <w:t xml:space="preserve"> ugovora već se vrši samo smanjenje ugovorene vrijednosti,</w:t>
      </w:r>
    </w:p>
    <w:p w:rsidR="001E6913" w:rsidRDefault="001E6913" w:rsidP="001E6913">
      <w:pPr>
        <w:jc w:val="both"/>
        <w:rPr>
          <w:rFonts w:ascii="Arial" w:hAnsi="Arial" w:cs="Arial"/>
        </w:rPr>
      </w:pPr>
      <w:r>
        <w:rPr>
          <w:rFonts w:ascii="Arial" w:hAnsi="Arial" w:cs="Arial"/>
        </w:rPr>
        <w:t xml:space="preserve">          </w:t>
      </w:r>
      <w:r w:rsidRPr="0085285A">
        <w:rPr>
          <w:rFonts w:ascii="Arial" w:hAnsi="Arial" w:cs="Arial"/>
        </w:rPr>
        <w:t xml:space="preserve">3b) kad se vrši zamjena podugovarača, u skladu </w:t>
      </w:r>
      <w:proofErr w:type="gramStart"/>
      <w:r w:rsidRPr="0085285A">
        <w:rPr>
          <w:rFonts w:ascii="Arial" w:hAnsi="Arial" w:cs="Arial"/>
        </w:rPr>
        <w:t>sa</w:t>
      </w:r>
      <w:proofErr w:type="gramEnd"/>
      <w:r w:rsidRPr="0085285A">
        <w:rPr>
          <w:rFonts w:ascii="Arial" w:hAnsi="Arial" w:cs="Arial"/>
        </w:rPr>
        <w:t xml:space="preserve"> članom 128 st. 10, 11 i 12 ovog </w:t>
      </w:r>
    </w:p>
    <w:p w:rsidR="001E6913" w:rsidRPr="0085285A" w:rsidRDefault="001E6913" w:rsidP="001E6913">
      <w:pPr>
        <w:jc w:val="both"/>
        <w:rPr>
          <w:rFonts w:ascii="Arial" w:hAnsi="Arial" w:cs="Arial"/>
        </w:rPr>
      </w:pPr>
      <w:r>
        <w:rPr>
          <w:rFonts w:ascii="Arial" w:hAnsi="Arial" w:cs="Arial"/>
        </w:rPr>
        <w:t xml:space="preserve">          </w:t>
      </w:r>
      <w:proofErr w:type="gramStart"/>
      <w:r w:rsidRPr="0085285A">
        <w:rPr>
          <w:rFonts w:ascii="Arial" w:hAnsi="Arial" w:cs="Arial"/>
        </w:rPr>
        <w:t>zakona</w:t>
      </w:r>
      <w:proofErr w:type="gramEnd"/>
      <w:r w:rsidRPr="0085285A">
        <w:rPr>
          <w:rFonts w:ascii="Arial" w:hAnsi="Arial" w:cs="Arial"/>
        </w:rPr>
        <w:t>,</w:t>
      </w:r>
    </w:p>
    <w:p w:rsidR="001E6913" w:rsidRPr="00A00BC2" w:rsidRDefault="001E6913" w:rsidP="001E6913">
      <w:pPr>
        <w:pStyle w:val="ListParagraph"/>
        <w:numPr>
          <w:ilvl w:val="0"/>
          <w:numId w:val="10"/>
        </w:numPr>
        <w:spacing w:before="96" w:after="120" w:line="360" w:lineRule="atLeast"/>
        <w:jc w:val="both"/>
        <w:rPr>
          <w:rFonts w:ascii="Arial" w:hAnsi="Arial" w:cs="Arial"/>
          <w:b/>
          <w:bCs/>
          <w:lang w:val="sr-Latn-ME"/>
        </w:rPr>
      </w:pPr>
      <w:proofErr w:type="gramStart"/>
      <w:r>
        <w:rPr>
          <w:rFonts w:ascii="Arial" w:hAnsi="Arial" w:cs="Arial"/>
        </w:rPr>
        <w:t>ako</w:t>
      </w:r>
      <w:proofErr w:type="gramEnd"/>
      <w:r>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9734D3" w:rsidRPr="002462D1" w:rsidRDefault="009734D3" w:rsidP="009734D3">
      <w:pPr>
        <w:jc w:val="both"/>
        <w:rPr>
          <w:rFonts w:ascii="Arial" w:hAnsi="Arial" w:cs="Arial"/>
          <w:b/>
          <w:bCs/>
          <w:color w:val="FF0000"/>
          <w:lang w:val="sr-Latn-ME"/>
        </w:rPr>
      </w:pP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t>ZAHTJEV ZA POJAŠNJENJE ILI IZMJENU I DOPUNU TENDERSKE DOKUMENTACIJE</w:t>
      </w:r>
      <w:bookmarkEnd w:id="13"/>
    </w:p>
    <w:p w:rsidR="009734D3" w:rsidRPr="002462D1" w:rsidRDefault="009734D3" w:rsidP="009734D3">
      <w:pPr>
        <w:jc w:val="both"/>
        <w:rPr>
          <w:rFonts w:ascii="Arial" w:hAnsi="Arial" w:cs="Arial"/>
          <w:lang w:val="sr-Latn-ME"/>
        </w:rPr>
      </w:pPr>
    </w:p>
    <w:p w:rsidR="009734D3" w:rsidRPr="002462D1" w:rsidRDefault="009734D3" w:rsidP="009734D3">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34D3" w:rsidRPr="002462D1" w:rsidRDefault="009734D3" w:rsidP="009734D3">
      <w:pPr>
        <w:jc w:val="both"/>
        <w:rPr>
          <w:rFonts w:ascii="Arial" w:hAnsi="Arial" w:cs="Arial"/>
          <w:lang w:val="sr-Latn-ME"/>
        </w:rPr>
      </w:pPr>
    </w:p>
    <w:p w:rsidR="009734D3" w:rsidRPr="002462D1" w:rsidRDefault="009734D3" w:rsidP="009734D3">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9734D3" w:rsidRPr="002462D1" w:rsidRDefault="009734D3" w:rsidP="009734D3">
      <w:pPr>
        <w:jc w:val="both"/>
        <w:rPr>
          <w:rFonts w:ascii="Arial" w:hAnsi="Arial" w:cs="Arial"/>
          <w:lang w:val="sr-Latn-ME"/>
        </w:rPr>
      </w:pPr>
    </w:p>
    <w:p w:rsidR="009734D3" w:rsidRPr="002462D1" w:rsidRDefault="009734D3" w:rsidP="009734D3">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9734D3" w:rsidRPr="002462D1" w:rsidRDefault="009734D3" w:rsidP="009734D3">
      <w:pPr>
        <w:jc w:val="both"/>
        <w:rPr>
          <w:rFonts w:ascii="Arial" w:hAnsi="Arial" w:cs="Arial"/>
          <w:color w:val="000000"/>
          <w:lang w:val="sr-Latn-ME"/>
        </w:rPr>
      </w:pPr>
    </w:p>
    <w:p w:rsidR="001E6913" w:rsidRPr="002462D1" w:rsidRDefault="001E6913" w:rsidP="009734D3">
      <w:pPr>
        <w:jc w:val="both"/>
        <w:rPr>
          <w:rFonts w:ascii="Arial" w:hAnsi="Arial" w:cs="Arial"/>
          <w:color w:val="000000"/>
          <w:lang w:val="sr-Latn-ME"/>
        </w:rPr>
      </w:pP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4"/>
      <w:bookmarkEnd w:id="15"/>
      <w:bookmarkEnd w:id="16"/>
    </w:p>
    <w:p w:rsidR="009734D3" w:rsidRPr="002462D1" w:rsidRDefault="009734D3" w:rsidP="009734D3">
      <w:pPr>
        <w:tabs>
          <w:tab w:val="left" w:pos="1701"/>
          <w:tab w:val="left" w:pos="4820"/>
        </w:tabs>
        <w:jc w:val="both"/>
        <w:rPr>
          <w:rFonts w:ascii="Arial" w:hAnsi="Arial" w:cs="Arial"/>
          <w:color w:val="000000"/>
          <w:u w:val="single"/>
          <w:lang w:val="sr-Latn-ME"/>
        </w:rPr>
      </w:pPr>
    </w:p>
    <w:p w:rsidR="009734D3" w:rsidRPr="002462D1" w:rsidRDefault="009734D3" w:rsidP="009734D3">
      <w:pPr>
        <w:tabs>
          <w:tab w:val="left" w:pos="1701"/>
          <w:tab w:val="left" w:pos="4820"/>
        </w:tabs>
        <w:jc w:val="both"/>
        <w:rPr>
          <w:rFonts w:ascii="Arial" w:hAnsi="Arial" w:cs="Arial"/>
          <w:color w:val="000000"/>
          <w:u w:val="single"/>
          <w:lang w:val="sr-Latn-ME"/>
        </w:rPr>
      </w:pPr>
    </w:p>
    <w:p w:rsidR="001E6913" w:rsidRPr="00926735" w:rsidRDefault="001E6913" w:rsidP="001E6913">
      <w:pPr>
        <w:jc w:val="both"/>
        <w:rPr>
          <w:rFonts w:ascii="Arial" w:hAnsi="Arial" w:cs="Arial"/>
          <w:b/>
          <w:color w:val="000000" w:themeColor="text1"/>
          <w:sz w:val="22"/>
        </w:rPr>
      </w:pPr>
      <w:r w:rsidRPr="00926735">
        <w:rPr>
          <w:rFonts w:ascii="Arial" w:hAnsi="Arial" w:cs="Arial"/>
          <w:b/>
          <w:color w:val="000000" w:themeColor="text1"/>
          <w:sz w:val="22"/>
        </w:rPr>
        <w:t>Zdravstvena ustanova Apoteke Crne Gore Montefarm</w:t>
      </w:r>
    </w:p>
    <w:p w:rsidR="001E6913" w:rsidRDefault="001E6913" w:rsidP="001E6913">
      <w:pPr>
        <w:jc w:val="both"/>
        <w:rPr>
          <w:rFonts w:ascii="Arial" w:hAnsi="Arial" w:cs="Arial"/>
          <w:color w:val="000000" w:themeColor="text1"/>
        </w:rPr>
      </w:pPr>
      <w:r w:rsidRPr="00855595">
        <w:rPr>
          <w:rFonts w:ascii="Arial" w:hAnsi="Arial" w:cs="Arial"/>
          <w:color w:val="000000"/>
          <w:sz w:val="22"/>
          <w:lang w:val="sr-Latn-ME"/>
        </w:rPr>
        <w:t xml:space="preserve">Broj: </w:t>
      </w:r>
      <w:r>
        <w:rPr>
          <w:rFonts w:ascii="Arial" w:hAnsi="Arial" w:cs="Arial"/>
          <w:color w:val="000000" w:themeColor="text1"/>
        </w:rPr>
        <w:t>842/1-40</w:t>
      </w:r>
      <w:r w:rsidRPr="00855595">
        <w:rPr>
          <w:rFonts w:ascii="Arial" w:hAnsi="Arial" w:cs="Arial"/>
          <w:color w:val="000000" w:themeColor="text1"/>
        </w:rPr>
        <w:t>23</w:t>
      </w:r>
    </w:p>
    <w:p w:rsidR="001E6913" w:rsidRPr="00F84246" w:rsidRDefault="001E6913" w:rsidP="001E6913">
      <w:pPr>
        <w:jc w:val="both"/>
        <w:rPr>
          <w:rFonts w:ascii="Arial" w:hAnsi="Arial" w:cs="Arial"/>
          <w:color w:val="000000"/>
          <w:sz w:val="22"/>
          <w:lang w:val="sr-Latn-ME"/>
        </w:rPr>
      </w:pPr>
      <w:r w:rsidRPr="00926735">
        <w:rPr>
          <w:rFonts w:ascii="Arial" w:hAnsi="Arial" w:cs="Arial"/>
          <w:color w:val="000000"/>
          <w:sz w:val="22"/>
          <w:lang w:val="sr-Latn-ME"/>
        </w:rPr>
        <w:t xml:space="preserve">Mjesto i datum: Podgorica, </w:t>
      </w:r>
      <w:r>
        <w:rPr>
          <w:rFonts w:ascii="Arial" w:hAnsi="Arial" w:cs="Arial"/>
          <w:color w:val="000000"/>
          <w:sz w:val="22"/>
          <w:lang w:val="sr-Latn-ME"/>
        </w:rPr>
        <w:t>3</w:t>
      </w:r>
      <w:r w:rsidR="001D1FDC">
        <w:rPr>
          <w:rFonts w:ascii="Arial" w:hAnsi="Arial" w:cs="Arial"/>
          <w:color w:val="000000"/>
          <w:sz w:val="22"/>
          <w:lang w:val="sr-Latn-ME"/>
        </w:rPr>
        <w:t>1</w:t>
      </w:r>
      <w:bookmarkStart w:id="17" w:name="_GoBack"/>
      <w:bookmarkEnd w:id="17"/>
      <w:r w:rsidRPr="00926735">
        <w:rPr>
          <w:rFonts w:ascii="Arial" w:hAnsi="Arial" w:cs="Arial"/>
          <w:color w:val="000000"/>
          <w:sz w:val="22"/>
          <w:lang w:val="sr-Latn-ME"/>
        </w:rPr>
        <w:t>.0</w:t>
      </w:r>
      <w:r>
        <w:rPr>
          <w:rFonts w:ascii="Arial" w:hAnsi="Arial" w:cs="Arial"/>
          <w:color w:val="000000"/>
          <w:sz w:val="22"/>
          <w:lang w:val="sr-Latn-ME"/>
        </w:rPr>
        <w:t>8</w:t>
      </w:r>
      <w:r w:rsidRPr="00926735">
        <w:rPr>
          <w:rFonts w:ascii="Arial" w:hAnsi="Arial" w:cs="Arial"/>
          <w:color w:val="000000"/>
          <w:sz w:val="22"/>
          <w:lang w:val="sr-Latn-ME"/>
        </w:rPr>
        <w:t>.2023. godine</w:t>
      </w:r>
    </w:p>
    <w:p w:rsidR="009734D3" w:rsidRPr="002462D1" w:rsidRDefault="009734D3" w:rsidP="009734D3">
      <w:pPr>
        <w:jc w:val="both"/>
        <w:rPr>
          <w:rFonts w:ascii="Arial" w:hAnsi="Arial" w:cs="Arial"/>
          <w:b/>
          <w:bCs/>
          <w:color w:val="000000"/>
          <w:lang w:val="sr-Latn-ME"/>
        </w:rPr>
      </w:pPr>
    </w:p>
    <w:p w:rsidR="009734D3" w:rsidRPr="002462D1" w:rsidRDefault="009734D3" w:rsidP="009734D3">
      <w:pPr>
        <w:jc w:val="both"/>
        <w:rPr>
          <w:rFonts w:ascii="Arial" w:hAnsi="Arial" w:cs="Arial"/>
          <w:b/>
          <w:bCs/>
          <w:color w:val="000000"/>
          <w:lang w:val="sr-Latn-ME"/>
        </w:rPr>
      </w:pPr>
    </w:p>
    <w:p w:rsidR="009734D3" w:rsidRPr="002462D1" w:rsidRDefault="009734D3" w:rsidP="009734D3">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Pr="002462D1">
        <w:rPr>
          <w:rFonts w:ascii="Arial" w:hAnsi="Arial" w:cs="Arial"/>
          <w:color w:val="000000"/>
          <w:lang w:val="sr-Latn-ME"/>
        </w:rPr>
        <w:t xml:space="preserve">3/23), </w:t>
      </w:r>
    </w:p>
    <w:p w:rsidR="009734D3" w:rsidRPr="002462D1" w:rsidRDefault="009734D3" w:rsidP="009734D3">
      <w:pPr>
        <w:tabs>
          <w:tab w:val="left" w:pos="3290"/>
        </w:tabs>
        <w:jc w:val="both"/>
        <w:rPr>
          <w:rFonts w:ascii="Arial" w:hAnsi="Arial" w:cs="Arial"/>
          <w:color w:val="000000"/>
          <w:lang w:val="sr-Latn-ME"/>
        </w:rPr>
      </w:pPr>
    </w:p>
    <w:p w:rsidR="009734D3" w:rsidRPr="002462D1" w:rsidRDefault="009734D3" w:rsidP="009734D3">
      <w:pPr>
        <w:tabs>
          <w:tab w:val="left" w:pos="3290"/>
        </w:tabs>
        <w:jc w:val="both"/>
        <w:rPr>
          <w:rFonts w:ascii="Arial" w:hAnsi="Arial" w:cs="Arial"/>
          <w:color w:val="000000"/>
          <w:lang w:val="sr-Latn-ME"/>
        </w:rPr>
      </w:pPr>
    </w:p>
    <w:p w:rsidR="009734D3" w:rsidRPr="002462D1" w:rsidRDefault="009734D3" w:rsidP="009734D3">
      <w:pPr>
        <w:tabs>
          <w:tab w:val="left" w:pos="3290"/>
        </w:tabs>
        <w:jc w:val="both"/>
        <w:rPr>
          <w:rFonts w:ascii="Arial" w:hAnsi="Arial" w:cs="Arial"/>
          <w:color w:val="000000"/>
          <w:lang w:val="sr-Latn-ME"/>
        </w:rPr>
      </w:pPr>
    </w:p>
    <w:p w:rsidR="009734D3" w:rsidRPr="002462D1" w:rsidRDefault="009734D3" w:rsidP="009734D3">
      <w:pPr>
        <w:tabs>
          <w:tab w:val="left" w:pos="3290"/>
        </w:tabs>
        <w:jc w:val="both"/>
        <w:rPr>
          <w:rFonts w:ascii="Arial" w:hAnsi="Arial" w:cs="Arial"/>
          <w:color w:val="000000"/>
          <w:lang w:val="sr-Latn-ME"/>
        </w:rPr>
      </w:pPr>
    </w:p>
    <w:p w:rsidR="009734D3" w:rsidRPr="002462D1" w:rsidRDefault="009734D3" w:rsidP="009734D3">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9734D3" w:rsidRPr="002462D1" w:rsidRDefault="009734D3" w:rsidP="009734D3">
      <w:pPr>
        <w:tabs>
          <w:tab w:val="left" w:pos="3290"/>
        </w:tabs>
        <w:jc w:val="both"/>
        <w:rPr>
          <w:rFonts w:ascii="Arial" w:hAnsi="Arial" w:cs="Arial"/>
          <w:color w:val="000000"/>
          <w:lang w:val="sr-Latn-ME"/>
        </w:rPr>
      </w:pPr>
    </w:p>
    <w:p w:rsidR="009734D3" w:rsidRPr="002462D1" w:rsidRDefault="009734D3" w:rsidP="009734D3">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1E6913">
        <w:rPr>
          <w:rFonts w:ascii="Arial" w:hAnsi="Arial" w:cs="Arial"/>
          <w:color w:val="000000"/>
          <w:lang w:val="sr-Latn-ME"/>
        </w:rPr>
        <w:t>14</w:t>
      </w:r>
      <w:r w:rsidRPr="002462D1">
        <w:rPr>
          <w:rFonts w:ascii="Arial" w:hAnsi="Arial" w:cs="Arial"/>
          <w:color w:val="000000"/>
          <w:lang w:val="sr-Latn-ME"/>
        </w:rPr>
        <w:t xml:space="preserve"> iz Plana javne nabavke broj </w:t>
      </w:r>
      <w:r w:rsidR="001E6913">
        <w:rPr>
          <w:rFonts w:ascii="Arial" w:hAnsi="Arial" w:cs="Arial"/>
          <w:color w:val="000000"/>
          <w:lang w:val="sr-Latn-ME"/>
        </w:rPr>
        <w:t>6445</w:t>
      </w:r>
      <w:r w:rsidRPr="002462D1">
        <w:rPr>
          <w:rFonts w:ascii="Arial" w:hAnsi="Arial" w:cs="Arial"/>
          <w:color w:val="000000"/>
          <w:lang w:val="sr-Latn-ME"/>
        </w:rPr>
        <w:t xml:space="preserve"> od </w:t>
      </w:r>
      <w:r w:rsidR="001E6913" w:rsidRPr="00C44666">
        <w:rPr>
          <w:rFonts w:ascii="Arial" w:hAnsi="Arial" w:cs="Arial"/>
          <w:color w:val="000000"/>
          <w:lang w:val="sr-Latn-ME"/>
        </w:rPr>
        <w:t>31.01.2023. godine</w:t>
      </w:r>
      <w:r w:rsidRPr="002462D1">
        <w:rPr>
          <w:rFonts w:ascii="Arial" w:hAnsi="Arial" w:cs="Arial"/>
          <w:color w:val="000000"/>
          <w:lang w:val="sr-Latn-ME"/>
        </w:rPr>
        <w:t xml:space="preserve"> za nabavku </w:t>
      </w:r>
      <w:r w:rsidR="001E6913">
        <w:rPr>
          <w:rFonts w:ascii="Arial" w:hAnsi="Arial" w:cs="Arial"/>
          <w:color w:val="000000"/>
          <w:lang w:val="sr-Latn-ME"/>
        </w:rPr>
        <w:t>potrosnog</w:t>
      </w:r>
      <w:r w:rsidR="001E6913" w:rsidRPr="001E6913">
        <w:rPr>
          <w:rFonts w:ascii="Arial" w:hAnsi="Arial" w:cs="Arial"/>
          <w:color w:val="000000"/>
          <w:lang w:val="sr-Latn-ME"/>
        </w:rPr>
        <w:t xml:space="preserve"> materijal</w:t>
      </w:r>
      <w:r w:rsidR="001E6913">
        <w:rPr>
          <w:rFonts w:ascii="Arial" w:hAnsi="Arial" w:cs="Arial"/>
          <w:color w:val="000000"/>
          <w:lang w:val="sr-Latn-ME"/>
        </w:rPr>
        <w:t>a</w:t>
      </w:r>
      <w:r w:rsidR="001E6913" w:rsidRPr="001E6913">
        <w:rPr>
          <w:rFonts w:ascii="Arial" w:hAnsi="Arial" w:cs="Arial"/>
          <w:color w:val="000000"/>
          <w:lang w:val="sr-Latn-ME"/>
        </w:rPr>
        <w:t xml:space="preserve"> za anesteziju za potrebe JZU</w:t>
      </w:r>
      <w:r w:rsidRPr="002462D1">
        <w:rPr>
          <w:rFonts w:ascii="Arial" w:hAnsi="Arial" w:cs="Arial"/>
          <w:i/>
          <w:color w:val="000000"/>
          <w:u w:val="single"/>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9734D3" w:rsidRPr="002462D1" w:rsidRDefault="009734D3" w:rsidP="009734D3">
      <w:pPr>
        <w:tabs>
          <w:tab w:val="left" w:pos="3290"/>
        </w:tabs>
        <w:jc w:val="both"/>
        <w:rPr>
          <w:rFonts w:ascii="Arial" w:hAnsi="Arial" w:cs="Arial"/>
          <w:color w:val="000000"/>
          <w:lang w:val="sr-Latn-ME"/>
        </w:rPr>
      </w:pPr>
    </w:p>
    <w:p w:rsidR="009734D3" w:rsidRPr="002462D1" w:rsidRDefault="009734D3" w:rsidP="009734D3">
      <w:pPr>
        <w:tabs>
          <w:tab w:val="left" w:pos="3290"/>
        </w:tabs>
        <w:jc w:val="both"/>
        <w:rPr>
          <w:rFonts w:ascii="Arial" w:hAnsi="Arial" w:cs="Arial"/>
          <w:color w:val="000000"/>
          <w:lang w:val="sr-Latn-ME"/>
        </w:rPr>
      </w:pPr>
    </w:p>
    <w:p w:rsidR="001E6913" w:rsidRPr="00394587" w:rsidRDefault="001E6913" w:rsidP="001E6913">
      <w:pPr>
        <w:tabs>
          <w:tab w:val="left" w:pos="3290"/>
        </w:tabs>
        <w:jc w:val="right"/>
        <w:rPr>
          <w:rFonts w:ascii="Arial" w:hAnsi="Arial" w:cs="Arial"/>
          <w:i/>
          <w:iCs/>
          <w:color w:val="000000"/>
          <w:lang w:val="sr-Latn-ME"/>
        </w:rPr>
      </w:pPr>
      <w:r w:rsidRPr="00394587">
        <w:rPr>
          <w:rFonts w:ascii="Arial" w:hAnsi="Arial" w:cs="Arial"/>
          <w:color w:val="000000"/>
          <w:lang w:val="sr-Latn-ME"/>
        </w:rPr>
        <w:t>Ovlašćeno lice naručioca -  Goran Marinović, dipl.oec</w:t>
      </w:r>
      <w:r w:rsidRPr="00394587">
        <w:rPr>
          <w:rFonts w:ascii="Arial" w:hAnsi="Arial" w:cs="Arial"/>
          <w:i/>
          <w:iCs/>
          <w:color w:val="000000"/>
          <w:lang w:val="sr-Latn-ME"/>
        </w:rPr>
        <w:t xml:space="preserve">              </w:t>
      </w:r>
    </w:p>
    <w:p w:rsidR="001E6913" w:rsidRPr="00394587" w:rsidRDefault="001E6913" w:rsidP="001E6913">
      <w:pPr>
        <w:tabs>
          <w:tab w:val="left" w:pos="3290"/>
        </w:tabs>
        <w:jc w:val="right"/>
        <w:rPr>
          <w:rFonts w:ascii="Arial" w:hAnsi="Arial" w:cs="Arial"/>
          <w:i/>
          <w:iCs/>
          <w:color w:val="000000"/>
          <w:lang w:val="sr-Latn-ME"/>
        </w:rPr>
      </w:pPr>
      <w:r w:rsidRPr="00394587">
        <w:rPr>
          <w:rFonts w:ascii="Arial" w:hAnsi="Arial" w:cs="Arial"/>
          <w:i/>
          <w:iCs/>
          <w:color w:val="000000"/>
          <w:lang w:val="sr-Latn-ME"/>
        </w:rPr>
        <w:t xml:space="preserve">    s.r.</w:t>
      </w:r>
    </w:p>
    <w:p w:rsidR="001E6913" w:rsidRPr="00394587" w:rsidRDefault="001E6913" w:rsidP="001E6913">
      <w:pPr>
        <w:tabs>
          <w:tab w:val="left" w:pos="3290"/>
        </w:tabs>
        <w:jc w:val="right"/>
        <w:rPr>
          <w:rFonts w:ascii="Arial" w:hAnsi="Arial" w:cs="Arial"/>
          <w:i/>
          <w:iCs/>
          <w:color w:val="000000"/>
          <w:lang w:val="sr-Latn-ME"/>
        </w:rPr>
      </w:pPr>
    </w:p>
    <w:p w:rsidR="001E6913" w:rsidRPr="00394587" w:rsidRDefault="001E6913" w:rsidP="001E6913">
      <w:pPr>
        <w:tabs>
          <w:tab w:val="left" w:pos="3290"/>
        </w:tabs>
        <w:ind w:firstLine="1134"/>
        <w:jc w:val="right"/>
        <w:rPr>
          <w:rFonts w:ascii="Arial" w:hAnsi="Arial" w:cs="Arial"/>
          <w:i/>
          <w:iCs/>
          <w:color w:val="000000"/>
          <w:lang w:val="sr-Latn-ME"/>
        </w:rPr>
      </w:pPr>
      <w:r w:rsidRPr="00394587">
        <w:rPr>
          <w:rFonts w:ascii="Arial" w:hAnsi="Arial" w:cs="Arial"/>
          <w:color w:val="000000"/>
          <w:lang w:val="sr-Latn-ME"/>
        </w:rPr>
        <w:t>Službenik za javne nabavke Jelena Poparić, dipl.pravnica</w:t>
      </w:r>
      <w:r w:rsidRPr="00394587">
        <w:rPr>
          <w:rFonts w:ascii="Arial" w:hAnsi="Arial" w:cs="Arial"/>
          <w:i/>
          <w:iCs/>
          <w:color w:val="000000"/>
          <w:lang w:val="sr-Latn-ME"/>
        </w:rPr>
        <w:t xml:space="preserve"> </w:t>
      </w:r>
    </w:p>
    <w:p w:rsidR="001E6913" w:rsidRPr="00394587" w:rsidRDefault="001E6913" w:rsidP="001E6913">
      <w:pPr>
        <w:tabs>
          <w:tab w:val="left" w:pos="3290"/>
        </w:tabs>
        <w:ind w:left="5664" w:firstLine="708"/>
        <w:jc w:val="center"/>
        <w:rPr>
          <w:rFonts w:ascii="Arial" w:hAnsi="Arial" w:cs="Arial"/>
          <w:i/>
          <w:iCs/>
          <w:color w:val="000000"/>
          <w:lang w:val="sr-Latn-ME"/>
        </w:rPr>
      </w:pPr>
      <w:r w:rsidRPr="00394587">
        <w:rPr>
          <w:rFonts w:ascii="Arial" w:hAnsi="Arial" w:cs="Arial"/>
          <w:i/>
          <w:iCs/>
          <w:color w:val="000000"/>
          <w:lang w:val="sr-Latn-ME"/>
        </w:rPr>
        <w:t xml:space="preserve"> s.r.</w:t>
      </w:r>
    </w:p>
    <w:p w:rsidR="001E6913" w:rsidRPr="00394587" w:rsidRDefault="001E6913" w:rsidP="001E6913">
      <w:pPr>
        <w:tabs>
          <w:tab w:val="left" w:pos="3290"/>
        </w:tabs>
        <w:ind w:left="5664" w:firstLine="708"/>
        <w:jc w:val="center"/>
        <w:rPr>
          <w:rFonts w:ascii="Arial" w:hAnsi="Arial" w:cs="Arial"/>
          <w:i/>
          <w:iCs/>
          <w:color w:val="000000"/>
          <w:lang w:val="sr-Latn-ME"/>
        </w:rPr>
      </w:pPr>
    </w:p>
    <w:p w:rsidR="001E6913" w:rsidRPr="00394587" w:rsidRDefault="001E6913" w:rsidP="001E6913">
      <w:pPr>
        <w:tabs>
          <w:tab w:val="left" w:pos="3290"/>
        </w:tabs>
        <w:rPr>
          <w:rFonts w:ascii="Arial" w:hAnsi="Arial" w:cs="Arial"/>
          <w:color w:val="000000"/>
          <w:lang w:val="sr-Latn-ME"/>
        </w:rPr>
      </w:pPr>
      <w:r w:rsidRPr="00394587">
        <w:rPr>
          <w:rFonts w:ascii="Arial" w:hAnsi="Arial" w:cs="Arial"/>
          <w:color w:val="000000"/>
          <w:lang w:val="sr-Latn-ME"/>
        </w:rPr>
        <w:t xml:space="preserve">Lice koje je učestvovalo u planiranju javne nabavke </w:t>
      </w:r>
      <w:r>
        <w:rPr>
          <w:rFonts w:ascii="Arial" w:hAnsi="Arial" w:cs="Arial"/>
          <w:color w:val="000000"/>
          <w:lang w:val="sr-Latn-ME"/>
        </w:rPr>
        <w:t>Vladan Radović</w:t>
      </w:r>
      <w:r w:rsidRPr="00394587">
        <w:rPr>
          <w:rFonts w:ascii="Arial" w:hAnsi="Arial" w:cs="Arial"/>
          <w:color w:val="000000"/>
          <w:lang w:val="sr-Latn-ME"/>
        </w:rPr>
        <w:t>, dipl.</w:t>
      </w:r>
      <w:r>
        <w:rPr>
          <w:rFonts w:ascii="Arial" w:hAnsi="Arial" w:cs="Arial"/>
          <w:color w:val="000000"/>
          <w:lang w:val="sr-Latn-ME"/>
        </w:rPr>
        <w:t>oec.</w:t>
      </w:r>
    </w:p>
    <w:p w:rsidR="001E6913" w:rsidRDefault="001E6913" w:rsidP="001E6913">
      <w:pPr>
        <w:ind w:left="6372"/>
        <w:jc w:val="center"/>
        <w:rPr>
          <w:rFonts w:ascii="Arial" w:hAnsi="Arial" w:cs="Arial"/>
          <w:i/>
          <w:iCs/>
          <w:color w:val="000000"/>
          <w:lang w:val="sr-Latn-ME"/>
        </w:rPr>
      </w:pPr>
      <w:r w:rsidRPr="00394587">
        <w:rPr>
          <w:rFonts w:ascii="Arial" w:hAnsi="Arial" w:cs="Arial"/>
          <w:i/>
          <w:iCs/>
          <w:color w:val="000000"/>
          <w:lang w:val="sr-Latn-ME"/>
        </w:rPr>
        <w:t>s.r.</w:t>
      </w:r>
    </w:p>
    <w:p w:rsidR="001E6913" w:rsidRPr="00C923F9" w:rsidRDefault="001E6913" w:rsidP="001E6913">
      <w:pPr>
        <w:ind w:left="6372"/>
        <w:jc w:val="center"/>
        <w:rPr>
          <w:rFonts w:ascii="Arial" w:hAnsi="Arial" w:cs="Arial"/>
          <w:iCs/>
          <w:color w:val="000000"/>
          <w:lang w:val="sr-Latn-ME"/>
        </w:rPr>
      </w:pPr>
    </w:p>
    <w:p w:rsidR="009734D3" w:rsidRPr="00C923F9" w:rsidRDefault="009734D3" w:rsidP="009734D3">
      <w:pPr>
        <w:tabs>
          <w:tab w:val="left" w:pos="3290"/>
        </w:tabs>
        <w:rPr>
          <w:rFonts w:ascii="Arial" w:hAnsi="Arial" w:cs="Arial"/>
          <w:color w:val="000000"/>
          <w:lang w:val="sr-Latn-ME"/>
        </w:rPr>
      </w:pPr>
      <w:r w:rsidRPr="00C923F9">
        <w:rPr>
          <w:rFonts w:ascii="Arial" w:hAnsi="Arial" w:cs="Arial"/>
          <w:iCs/>
          <w:color w:val="000000"/>
          <w:lang w:val="sr-Latn-ME"/>
        </w:rPr>
        <w:t xml:space="preserve">                 Član komisije </w:t>
      </w:r>
      <w:r w:rsidRPr="00C923F9">
        <w:rPr>
          <w:rFonts w:ascii="Arial" w:hAnsi="Arial" w:cs="Arial"/>
          <w:lang w:val="sr-Latn-ME"/>
        </w:rPr>
        <w:t>za sprovođenje postupka javne nabavk</w:t>
      </w:r>
      <w:r w:rsidRPr="00C923F9">
        <w:rPr>
          <w:rFonts w:ascii="Arial" w:hAnsi="Arial" w:cs="Arial"/>
          <w:iCs/>
          <w:color w:val="000000"/>
          <w:lang w:val="sr-Latn-ME"/>
        </w:rPr>
        <w:t>e</w:t>
      </w:r>
      <w:r w:rsidR="00C923F9">
        <w:rPr>
          <w:rFonts w:ascii="Arial" w:hAnsi="Arial" w:cs="Arial"/>
          <w:iCs/>
          <w:color w:val="000000"/>
          <w:lang w:val="sr-Latn-ME"/>
        </w:rPr>
        <w:t xml:space="preserve"> </w:t>
      </w:r>
      <w:r w:rsidR="00C923F9" w:rsidRPr="00C923F9">
        <w:rPr>
          <w:rFonts w:ascii="Arial" w:hAnsi="Arial" w:cs="Arial"/>
          <w:iCs/>
          <w:color w:val="000000"/>
          <w:u w:val="single"/>
          <w:lang w:val="sr-Latn-ME"/>
        </w:rPr>
        <w:t>Vladan Radović, dipl.oec, - predsjednik Komisije - predstavnik Business Montenegra,</w:t>
      </w:r>
    </w:p>
    <w:p w:rsidR="009734D3" w:rsidRPr="00C923F9" w:rsidRDefault="009734D3" w:rsidP="009734D3">
      <w:pPr>
        <w:ind w:left="6372"/>
        <w:jc w:val="center"/>
        <w:rPr>
          <w:rFonts w:ascii="Arial" w:hAnsi="Arial" w:cs="Arial"/>
          <w:iCs/>
          <w:color w:val="000000"/>
          <w:lang w:val="sr-Latn-ME"/>
        </w:rPr>
      </w:pPr>
      <w:r w:rsidRPr="00C923F9">
        <w:rPr>
          <w:rFonts w:ascii="Arial" w:hAnsi="Arial" w:cs="Arial"/>
          <w:iCs/>
          <w:color w:val="000000"/>
          <w:lang w:val="sr-Latn-ME"/>
        </w:rPr>
        <w:t>s.r.</w:t>
      </w:r>
    </w:p>
    <w:p w:rsidR="009734D3" w:rsidRPr="00C923F9" w:rsidRDefault="009734D3" w:rsidP="009734D3">
      <w:pPr>
        <w:tabs>
          <w:tab w:val="left" w:pos="3290"/>
        </w:tabs>
        <w:ind w:firstLine="1134"/>
        <w:rPr>
          <w:rFonts w:ascii="Arial" w:hAnsi="Arial" w:cs="Arial"/>
          <w:color w:val="000000"/>
          <w:lang w:val="sr-Latn-ME"/>
        </w:rPr>
      </w:pPr>
      <w:r w:rsidRPr="00C923F9">
        <w:rPr>
          <w:rFonts w:ascii="Arial" w:hAnsi="Arial" w:cs="Arial"/>
          <w:iCs/>
          <w:color w:val="000000"/>
          <w:lang w:val="sr-Latn-ME"/>
        </w:rPr>
        <w:t xml:space="preserve">Član komisije </w:t>
      </w:r>
      <w:r w:rsidRPr="00C923F9">
        <w:rPr>
          <w:rFonts w:ascii="Arial" w:hAnsi="Arial" w:cs="Arial"/>
          <w:lang w:val="sr-Latn-ME"/>
        </w:rPr>
        <w:t>za sprovođenje postupka javne nabavk</w:t>
      </w:r>
      <w:r w:rsidRPr="00C923F9">
        <w:rPr>
          <w:rFonts w:ascii="Arial" w:hAnsi="Arial" w:cs="Arial"/>
          <w:iCs/>
          <w:color w:val="000000"/>
          <w:lang w:val="sr-Latn-ME"/>
        </w:rPr>
        <w:t>e</w:t>
      </w:r>
      <w:r w:rsidR="00C923F9">
        <w:t xml:space="preserve"> </w:t>
      </w:r>
      <w:r w:rsidR="00C923F9" w:rsidRPr="00C923F9">
        <w:rPr>
          <w:rFonts w:ascii="Arial" w:hAnsi="Arial" w:cs="Arial"/>
          <w:iCs/>
          <w:color w:val="000000"/>
          <w:u w:val="single"/>
          <w:lang w:val="sr-Latn-ME"/>
        </w:rPr>
        <w:t>dr. Goran Marijanović, član, predstavnik Kliničkog centra Crne Gore,</w:t>
      </w:r>
    </w:p>
    <w:p w:rsidR="009734D3" w:rsidRPr="00C923F9" w:rsidRDefault="009734D3" w:rsidP="009734D3">
      <w:pPr>
        <w:ind w:left="6372"/>
        <w:jc w:val="center"/>
        <w:rPr>
          <w:rFonts w:ascii="Arial" w:hAnsi="Arial" w:cs="Arial"/>
          <w:iCs/>
          <w:color w:val="000000"/>
          <w:lang w:val="sr-Latn-ME"/>
        </w:rPr>
      </w:pPr>
      <w:r w:rsidRPr="00C923F9">
        <w:rPr>
          <w:rFonts w:ascii="Arial" w:hAnsi="Arial" w:cs="Arial"/>
          <w:iCs/>
          <w:color w:val="000000"/>
          <w:lang w:val="sr-Latn-ME"/>
        </w:rPr>
        <w:t>s.r.</w:t>
      </w:r>
    </w:p>
    <w:p w:rsidR="009734D3" w:rsidRPr="00C923F9" w:rsidRDefault="009734D3" w:rsidP="009734D3">
      <w:pPr>
        <w:tabs>
          <w:tab w:val="left" w:pos="3290"/>
        </w:tabs>
        <w:ind w:firstLine="1134"/>
        <w:rPr>
          <w:rFonts w:ascii="Arial" w:hAnsi="Arial" w:cs="Arial"/>
          <w:color w:val="000000"/>
          <w:u w:val="single"/>
          <w:lang w:val="sr-Latn-ME"/>
        </w:rPr>
      </w:pPr>
      <w:r w:rsidRPr="00C923F9">
        <w:rPr>
          <w:rFonts w:ascii="Arial" w:hAnsi="Arial" w:cs="Arial"/>
          <w:iCs/>
          <w:color w:val="000000"/>
          <w:lang w:val="sr-Latn-ME"/>
        </w:rPr>
        <w:t xml:space="preserve">Član komisije </w:t>
      </w:r>
      <w:r w:rsidRPr="00C923F9">
        <w:rPr>
          <w:rFonts w:ascii="Arial" w:hAnsi="Arial" w:cs="Arial"/>
          <w:lang w:val="sr-Latn-ME"/>
        </w:rPr>
        <w:t>za sprovođenje postupka javne nabavk</w:t>
      </w:r>
      <w:r w:rsidRPr="00C923F9">
        <w:rPr>
          <w:rFonts w:ascii="Arial" w:hAnsi="Arial" w:cs="Arial"/>
          <w:iCs/>
          <w:color w:val="000000"/>
          <w:lang w:val="sr-Latn-ME"/>
        </w:rPr>
        <w:t>e</w:t>
      </w:r>
      <w:r w:rsidR="00C923F9">
        <w:t xml:space="preserve"> </w:t>
      </w:r>
      <w:r w:rsidR="00C923F9" w:rsidRPr="00C923F9">
        <w:rPr>
          <w:rFonts w:ascii="Arial" w:hAnsi="Arial" w:cs="Arial"/>
          <w:iCs/>
          <w:color w:val="000000"/>
          <w:u w:val="single"/>
          <w:lang w:val="sr-Latn-ME"/>
        </w:rPr>
        <w:t>dr. Dragan Račić, član, predstavnik Kliničkog centra Crne Gore,</w:t>
      </w:r>
    </w:p>
    <w:p w:rsidR="009734D3" w:rsidRDefault="009734D3" w:rsidP="009734D3">
      <w:pPr>
        <w:ind w:left="6372"/>
        <w:jc w:val="center"/>
        <w:rPr>
          <w:rFonts w:ascii="Arial" w:hAnsi="Arial" w:cs="Arial"/>
          <w:iCs/>
          <w:color w:val="000000"/>
          <w:lang w:val="sr-Latn-ME"/>
        </w:rPr>
      </w:pPr>
      <w:r w:rsidRPr="00C923F9">
        <w:rPr>
          <w:rFonts w:ascii="Arial" w:hAnsi="Arial" w:cs="Arial"/>
          <w:iCs/>
          <w:color w:val="000000"/>
          <w:lang w:val="sr-Latn-ME"/>
        </w:rPr>
        <w:t>s.r.</w:t>
      </w:r>
    </w:p>
    <w:p w:rsidR="00C923F9" w:rsidRPr="00C923F9" w:rsidRDefault="00C923F9" w:rsidP="009734D3">
      <w:pPr>
        <w:ind w:left="6372"/>
        <w:jc w:val="center"/>
        <w:rPr>
          <w:rFonts w:ascii="Arial" w:hAnsi="Arial" w:cs="Arial"/>
          <w:iCs/>
          <w:color w:val="000000"/>
          <w:lang w:val="sr-Latn-ME"/>
        </w:rPr>
      </w:pPr>
    </w:p>
    <w:p w:rsidR="009734D3" w:rsidRPr="002462D1" w:rsidRDefault="009734D3" w:rsidP="009734D3">
      <w:pPr>
        <w:jc w:val="both"/>
        <w:rPr>
          <w:rFonts w:ascii="Arial" w:hAnsi="Arial" w:cs="Arial"/>
          <w:b/>
          <w:bCs/>
          <w:color w:val="000000"/>
          <w:lang w:val="sr-Latn-ME"/>
        </w:rPr>
      </w:pPr>
    </w:p>
    <w:p w:rsidR="00C923F9" w:rsidRPr="00C923F9" w:rsidRDefault="00C923F9" w:rsidP="00E45545">
      <w:pPr>
        <w:tabs>
          <w:tab w:val="left" w:pos="3290"/>
        </w:tabs>
        <w:ind w:firstLine="1134"/>
        <w:rPr>
          <w:rFonts w:ascii="Arial" w:hAnsi="Arial" w:cs="Arial"/>
          <w:color w:val="000000"/>
          <w:u w:val="single"/>
          <w:lang w:val="sr-Latn-ME"/>
        </w:rPr>
      </w:pPr>
      <w:r w:rsidRPr="00C923F9">
        <w:rPr>
          <w:rFonts w:ascii="Arial" w:hAnsi="Arial" w:cs="Arial"/>
          <w:iCs/>
          <w:color w:val="000000"/>
          <w:lang w:val="sr-Latn-ME"/>
        </w:rPr>
        <w:lastRenderedPageBreak/>
        <w:t xml:space="preserve">Član komisije </w:t>
      </w:r>
      <w:r w:rsidRPr="00C923F9">
        <w:rPr>
          <w:rFonts w:ascii="Arial" w:hAnsi="Arial" w:cs="Arial"/>
          <w:lang w:val="sr-Latn-ME"/>
        </w:rPr>
        <w:t>za sprovođenje postupka javne nabavk</w:t>
      </w:r>
      <w:r w:rsidRPr="00C923F9">
        <w:rPr>
          <w:rFonts w:ascii="Arial" w:hAnsi="Arial" w:cs="Arial"/>
          <w:iCs/>
          <w:color w:val="000000"/>
          <w:lang w:val="sr-Latn-ME"/>
        </w:rPr>
        <w:t>e</w:t>
      </w:r>
      <w:r w:rsidRPr="00C923F9">
        <w:rPr>
          <w:rFonts w:ascii="Arial" w:hAnsi="Arial" w:cs="Arial"/>
        </w:rPr>
        <w:t xml:space="preserve"> </w:t>
      </w:r>
      <w:r w:rsidRPr="00C923F9">
        <w:rPr>
          <w:rFonts w:ascii="Arial" w:hAnsi="Arial" w:cs="Arial"/>
          <w:u w:val="single"/>
        </w:rPr>
        <w:t>Mihailo Ćetković, dipl.pravnik, član sa položenim stručnim ispitom - predstavnik Ustanove,</w:t>
      </w:r>
    </w:p>
    <w:p w:rsidR="00E45545" w:rsidRDefault="00E45545" w:rsidP="00E45545">
      <w:pPr>
        <w:ind w:left="6372"/>
        <w:rPr>
          <w:rFonts w:ascii="Arial" w:hAnsi="Arial" w:cs="Arial"/>
          <w:iCs/>
          <w:color w:val="000000"/>
          <w:lang w:val="sr-Latn-ME"/>
        </w:rPr>
      </w:pPr>
      <w:r>
        <w:rPr>
          <w:rFonts w:ascii="Arial" w:hAnsi="Arial" w:cs="Arial"/>
          <w:iCs/>
          <w:color w:val="000000"/>
          <w:lang w:val="sr-Latn-ME"/>
        </w:rPr>
        <w:t xml:space="preserve">                   </w:t>
      </w:r>
    </w:p>
    <w:p w:rsidR="00C923F9" w:rsidRDefault="00C923F9" w:rsidP="00E45545">
      <w:pPr>
        <w:ind w:left="6372"/>
        <w:rPr>
          <w:rFonts w:ascii="Arial" w:hAnsi="Arial" w:cs="Arial"/>
          <w:iCs/>
          <w:color w:val="000000"/>
          <w:lang w:val="sr-Latn-ME"/>
        </w:rPr>
      </w:pPr>
      <w:r w:rsidRPr="00C923F9">
        <w:rPr>
          <w:rFonts w:ascii="Arial" w:hAnsi="Arial" w:cs="Arial"/>
          <w:iCs/>
          <w:color w:val="000000"/>
          <w:lang w:val="sr-Latn-ME"/>
        </w:rPr>
        <w:t>s.r.</w:t>
      </w:r>
    </w:p>
    <w:p w:rsidR="00C923F9" w:rsidRDefault="00C923F9" w:rsidP="00C923F9">
      <w:pPr>
        <w:ind w:left="6372"/>
        <w:rPr>
          <w:rFonts w:ascii="Arial" w:hAnsi="Arial" w:cs="Arial"/>
          <w:iCs/>
          <w:color w:val="000000"/>
          <w:lang w:val="sr-Latn-ME"/>
        </w:rPr>
      </w:pPr>
    </w:p>
    <w:p w:rsidR="00E45545" w:rsidRPr="00E45545" w:rsidRDefault="00E45545" w:rsidP="00E45545">
      <w:pPr>
        <w:tabs>
          <w:tab w:val="left" w:pos="3290"/>
        </w:tabs>
        <w:ind w:firstLine="1134"/>
        <w:rPr>
          <w:rFonts w:ascii="Arial" w:hAnsi="Arial" w:cs="Arial"/>
          <w:color w:val="000000"/>
          <w:u w:val="single"/>
          <w:lang w:val="sr-Latn-ME"/>
        </w:rPr>
      </w:pPr>
      <w:r w:rsidRPr="00E45545">
        <w:rPr>
          <w:rFonts w:ascii="Arial" w:hAnsi="Arial" w:cs="Arial"/>
          <w:iCs/>
          <w:color w:val="000000"/>
          <w:lang w:val="sr-Latn-ME"/>
        </w:rPr>
        <w:t xml:space="preserve">Članica komisije </w:t>
      </w:r>
      <w:r w:rsidRPr="00E45545">
        <w:rPr>
          <w:rFonts w:ascii="Arial" w:hAnsi="Arial" w:cs="Arial"/>
          <w:lang w:val="sr-Latn-ME"/>
        </w:rPr>
        <w:t>za sprovođenje postupka javne nabavk</w:t>
      </w:r>
      <w:r w:rsidRPr="00E45545">
        <w:rPr>
          <w:rFonts w:ascii="Arial" w:hAnsi="Arial" w:cs="Arial"/>
          <w:iCs/>
          <w:color w:val="000000"/>
          <w:lang w:val="sr-Latn-ME"/>
        </w:rPr>
        <w:t>e</w:t>
      </w:r>
      <w:r w:rsidRPr="00E45545">
        <w:rPr>
          <w:rFonts w:ascii="Arial" w:hAnsi="Arial" w:cs="Arial"/>
        </w:rPr>
        <w:t xml:space="preserve"> </w:t>
      </w:r>
      <w:r w:rsidRPr="00E45545">
        <w:rPr>
          <w:rFonts w:ascii="Arial" w:hAnsi="Arial" w:cs="Arial"/>
          <w:u w:val="single"/>
        </w:rPr>
        <w:t>Dragana Ljumović, dipl.pravnica, član sa položenim stručnim ispitom- predstavnica Ustanove.</w:t>
      </w:r>
    </w:p>
    <w:p w:rsidR="00E45545" w:rsidRDefault="00E45545" w:rsidP="00E45545">
      <w:pPr>
        <w:ind w:left="6372"/>
        <w:rPr>
          <w:rFonts w:ascii="Arial" w:hAnsi="Arial" w:cs="Arial"/>
          <w:iCs/>
          <w:color w:val="000000"/>
          <w:lang w:val="sr-Latn-ME"/>
        </w:rPr>
      </w:pPr>
      <w:r>
        <w:rPr>
          <w:rFonts w:ascii="Arial" w:hAnsi="Arial" w:cs="Arial"/>
          <w:iCs/>
          <w:color w:val="000000"/>
          <w:lang w:val="sr-Latn-ME"/>
        </w:rPr>
        <w:t xml:space="preserve">                   </w:t>
      </w:r>
    </w:p>
    <w:p w:rsidR="00E45545" w:rsidRDefault="00E45545" w:rsidP="00E45545">
      <w:pPr>
        <w:ind w:left="6372"/>
        <w:rPr>
          <w:rFonts w:ascii="Arial" w:hAnsi="Arial" w:cs="Arial"/>
          <w:iCs/>
          <w:color w:val="000000"/>
          <w:lang w:val="sr-Latn-ME"/>
        </w:rPr>
      </w:pPr>
      <w:r w:rsidRPr="00C923F9">
        <w:rPr>
          <w:rFonts w:ascii="Arial" w:hAnsi="Arial" w:cs="Arial"/>
          <w:iCs/>
          <w:color w:val="000000"/>
          <w:lang w:val="sr-Latn-ME"/>
        </w:rPr>
        <w:t>s.r.</w:t>
      </w:r>
    </w:p>
    <w:p w:rsidR="00C923F9" w:rsidRPr="00C923F9" w:rsidRDefault="00C923F9" w:rsidP="00C923F9">
      <w:pPr>
        <w:ind w:left="6372"/>
        <w:rPr>
          <w:rFonts w:ascii="Arial" w:hAnsi="Arial" w:cs="Arial"/>
          <w:iCs/>
          <w:color w:val="000000"/>
          <w:lang w:val="sr-Latn-ME"/>
        </w:rPr>
      </w:pPr>
    </w:p>
    <w:p w:rsidR="009734D3" w:rsidRPr="002462D1" w:rsidRDefault="009734D3" w:rsidP="009734D3">
      <w:pPr>
        <w:jc w:val="both"/>
        <w:rPr>
          <w:rFonts w:ascii="Arial" w:hAnsi="Arial" w:cs="Arial"/>
          <w:b/>
          <w:bCs/>
          <w:color w:val="000000"/>
          <w:lang w:val="sr-Latn-ME"/>
        </w:rPr>
      </w:pPr>
    </w:p>
    <w:p w:rsidR="009734D3" w:rsidRPr="002462D1" w:rsidRDefault="009734D3" w:rsidP="009734D3">
      <w:pPr>
        <w:jc w:val="both"/>
        <w:rPr>
          <w:rFonts w:ascii="Arial" w:hAnsi="Arial" w:cs="Arial"/>
          <w:b/>
          <w:bCs/>
          <w:color w:val="000000"/>
          <w:lang w:val="sr-Latn-ME"/>
        </w:rPr>
      </w:pPr>
    </w:p>
    <w:p w:rsidR="009734D3" w:rsidRPr="002462D1" w:rsidRDefault="009734D3" w:rsidP="009734D3">
      <w:pPr>
        <w:jc w:val="both"/>
        <w:rPr>
          <w:rFonts w:ascii="Arial" w:hAnsi="Arial" w:cs="Arial"/>
          <w:b/>
          <w:bCs/>
          <w:color w:val="000000"/>
          <w:lang w:val="sr-Latn-ME"/>
        </w:rPr>
      </w:pPr>
    </w:p>
    <w:p w:rsidR="009734D3" w:rsidRPr="002462D1" w:rsidRDefault="009734D3" w:rsidP="009734D3">
      <w:pPr>
        <w:jc w:val="both"/>
        <w:rPr>
          <w:rFonts w:ascii="Arial" w:hAnsi="Arial" w:cs="Arial"/>
          <w:b/>
          <w:bCs/>
          <w:color w:val="000000"/>
          <w:lang w:val="sr-Latn-ME"/>
        </w:rPr>
      </w:pPr>
    </w:p>
    <w:p w:rsidR="009734D3" w:rsidRPr="002462D1" w:rsidRDefault="009734D3" w:rsidP="009734D3">
      <w:pPr>
        <w:jc w:val="both"/>
        <w:rPr>
          <w:rFonts w:ascii="Arial" w:hAnsi="Arial" w:cs="Arial"/>
          <w:b/>
          <w:bCs/>
          <w:color w:val="000000"/>
          <w:lang w:val="sr-Latn-ME"/>
        </w:rPr>
      </w:pPr>
    </w:p>
    <w:p w:rsidR="009734D3" w:rsidRPr="002462D1" w:rsidRDefault="009734D3" w:rsidP="009734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t>UPUTSTVO O PRAVNOM SREDSTVU</w:t>
      </w:r>
      <w:bookmarkEnd w:id="18"/>
    </w:p>
    <w:p w:rsidR="009734D3" w:rsidRPr="002462D1" w:rsidRDefault="009734D3" w:rsidP="009734D3">
      <w:pPr>
        <w:tabs>
          <w:tab w:val="left" w:pos="5760"/>
        </w:tabs>
        <w:jc w:val="center"/>
        <w:rPr>
          <w:rFonts w:ascii="Arial" w:hAnsi="Arial" w:cs="Arial"/>
          <w:color w:val="000000"/>
          <w:lang w:val="sr-Latn-ME"/>
        </w:rPr>
      </w:pPr>
    </w:p>
    <w:p w:rsidR="009734D3" w:rsidRPr="00E3162A" w:rsidRDefault="009734D3" w:rsidP="009734D3">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9734D3" w:rsidRPr="00E3162A" w:rsidRDefault="009734D3" w:rsidP="009734D3">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734D3" w:rsidRPr="00E3162A" w:rsidRDefault="009734D3" w:rsidP="009734D3">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734D3" w:rsidRPr="00E3162A" w:rsidRDefault="009734D3" w:rsidP="009734D3">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734D3" w:rsidRPr="002462D1" w:rsidRDefault="009734D3" w:rsidP="009734D3">
      <w:pPr>
        <w:tabs>
          <w:tab w:val="left" w:pos="5760"/>
        </w:tabs>
        <w:jc w:val="both"/>
        <w:rPr>
          <w:rFonts w:ascii="Arial" w:hAnsi="Arial" w:cs="Arial"/>
          <w:color w:val="000000"/>
          <w:lang w:val="sr-Latn-ME"/>
        </w:rPr>
      </w:pPr>
    </w:p>
    <w:p w:rsidR="009734D3" w:rsidRPr="002462D1" w:rsidRDefault="009734D3" w:rsidP="009734D3">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9734D3" w:rsidRPr="002462D1" w:rsidRDefault="009734D3" w:rsidP="009734D3">
      <w:pPr>
        <w:autoSpaceDE w:val="0"/>
        <w:autoSpaceDN w:val="0"/>
        <w:adjustRightInd w:val="0"/>
        <w:ind w:firstLine="567"/>
        <w:jc w:val="both"/>
        <w:rPr>
          <w:rFonts w:ascii="Arial" w:hAnsi="Arial" w:cs="Arial"/>
          <w:color w:val="000000"/>
          <w:lang w:val="sr-Latn-ME"/>
        </w:rPr>
      </w:pPr>
    </w:p>
    <w:p w:rsidR="009734D3" w:rsidRPr="002462D1" w:rsidRDefault="009734D3" w:rsidP="009734D3">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734D3" w:rsidRPr="002462D1" w:rsidRDefault="009734D3" w:rsidP="009734D3">
      <w:pPr>
        <w:tabs>
          <w:tab w:val="left" w:pos="5760"/>
        </w:tabs>
        <w:ind w:firstLine="567"/>
        <w:jc w:val="both"/>
        <w:rPr>
          <w:rFonts w:ascii="Arial" w:hAnsi="Arial" w:cs="Arial"/>
          <w:color w:val="000000"/>
          <w:lang w:val="sr-Latn-ME"/>
        </w:rPr>
      </w:pPr>
    </w:p>
    <w:p w:rsidR="009734D3" w:rsidRPr="002462D1" w:rsidRDefault="009734D3" w:rsidP="009734D3">
      <w:pPr>
        <w:tabs>
          <w:tab w:val="left" w:pos="5760"/>
        </w:tabs>
        <w:ind w:firstLine="567"/>
        <w:jc w:val="both"/>
        <w:rPr>
          <w:rFonts w:ascii="Arial" w:hAnsi="Arial" w:cs="Arial"/>
          <w:color w:val="000000"/>
          <w:lang w:val="sr-Latn-ME"/>
        </w:rPr>
      </w:pPr>
      <w:r w:rsidRPr="002462D1">
        <w:rPr>
          <w:rFonts w:ascii="Arial" w:hAnsi="Arial" w:cs="Arial"/>
          <w:color w:val="000000"/>
          <w:lang w:val="sr-Latn-ME"/>
        </w:rPr>
        <w:lastRenderedPageBreak/>
        <w:t>Ukoliko je predmet nabavke podijeljen po partijama, a žalba se odnosi samo na određenu/e partiju/e, naknada se plaća u iznosu 1% od procijenjene vrijednosti javne nabavke te/tih partije/a.</w:t>
      </w:r>
    </w:p>
    <w:p w:rsidR="009734D3" w:rsidRPr="002462D1" w:rsidRDefault="009734D3" w:rsidP="009734D3">
      <w:pPr>
        <w:tabs>
          <w:tab w:val="left" w:pos="5760"/>
        </w:tabs>
        <w:ind w:firstLine="567"/>
        <w:jc w:val="both"/>
        <w:rPr>
          <w:rFonts w:ascii="Arial" w:hAnsi="Arial" w:cs="Arial"/>
          <w:color w:val="000000"/>
          <w:lang w:val="sr-Latn-ME"/>
        </w:rPr>
      </w:pPr>
    </w:p>
    <w:p w:rsidR="009734D3" w:rsidRPr="002462D1" w:rsidRDefault="009734D3" w:rsidP="009734D3">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9734D3" w:rsidRPr="002462D1" w:rsidRDefault="009734D3" w:rsidP="009734D3">
      <w:pPr>
        <w:tabs>
          <w:tab w:val="left" w:pos="5760"/>
        </w:tabs>
        <w:ind w:firstLine="567"/>
        <w:jc w:val="both"/>
        <w:rPr>
          <w:rFonts w:ascii="Arial" w:hAnsi="Arial" w:cs="Arial"/>
          <w:color w:val="000000"/>
          <w:lang w:val="sr-Latn-ME"/>
        </w:rPr>
      </w:pPr>
    </w:p>
    <w:p w:rsidR="009734D3" w:rsidRPr="002462D1" w:rsidRDefault="009734D3" w:rsidP="009734D3">
      <w:pPr>
        <w:tabs>
          <w:tab w:val="left" w:pos="5760"/>
        </w:tabs>
        <w:ind w:firstLine="567"/>
        <w:jc w:val="both"/>
        <w:rPr>
          <w:rFonts w:ascii="Arial" w:hAnsi="Arial" w:cs="Arial"/>
          <w:color w:val="000000"/>
          <w:lang w:val="sr-Latn-ME"/>
        </w:rPr>
      </w:pPr>
    </w:p>
    <w:p w:rsidR="009734D3" w:rsidRPr="002462D1" w:rsidRDefault="009734D3" w:rsidP="009734D3">
      <w:pPr>
        <w:tabs>
          <w:tab w:val="left" w:pos="5760"/>
        </w:tabs>
        <w:ind w:firstLine="567"/>
        <w:jc w:val="both"/>
        <w:rPr>
          <w:rFonts w:ascii="Arial" w:hAnsi="Arial" w:cs="Arial"/>
          <w:color w:val="000000"/>
          <w:lang w:val="sr-Latn-ME"/>
        </w:rPr>
      </w:pPr>
    </w:p>
    <w:p w:rsidR="00C020E3" w:rsidRDefault="00C020E3"/>
    <w:sectPr w:rsidR="00C020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4BA" w:rsidRDefault="00A034BA" w:rsidP="009734D3">
      <w:r>
        <w:separator/>
      </w:r>
    </w:p>
  </w:endnote>
  <w:endnote w:type="continuationSeparator" w:id="0">
    <w:p w:rsidR="00A034BA" w:rsidRDefault="00A034BA" w:rsidP="00973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4BA" w:rsidRDefault="00A034BA" w:rsidP="009734D3">
      <w:r>
        <w:separator/>
      </w:r>
    </w:p>
  </w:footnote>
  <w:footnote w:type="continuationSeparator" w:id="0">
    <w:p w:rsidR="00A034BA" w:rsidRDefault="00A034BA" w:rsidP="009734D3">
      <w:r>
        <w:continuationSeparator/>
      </w:r>
    </w:p>
  </w:footnote>
  <w:footnote w:id="1">
    <w:p w:rsidR="00C923F9" w:rsidRPr="007F2BA0" w:rsidRDefault="00C923F9" w:rsidP="009734D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C923F9" w:rsidRPr="007F2BA0" w:rsidRDefault="00C923F9" w:rsidP="009734D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923F9" w:rsidRPr="007F2BA0" w:rsidRDefault="00C923F9" w:rsidP="009734D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C923F9" w:rsidRPr="007F2BA0" w:rsidRDefault="00C923F9" w:rsidP="009734D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C923F9" w:rsidRPr="007F2BA0" w:rsidRDefault="00C923F9" w:rsidP="009734D3">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6">
    <w:p w:rsidR="00C923F9" w:rsidRPr="007F2BA0" w:rsidRDefault="00C923F9" w:rsidP="009734D3">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rsidR="00C923F9" w:rsidRPr="002E211C" w:rsidRDefault="00C923F9" w:rsidP="009734D3">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658E4ACB"/>
    <w:multiLevelType w:val="hybridMultilevel"/>
    <w:tmpl w:val="3DD44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7"/>
  </w:num>
  <w:num w:numId="5">
    <w:abstractNumId w:val="9"/>
  </w:num>
  <w:num w:numId="6">
    <w:abstractNumId w:val="8"/>
  </w:num>
  <w:num w:numId="7">
    <w:abstractNumId w:val="4"/>
  </w:num>
  <w:num w:numId="8">
    <w:abstractNumId w:val="5"/>
  </w:num>
  <w:num w:numId="9">
    <w:abstractNumId w:val="6"/>
  </w:num>
  <w:num w:numId="10">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4D3"/>
    <w:rsid w:val="001D1FDC"/>
    <w:rsid w:val="001E574E"/>
    <w:rsid w:val="001E6913"/>
    <w:rsid w:val="00240B9F"/>
    <w:rsid w:val="00253E52"/>
    <w:rsid w:val="002D119D"/>
    <w:rsid w:val="0032217F"/>
    <w:rsid w:val="00491EFF"/>
    <w:rsid w:val="005543BD"/>
    <w:rsid w:val="00575B83"/>
    <w:rsid w:val="006426D7"/>
    <w:rsid w:val="006E05F7"/>
    <w:rsid w:val="0070258A"/>
    <w:rsid w:val="00711340"/>
    <w:rsid w:val="00881030"/>
    <w:rsid w:val="0088756C"/>
    <w:rsid w:val="009670A6"/>
    <w:rsid w:val="009734D3"/>
    <w:rsid w:val="00A034BA"/>
    <w:rsid w:val="00B5296D"/>
    <w:rsid w:val="00B71FB9"/>
    <w:rsid w:val="00B83F6C"/>
    <w:rsid w:val="00BB5608"/>
    <w:rsid w:val="00BD5DAB"/>
    <w:rsid w:val="00C020E3"/>
    <w:rsid w:val="00C860F4"/>
    <w:rsid w:val="00C923F9"/>
    <w:rsid w:val="00CA376A"/>
    <w:rsid w:val="00CD55C2"/>
    <w:rsid w:val="00D12C59"/>
    <w:rsid w:val="00E2217C"/>
    <w:rsid w:val="00E45545"/>
    <w:rsid w:val="00E84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BD4D1-0146-4DBD-8A91-F03C525F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54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34D3"/>
    <w:rPr>
      <w:color w:val="0000FF"/>
      <w:u w:val="single"/>
    </w:rPr>
  </w:style>
  <w:style w:type="paragraph" w:customStyle="1" w:styleId="T30X">
    <w:name w:val="T30X"/>
    <w:basedOn w:val="Normal"/>
    <w:uiPriority w:val="99"/>
    <w:rsid w:val="009734D3"/>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34D3"/>
    <w:rPr>
      <w:rFonts w:ascii="Calibri" w:eastAsia="Calibri" w:hAnsi="Calibri"/>
      <w:sz w:val="20"/>
      <w:szCs w:val="20"/>
    </w:rPr>
  </w:style>
  <w:style w:type="character" w:customStyle="1" w:styleId="FootnoteTextChar">
    <w:name w:val="Footnote Text Char"/>
    <w:basedOn w:val="DefaultParagraphFont"/>
    <w:link w:val="FootnoteText"/>
    <w:uiPriority w:val="99"/>
    <w:rsid w:val="009734D3"/>
    <w:rPr>
      <w:rFonts w:ascii="Calibri" w:eastAsia="Calibri" w:hAnsi="Calibri" w:cs="Times New Roman"/>
      <w:sz w:val="20"/>
      <w:szCs w:val="20"/>
    </w:rPr>
  </w:style>
  <w:style w:type="character" w:styleId="FootnoteReference">
    <w:name w:val="footnote reference"/>
    <w:uiPriority w:val="99"/>
    <w:unhideWhenUsed/>
    <w:rsid w:val="009734D3"/>
    <w:rPr>
      <w:vertAlign w:val="superscript"/>
    </w:rPr>
  </w:style>
  <w:style w:type="paragraph" w:styleId="ListParagraph">
    <w:name w:val="List Paragraph"/>
    <w:basedOn w:val="Normal"/>
    <w:uiPriority w:val="99"/>
    <w:qFormat/>
    <w:rsid w:val="00711340"/>
    <w:pPr>
      <w:ind w:left="720"/>
      <w:contextualSpacing/>
    </w:pPr>
  </w:style>
  <w:style w:type="character" w:styleId="FollowedHyperlink">
    <w:name w:val="FollowedHyperlink"/>
    <w:basedOn w:val="DefaultParagraphFont"/>
    <w:uiPriority w:val="99"/>
    <w:semiHidden/>
    <w:unhideWhenUsed/>
    <w:rsid w:val="00881030"/>
    <w:rPr>
      <w:color w:val="800080"/>
      <w:u w:val="single"/>
    </w:rPr>
  </w:style>
  <w:style w:type="paragraph" w:customStyle="1" w:styleId="xl72">
    <w:name w:val="xl72"/>
    <w:basedOn w:val="Normal"/>
    <w:rsid w:val="0088103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lang w:val="en-GB" w:eastAsia="en-GB"/>
    </w:rPr>
  </w:style>
  <w:style w:type="paragraph" w:customStyle="1" w:styleId="xl73">
    <w:name w:val="xl73"/>
    <w:basedOn w:val="Normal"/>
    <w:rsid w:val="00881030"/>
    <w:pPr>
      <w:spacing w:before="100" w:beforeAutospacing="1" w:after="100" w:afterAutospacing="1"/>
    </w:pPr>
    <w:rPr>
      <w:lang w:val="en-GB" w:eastAsia="en-GB"/>
    </w:rPr>
  </w:style>
  <w:style w:type="paragraph" w:customStyle="1" w:styleId="xl74">
    <w:name w:val="xl74"/>
    <w:basedOn w:val="Normal"/>
    <w:rsid w:val="0088103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lang w:val="en-GB" w:eastAsia="en-GB"/>
    </w:rPr>
  </w:style>
  <w:style w:type="paragraph" w:customStyle="1" w:styleId="xl75">
    <w:name w:val="xl75"/>
    <w:basedOn w:val="Normal"/>
    <w:rsid w:val="00881030"/>
    <w:pPr>
      <w:spacing w:before="100" w:beforeAutospacing="1" w:after="100" w:afterAutospacing="1"/>
      <w:jc w:val="center"/>
    </w:pPr>
    <w:rPr>
      <w:lang w:val="en-GB" w:eastAsia="en-GB"/>
    </w:rPr>
  </w:style>
  <w:style w:type="paragraph" w:customStyle="1" w:styleId="xl76">
    <w:name w:val="xl76"/>
    <w:basedOn w:val="Normal"/>
    <w:rsid w:val="0088103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lang w:val="en-GB" w:eastAsia="en-GB"/>
    </w:rPr>
  </w:style>
  <w:style w:type="paragraph" w:customStyle="1" w:styleId="xl78">
    <w:name w:val="xl78"/>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GB" w:eastAsia="en-GB"/>
    </w:rPr>
  </w:style>
  <w:style w:type="paragraph" w:customStyle="1" w:styleId="xl79">
    <w:name w:val="xl79"/>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GB"/>
    </w:rPr>
  </w:style>
  <w:style w:type="paragraph" w:customStyle="1" w:styleId="xl80">
    <w:name w:val="xl80"/>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GB" w:eastAsia="en-GB"/>
    </w:rPr>
  </w:style>
  <w:style w:type="paragraph" w:customStyle="1" w:styleId="xl81">
    <w:name w:val="xl81"/>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GB" w:eastAsia="en-GB"/>
    </w:rPr>
  </w:style>
  <w:style w:type="paragraph" w:customStyle="1" w:styleId="xl82">
    <w:name w:val="xl82"/>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GB"/>
    </w:rPr>
  </w:style>
  <w:style w:type="paragraph" w:customStyle="1" w:styleId="xl83">
    <w:name w:val="xl83"/>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en-GB" w:eastAsia="en-GB"/>
    </w:rPr>
  </w:style>
  <w:style w:type="paragraph" w:customStyle="1" w:styleId="xl84">
    <w:name w:val="xl84"/>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lang w:val="en-GB" w:eastAsia="en-GB"/>
    </w:rPr>
  </w:style>
  <w:style w:type="paragraph" w:customStyle="1" w:styleId="xl85">
    <w:name w:val="xl85"/>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GB" w:eastAsia="en-GB"/>
    </w:rPr>
  </w:style>
  <w:style w:type="paragraph" w:customStyle="1" w:styleId="xl86">
    <w:name w:val="xl86"/>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en-GB" w:eastAsia="en-GB"/>
    </w:rPr>
  </w:style>
  <w:style w:type="paragraph" w:customStyle="1" w:styleId="xl87">
    <w:name w:val="xl87"/>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GB" w:eastAsia="en-GB"/>
    </w:rPr>
  </w:style>
  <w:style w:type="paragraph" w:customStyle="1" w:styleId="xl88">
    <w:name w:val="xl88"/>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GB" w:eastAsia="en-GB"/>
    </w:rPr>
  </w:style>
  <w:style w:type="paragraph" w:customStyle="1" w:styleId="xl89">
    <w:name w:val="xl89"/>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lang w:val="en-GB" w:eastAsia="en-GB"/>
    </w:rPr>
  </w:style>
  <w:style w:type="paragraph" w:customStyle="1" w:styleId="xl90">
    <w:name w:val="xl90"/>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lang w:val="en-GB" w:eastAsia="en-GB"/>
    </w:rPr>
  </w:style>
  <w:style w:type="paragraph" w:customStyle="1" w:styleId="xl91">
    <w:name w:val="xl91"/>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lang w:val="en-GB" w:eastAsia="en-GB"/>
    </w:rPr>
  </w:style>
  <w:style w:type="paragraph" w:customStyle="1" w:styleId="xl92">
    <w:name w:val="xl92"/>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lang w:val="en-GB" w:eastAsia="en-GB"/>
    </w:rPr>
  </w:style>
  <w:style w:type="paragraph" w:customStyle="1" w:styleId="xl93">
    <w:name w:val="xl93"/>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lang w:val="en-GB" w:eastAsia="en-GB"/>
    </w:rPr>
  </w:style>
  <w:style w:type="paragraph" w:customStyle="1" w:styleId="xl94">
    <w:name w:val="xl94"/>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lang w:val="en-GB" w:eastAsia="en-GB"/>
    </w:rPr>
  </w:style>
  <w:style w:type="paragraph" w:customStyle="1" w:styleId="xl95">
    <w:name w:val="xl95"/>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lang w:val="en-GB" w:eastAsia="en-GB"/>
    </w:rPr>
  </w:style>
  <w:style w:type="paragraph" w:customStyle="1" w:styleId="xl96">
    <w:name w:val="xl96"/>
    <w:basedOn w:val="Normal"/>
    <w:rsid w:val="00881030"/>
    <w:pPr>
      <w:spacing w:before="100" w:beforeAutospacing="1" w:after="100" w:afterAutospacing="1"/>
      <w:jc w:val="center"/>
      <w:textAlignment w:val="center"/>
    </w:pPr>
    <w:rPr>
      <w:rFonts w:ascii="Calibri" w:hAnsi="Calibri" w:cs="Calibri"/>
      <w:b/>
      <w:bCs/>
      <w:lang w:val="en-GB" w:eastAsia="en-GB"/>
    </w:rPr>
  </w:style>
  <w:style w:type="paragraph" w:customStyle="1" w:styleId="xl97">
    <w:name w:val="xl97"/>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98">
    <w:name w:val="xl98"/>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lang w:val="en-GB" w:eastAsia="en-GB"/>
    </w:rPr>
  </w:style>
  <w:style w:type="paragraph" w:customStyle="1" w:styleId="xl99">
    <w:name w:val="xl99"/>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lang w:val="en-GB" w:eastAsia="en-GB"/>
    </w:rPr>
  </w:style>
  <w:style w:type="paragraph" w:customStyle="1" w:styleId="xl100">
    <w:name w:val="xl100"/>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101">
    <w:name w:val="xl101"/>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102">
    <w:name w:val="xl102"/>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103">
    <w:name w:val="xl103"/>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104">
    <w:name w:val="xl104"/>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GB" w:eastAsia="en-GB"/>
    </w:rPr>
  </w:style>
  <w:style w:type="paragraph" w:customStyle="1" w:styleId="xl105">
    <w:name w:val="xl105"/>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lang w:val="en-GB" w:eastAsia="en-GB"/>
    </w:rPr>
  </w:style>
  <w:style w:type="paragraph" w:customStyle="1" w:styleId="xl106">
    <w:name w:val="xl106"/>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GB" w:eastAsia="en-GB"/>
    </w:rPr>
  </w:style>
  <w:style w:type="paragraph" w:customStyle="1" w:styleId="xl107">
    <w:name w:val="xl107"/>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GB" w:eastAsia="en-GB"/>
    </w:rPr>
  </w:style>
  <w:style w:type="paragraph" w:customStyle="1" w:styleId="xl108">
    <w:name w:val="xl108"/>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GB" w:eastAsia="en-GB"/>
    </w:rPr>
  </w:style>
  <w:style w:type="paragraph" w:customStyle="1" w:styleId="xl109">
    <w:name w:val="xl109"/>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n-GB" w:eastAsia="en-GB"/>
    </w:rPr>
  </w:style>
  <w:style w:type="paragraph" w:customStyle="1" w:styleId="xl110">
    <w:name w:val="xl110"/>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GB" w:eastAsia="en-GB"/>
    </w:rPr>
  </w:style>
  <w:style w:type="paragraph" w:customStyle="1" w:styleId="xl111">
    <w:name w:val="xl111"/>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lang w:val="en-GB" w:eastAsia="en-GB"/>
    </w:rPr>
  </w:style>
  <w:style w:type="paragraph" w:customStyle="1" w:styleId="xl112">
    <w:name w:val="xl112"/>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lang w:val="en-GB" w:eastAsia="en-GB"/>
    </w:rPr>
  </w:style>
  <w:style w:type="paragraph" w:customStyle="1" w:styleId="xl113">
    <w:name w:val="xl113"/>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114">
    <w:name w:val="xl114"/>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115">
    <w:name w:val="xl115"/>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116">
    <w:name w:val="xl116"/>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n-GB" w:eastAsia="en-GB"/>
    </w:rPr>
  </w:style>
  <w:style w:type="paragraph" w:customStyle="1" w:styleId="xl117">
    <w:name w:val="xl117"/>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lang w:val="en-GB" w:eastAsia="en-GB"/>
    </w:rPr>
  </w:style>
  <w:style w:type="paragraph" w:customStyle="1" w:styleId="xl118">
    <w:name w:val="xl118"/>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lang w:val="en-GB" w:eastAsia="en-GB"/>
    </w:rPr>
  </w:style>
  <w:style w:type="paragraph" w:customStyle="1" w:styleId="xl119">
    <w:name w:val="xl119"/>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color w:val="000000"/>
      <w:lang w:val="en-GB" w:eastAsia="en-GB"/>
    </w:rPr>
  </w:style>
  <w:style w:type="paragraph" w:customStyle="1" w:styleId="xl120">
    <w:name w:val="xl120"/>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lang w:val="en-GB" w:eastAsia="en-GB"/>
    </w:rPr>
  </w:style>
  <w:style w:type="paragraph" w:customStyle="1" w:styleId="xl121">
    <w:name w:val="xl121"/>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lang w:val="en-GB" w:eastAsia="en-GB"/>
    </w:rPr>
  </w:style>
  <w:style w:type="paragraph" w:customStyle="1" w:styleId="xl122">
    <w:name w:val="xl122"/>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GB"/>
    </w:rPr>
  </w:style>
  <w:style w:type="paragraph" w:customStyle="1" w:styleId="xl123">
    <w:name w:val="xl123"/>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n-GB" w:eastAsia="en-GB"/>
    </w:rPr>
  </w:style>
  <w:style w:type="paragraph" w:customStyle="1" w:styleId="xl124">
    <w:name w:val="xl124"/>
    <w:basedOn w:val="Normal"/>
    <w:rsid w:val="0088103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lang w:val="en-GB" w:eastAsia="en-GB"/>
    </w:rPr>
  </w:style>
  <w:style w:type="paragraph" w:customStyle="1" w:styleId="xl125">
    <w:name w:val="xl125"/>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GB" w:eastAsia="en-GB"/>
    </w:rPr>
  </w:style>
  <w:style w:type="paragraph" w:customStyle="1" w:styleId="xl126">
    <w:name w:val="xl126"/>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lang w:val="en-GB" w:eastAsia="en-GB"/>
    </w:rPr>
  </w:style>
  <w:style w:type="paragraph" w:customStyle="1" w:styleId="xl127">
    <w:name w:val="xl127"/>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lang w:val="en-GB" w:eastAsia="en-GB"/>
    </w:rPr>
  </w:style>
  <w:style w:type="paragraph" w:customStyle="1" w:styleId="xl128">
    <w:name w:val="xl128"/>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GB" w:eastAsia="en-GB"/>
    </w:rPr>
  </w:style>
  <w:style w:type="paragraph" w:customStyle="1" w:styleId="xl129">
    <w:name w:val="xl129"/>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lang w:val="en-GB" w:eastAsia="en-GB"/>
    </w:rPr>
  </w:style>
  <w:style w:type="paragraph" w:customStyle="1" w:styleId="xl130">
    <w:name w:val="xl130"/>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GB" w:eastAsia="en-GB"/>
    </w:rPr>
  </w:style>
  <w:style w:type="paragraph" w:customStyle="1" w:styleId="xl131">
    <w:name w:val="xl131"/>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lang w:val="en-GB" w:eastAsia="en-GB"/>
    </w:rPr>
  </w:style>
  <w:style w:type="paragraph" w:customStyle="1" w:styleId="xl132">
    <w:name w:val="xl132"/>
    <w:basedOn w:val="Normal"/>
    <w:rsid w:val="00881030"/>
    <w:pPr>
      <w:spacing w:before="100" w:beforeAutospacing="1" w:after="100" w:afterAutospacing="1"/>
      <w:jc w:val="center"/>
    </w:pPr>
    <w:rPr>
      <w:lang w:val="en-GB" w:eastAsia="en-GB"/>
    </w:rPr>
  </w:style>
  <w:style w:type="paragraph" w:customStyle="1" w:styleId="xl133">
    <w:name w:val="xl133"/>
    <w:basedOn w:val="Normal"/>
    <w:rsid w:val="0088103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GB" w:eastAsia="en-GB"/>
    </w:rPr>
  </w:style>
  <w:style w:type="paragraph" w:customStyle="1" w:styleId="xl134">
    <w:name w:val="xl134"/>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GB" w:eastAsia="en-GB"/>
    </w:rPr>
  </w:style>
  <w:style w:type="paragraph" w:customStyle="1" w:styleId="xl135">
    <w:name w:val="xl135"/>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GB"/>
    </w:rPr>
  </w:style>
  <w:style w:type="paragraph" w:customStyle="1" w:styleId="xl136">
    <w:name w:val="xl136"/>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GB"/>
    </w:rPr>
  </w:style>
  <w:style w:type="paragraph" w:customStyle="1" w:styleId="xl137">
    <w:name w:val="xl137"/>
    <w:basedOn w:val="Normal"/>
    <w:rsid w:val="00881030"/>
    <w:pPr>
      <w:pBdr>
        <w:left w:val="single" w:sz="4" w:space="0" w:color="000000"/>
        <w:bottom w:val="single" w:sz="4" w:space="0" w:color="000000"/>
        <w:right w:val="single" w:sz="4" w:space="0" w:color="000000"/>
      </w:pBdr>
      <w:spacing w:before="100" w:beforeAutospacing="1" w:after="100" w:afterAutospacing="1"/>
    </w:pPr>
    <w:rPr>
      <w:lang w:val="en-GB" w:eastAsia="en-GB"/>
    </w:rPr>
  </w:style>
  <w:style w:type="paragraph" w:customStyle="1" w:styleId="xl138">
    <w:name w:val="xl138"/>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lang w:val="en-GB" w:eastAsia="en-GB"/>
    </w:rPr>
  </w:style>
  <w:style w:type="paragraph" w:customStyle="1" w:styleId="xl139">
    <w:name w:val="xl139"/>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lang w:val="en-GB" w:eastAsia="en-GB"/>
    </w:rPr>
  </w:style>
  <w:style w:type="paragraph" w:customStyle="1" w:styleId="xl140">
    <w:name w:val="xl140"/>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20"/>
      <w:szCs w:val="20"/>
      <w:lang w:val="en-GB" w:eastAsia="en-GB"/>
    </w:rPr>
  </w:style>
  <w:style w:type="paragraph" w:customStyle="1" w:styleId="xl141">
    <w:name w:val="xl141"/>
    <w:basedOn w:val="Normal"/>
    <w:rsid w:val="0088103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lang w:val="en-GB" w:eastAsia="en-GB"/>
    </w:rPr>
  </w:style>
  <w:style w:type="paragraph" w:customStyle="1" w:styleId="xl142">
    <w:name w:val="xl142"/>
    <w:basedOn w:val="Normal"/>
    <w:rsid w:val="00881030"/>
    <w:pPr>
      <w:spacing w:before="100" w:beforeAutospacing="1" w:after="100" w:afterAutospacing="1"/>
    </w:pPr>
    <w:rPr>
      <w:sz w:val="20"/>
      <w:szCs w:val="20"/>
      <w:lang w:val="en-GB" w:eastAsia="en-GB"/>
    </w:rPr>
  </w:style>
  <w:style w:type="paragraph" w:customStyle="1" w:styleId="xl143">
    <w:name w:val="xl143"/>
    <w:basedOn w:val="Normal"/>
    <w:rsid w:val="00881030"/>
    <w:pPr>
      <w:spacing w:before="100" w:beforeAutospacing="1" w:after="100" w:afterAutospacing="1"/>
    </w:pPr>
    <w:rPr>
      <w:lang w:val="en-GB" w:eastAsia="en-GB"/>
    </w:rPr>
  </w:style>
  <w:style w:type="table" w:styleId="TableGrid">
    <w:name w:val="Table Grid"/>
    <w:basedOn w:val="TableNormal"/>
    <w:uiPriority w:val="39"/>
    <w:rsid w:val="00881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092882">
      <w:bodyDiv w:val="1"/>
      <w:marLeft w:val="0"/>
      <w:marRight w:val="0"/>
      <w:marTop w:val="0"/>
      <w:marBottom w:val="0"/>
      <w:divBdr>
        <w:top w:val="none" w:sz="0" w:space="0" w:color="auto"/>
        <w:left w:val="none" w:sz="0" w:space="0" w:color="auto"/>
        <w:bottom w:val="none" w:sz="0" w:space="0" w:color="auto"/>
        <w:right w:val="none" w:sz="0" w:space="0" w:color="auto"/>
      </w:divBdr>
    </w:div>
    <w:div w:id="823201464">
      <w:bodyDiv w:val="1"/>
      <w:marLeft w:val="0"/>
      <w:marRight w:val="0"/>
      <w:marTop w:val="0"/>
      <w:marBottom w:val="0"/>
      <w:divBdr>
        <w:top w:val="none" w:sz="0" w:space="0" w:color="auto"/>
        <w:left w:val="none" w:sz="0" w:space="0" w:color="auto"/>
        <w:bottom w:val="none" w:sz="0" w:space="0" w:color="auto"/>
        <w:right w:val="none" w:sz="0" w:space="0" w:color="auto"/>
      </w:divBdr>
    </w:div>
    <w:div w:id="213348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36</Pages>
  <Words>14267</Words>
  <Characters>81326</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Microsoft account</cp:lastModifiedBy>
  <cp:revision>18</cp:revision>
  <dcterms:created xsi:type="dcterms:W3CDTF">2023-08-30T06:40:00Z</dcterms:created>
  <dcterms:modified xsi:type="dcterms:W3CDTF">2023-08-31T07:21:00Z</dcterms:modified>
</cp:coreProperties>
</file>