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1C9" w:rsidRDefault="0010156B" w:rsidP="00C66608">
      <w:pPr>
        <w:pStyle w:val="Heading2"/>
        <w:rPr>
          <w:rFonts w:ascii="Times New Roman" w:hAnsi="Times New Roman" w:cs="Times New Roman"/>
          <w:lang w:val="sr-Latn-ME"/>
        </w:rPr>
      </w:pPr>
      <w:r>
        <w:rPr>
          <w:rFonts w:ascii="Times New Roman" w:hAnsi="Times New Roman" w:cs="Times New Roman"/>
          <w:lang w:val="sr-Latn-ME"/>
        </w:rPr>
        <w:t>Ministarstvo evropskih poslova</w:t>
      </w:r>
    </w:p>
    <w:p w:rsidR="0010156B" w:rsidRPr="0010156B" w:rsidRDefault="0010156B" w:rsidP="0010156B">
      <w:pPr>
        <w:rPr>
          <w:lang w:val="sr-Latn-ME" w:eastAsia="en-US"/>
        </w:rPr>
      </w:pPr>
    </w:p>
    <w:p w:rsidR="00C66608" w:rsidRPr="00B805D4" w:rsidRDefault="00765C99" w:rsidP="00C66608">
      <w:pPr>
        <w:pStyle w:val="Heading2"/>
        <w:rPr>
          <w:rFonts w:ascii="Times New Roman" w:hAnsi="Times New Roman" w:cs="Times New Roman"/>
          <w:lang w:val="sr-Latn-CS"/>
        </w:rPr>
      </w:pPr>
      <w:r w:rsidRPr="00B805D4">
        <w:rPr>
          <w:rFonts w:ascii="Times New Roman" w:hAnsi="Times New Roman" w:cs="Times New Roman"/>
          <w:lang w:val="sr-Latn-ME"/>
        </w:rPr>
        <w:t xml:space="preserve">Broj: </w:t>
      </w:r>
      <w:r w:rsidR="00FB47B7">
        <w:rPr>
          <w:rFonts w:ascii="Times New Roman" w:hAnsi="Times New Roman" w:cs="Times New Roman"/>
          <w:lang w:val="sr-Latn-ME"/>
        </w:rPr>
        <w:t>04/5-906/23-20230/3</w:t>
      </w:r>
    </w:p>
    <w:p w:rsidR="00C24D6E" w:rsidRPr="00B805D4" w:rsidRDefault="00ED1FBD" w:rsidP="00C66608">
      <w:pPr>
        <w:pStyle w:val="Heading2"/>
        <w:rPr>
          <w:rFonts w:ascii="Times New Roman" w:hAnsi="Times New Roman" w:cs="Times New Roman"/>
          <w:b w:val="0"/>
          <w:bCs w:val="0"/>
          <w:lang w:val="sr-Latn-ME"/>
        </w:rPr>
      </w:pPr>
      <w:r w:rsidRPr="00B805D4">
        <w:rPr>
          <w:rFonts w:ascii="Times New Roman" w:hAnsi="Times New Roman" w:cs="Times New Roman"/>
          <w:lang w:val="sr-Latn-ME"/>
        </w:rPr>
        <w:t xml:space="preserve">Podgorica, </w:t>
      </w:r>
      <w:r w:rsidR="005C7467">
        <w:rPr>
          <w:rFonts w:ascii="Times New Roman" w:hAnsi="Times New Roman" w:cs="Times New Roman"/>
          <w:lang w:val="sr-Latn-ME"/>
        </w:rPr>
        <w:t>25</w:t>
      </w:r>
      <w:r w:rsidR="00D128EB" w:rsidRPr="00B805D4">
        <w:rPr>
          <w:rFonts w:ascii="Times New Roman" w:hAnsi="Times New Roman" w:cs="Times New Roman"/>
          <w:lang w:val="sr-Latn-ME"/>
        </w:rPr>
        <w:t>.</w:t>
      </w:r>
      <w:r w:rsidR="00CF02D1">
        <w:rPr>
          <w:rFonts w:ascii="Times New Roman" w:hAnsi="Times New Roman" w:cs="Times New Roman"/>
          <w:lang w:val="sr-Latn-ME"/>
        </w:rPr>
        <w:t>0</w:t>
      </w:r>
      <w:r w:rsidR="005C7467">
        <w:rPr>
          <w:rFonts w:ascii="Times New Roman" w:hAnsi="Times New Roman" w:cs="Times New Roman"/>
          <w:lang w:val="sr-Latn-ME"/>
        </w:rPr>
        <w:t>8</w:t>
      </w:r>
      <w:r w:rsidR="00721258" w:rsidRPr="00B805D4">
        <w:rPr>
          <w:rFonts w:ascii="Times New Roman" w:hAnsi="Times New Roman" w:cs="Times New Roman"/>
          <w:lang w:val="sr-Latn-ME"/>
        </w:rPr>
        <w:t>.</w:t>
      </w:r>
      <w:r w:rsidR="00583A87">
        <w:rPr>
          <w:rFonts w:ascii="Times New Roman" w:hAnsi="Times New Roman" w:cs="Times New Roman"/>
          <w:lang w:val="sr-Latn-ME"/>
        </w:rPr>
        <w:t>2023</w:t>
      </w:r>
      <w:r w:rsidR="00D128EB" w:rsidRPr="00B805D4">
        <w:rPr>
          <w:rFonts w:ascii="Times New Roman" w:hAnsi="Times New Roman" w:cs="Times New Roman"/>
          <w:lang w:val="sr-Latn-ME"/>
        </w:rPr>
        <w:t>. godine</w:t>
      </w:r>
      <w:r w:rsidR="00285FA3" w:rsidRPr="00B805D4">
        <w:rPr>
          <w:rFonts w:ascii="Times New Roman" w:hAnsi="Times New Roman" w:cs="Times New Roman"/>
          <w:lang w:val="sr-Latn-ME"/>
        </w:rPr>
        <w:tab/>
      </w:r>
    </w:p>
    <w:p w:rsidR="00042BF0" w:rsidRDefault="00042BF0" w:rsidP="00A72C9B">
      <w:pPr>
        <w:jc w:val="both"/>
        <w:rPr>
          <w:b/>
          <w:lang w:val="sr-Latn-ME"/>
        </w:rPr>
      </w:pPr>
    </w:p>
    <w:p w:rsidR="00BC61C9" w:rsidRDefault="00BC61C9" w:rsidP="00A72C9B">
      <w:pPr>
        <w:jc w:val="both"/>
        <w:rPr>
          <w:b/>
          <w:lang w:val="sr-Latn-ME"/>
        </w:rPr>
      </w:pPr>
    </w:p>
    <w:p w:rsidR="00BC61C9" w:rsidRPr="00B805D4" w:rsidRDefault="00BC61C9" w:rsidP="00A72C9B">
      <w:pPr>
        <w:jc w:val="both"/>
        <w:rPr>
          <w:b/>
          <w:lang w:val="sr-Latn-ME"/>
        </w:rPr>
      </w:pPr>
    </w:p>
    <w:p w:rsidR="00EE189E" w:rsidRDefault="007C40E7" w:rsidP="00EF11E8">
      <w:pPr>
        <w:jc w:val="both"/>
        <w:rPr>
          <w:b/>
        </w:rPr>
      </w:pPr>
      <w:r w:rsidRPr="00B805D4">
        <w:rPr>
          <w:b/>
          <w:color w:val="000000" w:themeColor="text1"/>
          <w:lang w:val="sr-Latn-ME"/>
        </w:rPr>
        <w:t xml:space="preserve">PREDMET: </w:t>
      </w:r>
      <w:r w:rsidR="0038444C" w:rsidRPr="005C7467">
        <w:rPr>
          <w:color w:val="000000" w:themeColor="text1"/>
          <w:lang w:val="sr-Latn-ME"/>
        </w:rPr>
        <w:t xml:space="preserve">Pojašnjenje </w:t>
      </w:r>
      <w:r w:rsidR="0038444C" w:rsidRPr="005C7467">
        <w:rPr>
          <w:color w:val="000000" w:themeColor="text1"/>
        </w:rPr>
        <w:t>z</w:t>
      </w:r>
      <w:r w:rsidR="00583A87" w:rsidRPr="005C7467">
        <w:rPr>
          <w:color w:val="000000" w:themeColor="text1"/>
        </w:rPr>
        <w:t>ahtjev</w:t>
      </w:r>
      <w:r w:rsidR="003D1EDD" w:rsidRPr="005C7467">
        <w:rPr>
          <w:color w:val="000000" w:themeColor="text1"/>
        </w:rPr>
        <w:t>a</w:t>
      </w:r>
      <w:r w:rsidR="00583A87" w:rsidRPr="005C7467">
        <w:rPr>
          <w:color w:val="000000" w:themeColor="text1"/>
        </w:rPr>
        <w:t xml:space="preserve"> za </w:t>
      </w:r>
      <w:r w:rsidR="00891A9E" w:rsidRPr="005C7467">
        <w:rPr>
          <w:color w:val="000000" w:themeColor="text1"/>
        </w:rPr>
        <w:t xml:space="preserve">dostavljanje ponuda </w:t>
      </w:r>
      <w:r w:rsidR="00AC7833" w:rsidRPr="005C7467">
        <w:rPr>
          <w:color w:val="000000" w:themeColor="text1"/>
          <w:lang w:val="sr-Latn-ME"/>
        </w:rPr>
        <w:t>br.</w:t>
      </w:r>
      <w:r w:rsidR="003D1EDD" w:rsidRPr="005C7467">
        <w:rPr>
          <w:color w:val="000000" w:themeColor="text1"/>
          <w:lang w:val="sr-Latn-ME"/>
        </w:rPr>
        <w:t xml:space="preserve"> </w:t>
      </w:r>
      <w:r w:rsidR="0010156B" w:rsidRPr="0010156B">
        <w:rPr>
          <w:b/>
          <w:color w:val="000000" w:themeColor="text1"/>
        </w:rPr>
        <w:t>50875</w:t>
      </w:r>
      <w:r w:rsidR="00450C6D" w:rsidRPr="005C7467">
        <w:rPr>
          <w:color w:val="000000" w:themeColor="text1"/>
        </w:rPr>
        <w:t xml:space="preserve"> </w:t>
      </w:r>
      <w:r w:rsidR="00556D77" w:rsidRPr="005C7467">
        <w:rPr>
          <w:color w:val="000000" w:themeColor="text1"/>
          <w:lang w:val="sr-Latn-ME"/>
        </w:rPr>
        <w:t xml:space="preserve">od </w:t>
      </w:r>
      <w:r w:rsidR="0010156B">
        <w:rPr>
          <w:color w:val="000000" w:themeColor="text1"/>
        </w:rPr>
        <w:t>21</w:t>
      </w:r>
      <w:r w:rsidR="00006C3E" w:rsidRPr="005C7467">
        <w:rPr>
          <w:color w:val="000000" w:themeColor="text1"/>
        </w:rPr>
        <w:t>.0</w:t>
      </w:r>
      <w:r w:rsidR="005C7467" w:rsidRPr="005C7467">
        <w:rPr>
          <w:color w:val="000000" w:themeColor="text1"/>
        </w:rPr>
        <w:t>8</w:t>
      </w:r>
      <w:r w:rsidR="00583A87" w:rsidRPr="005C7467">
        <w:rPr>
          <w:color w:val="000000" w:themeColor="text1"/>
        </w:rPr>
        <w:t>.2023</w:t>
      </w:r>
      <w:r w:rsidR="005C7467" w:rsidRPr="005C7467">
        <w:rPr>
          <w:color w:val="000000" w:themeColor="text1"/>
          <w:lang w:val="sr-Latn-ME"/>
        </w:rPr>
        <w:t xml:space="preserve">. godine </w:t>
      </w:r>
      <w:r w:rsidR="00AC7833" w:rsidRPr="005C7467">
        <w:rPr>
          <w:color w:val="000000" w:themeColor="text1"/>
          <w:lang w:val="sr-Latn-ME"/>
        </w:rPr>
        <w:t>za postupak jednostavne nabavke</w:t>
      </w:r>
      <w:r w:rsidR="00AC7833" w:rsidRPr="00B805D4">
        <w:rPr>
          <w:b/>
          <w:color w:val="000000" w:themeColor="text1"/>
          <w:lang w:val="sr-Latn-ME"/>
        </w:rPr>
        <w:t xml:space="preserve"> – </w:t>
      </w:r>
      <w:r w:rsidR="0010156B" w:rsidRPr="0010156B">
        <w:rPr>
          <w:b/>
        </w:rPr>
        <w:t>Pisano prevođenje pravnih akata Evropske unije sa engleskog jezika na crnogorski jezik</w:t>
      </w:r>
      <w:r w:rsidR="0010156B">
        <w:rPr>
          <w:b/>
        </w:rPr>
        <w:t>.</w:t>
      </w:r>
    </w:p>
    <w:p w:rsidR="00583A87" w:rsidRPr="00B805D4" w:rsidRDefault="00583A87" w:rsidP="00EF11E8">
      <w:pPr>
        <w:jc w:val="both"/>
        <w:rPr>
          <w:color w:val="000000" w:themeColor="text1"/>
          <w:lang w:val="sr-Latn-ME"/>
        </w:rPr>
      </w:pPr>
    </w:p>
    <w:p w:rsidR="00C059DA" w:rsidRPr="00B805D4" w:rsidRDefault="00C059DA" w:rsidP="00C059DA">
      <w:pPr>
        <w:jc w:val="both"/>
        <w:rPr>
          <w:color w:val="000000" w:themeColor="text1"/>
          <w:lang w:val="sr-Latn-ME"/>
        </w:rPr>
      </w:pPr>
      <w:r w:rsidRPr="00B805D4">
        <w:rPr>
          <w:color w:val="000000" w:themeColor="text1"/>
          <w:lang w:val="sr-Latn-ME"/>
        </w:rPr>
        <w:t>Obavješta</w:t>
      </w:r>
      <w:r w:rsidR="00D55B05">
        <w:rPr>
          <w:color w:val="000000" w:themeColor="text1"/>
          <w:lang w:val="sr-Latn-ME"/>
        </w:rPr>
        <w:t xml:space="preserve">vamo potencijalne ponuđače da </w:t>
      </w:r>
      <w:r w:rsidR="005C7467">
        <w:rPr>
          <w:color w:val="000000" w:themeColor="text1"/>
          <w:lang w:val="sr-Latn-ME"/>
        </w:rPr>
        <w:t>je</w:t>
      </w:r>
      <w:r w:rsidR="00D55B05">
        <w:rPr>
          <w:color w:val="000000" w:themeColor="text1"/>
          <w:lang w:val="sr-Latn-ME"/>
        </w:rPr>
        <w:t xml:space="preserve"> </w:t>
      </w:r>
      <w:r w:rsidR="005C7467">
        <w:rPr>
          <w:color w:val="000000" w:themeColor="text1"/>
          <w:lang w:val="sr-Latn-ME"/>
        </w:rPr>
        <w:t>pristigao Zahtjev</w:t>
      </w:r>
      <w:r w:rsidR="00D55B05">
        <w:rPr>
          <w:color w:val="000000" w:themeColor="text1"/>
          <w:lang w:val="sr-Latn-ME"/>
        </w:rPr>
        <w:t xml:space="preserve"> </w:t>
      </w:r>
      <w:r w:rsidRPr="00B805D4">
        <w:rPr>
          <w:color w:val="000000" w:themeColor="text1"/>
          <w:lang w:val="sr-Latn-ME"/>
        </w:rPr>
        <w:t>za pojašnjenje zahtjeva za dostavljanje ponuda od potencijalnog ponuđača, p</w:t>
      </w:r>
      <w:r w:rsidR="00832CF6">
        <w:rPr>
          <w:color w:val="000000" w:themeColor="text1"/>
          <w:lang w:val="sr-Latn-ME"/>
        </w:rPr>
        <w:t>a Vam ist</w:t>
      </w:r>
      <w:r w:rsidR="005C7467">
        <w:rPr>
          <w:color w:val="000000" w:themeColor="text1"/>
          <w:lang w:val="sr-Latn-ME"/>
        </w:rPr>
        <w:t>o</w:t>
      </w:r>
      <w:r w:rsidR="0038444C">
        <w:rPr>
          <w:color w:val="000000" w:themeColor="text1"/>
          <w:lang w:val="sr-Latn-ME"/>
        </w:rPr>
        <w:t xml:space="preserve"> u skladu sa članom 4 stav 4 </w:t>
      </w:r>
      <w:r w:rsidR="003D1EDD">
        <w:rPr>
          <w:color w:val="000000" w:themeColor="text1"/>
          <w:lang w:val="sr-Latn-ME"/>
        </w:rPr>
        <w:t xml:space="preserve">tačka 4 </w:t>
      </w:r>
      <w:r w:rsidR="0038444C">
        <w:rPr>
          <w:color w:val="000000" w:themeColor="text1"/>
          <w:lang w:val="sr-Latn-ME"/>
        </w:rPr>
        <w:t xml:space="preserve">Pravilnika o načinu sprovođenja jednostavnih nabavki </w:t>
      </w:r>
      <w:r w:rsidRPr="00B805D4">
        <w:rPr>
          <w:bCs/>
          <w:color w:val="000000" w:themeColor="text1"/>
          <w:lang w:val="sr-Latn-ME"/>
        </w:rPr>
        <w:t xml:space="preserve">(“Sl. list CG”, br. </w:t>
      </w:r>
      <w:r w:rsidR="003D1EDD">
        <w:rPr>
          <w:bCs/>
          <w:color w:val="000000" w:themeColor="text1"/>
          <w:lang w:val="sr-Latn-ME"/>
        </w:rPr>
        <w:t>016/23</w:t>
      </w:r>
      <w:r w:rsidR="0038444C">
        <w:rPr>
          <w:bCs/>
          <w:color w:val="000000" w:themeColor="text1"/>
          <w:lang w:val="sr-Latn-ME"/>
        </w:rPr>
        <w:t xml:space="preserve"> od </w:t>
      </w:r>
      <w:r w:rsidR="003D1EDD">
        <w:rPr>
          <w:bCs/>
          <w:color w:val="000000" w:themeColor="text1"/>
          <w:lang w:val="sr-Latn-ME"/>
        </w:rPr>
        <w:t>10</w:t>
      </w:r>
      <w:r w:rsidR="0038444C">
        <w:rPr>
          <w:bCs/>
          <w:color w:val="000000" w:themeColor="text1"/>
          <w:lang w:val="sr-Latn-ME"/>
        </w:rPr>
        <w:t>.0</w:t>
      </w:r>
      <w:r w:rsidR="003D1EDD">
        <w:rPr>
          <w:bCs/>
          <w:color w:val="000000" w:themeColor="text1"/>
          <w:lang w:val="sr-Latn-ME"/>
        </w:rPr>
        <w:t>2</w:t>
      </w:r>
      <w:r w:rsidR="0038444C">
        <w:rPr>
          <w:bCs/>
          <w:color w:val="000000" w:themeColor="text1"/>
          <w:lang w:val="sr-Latn-ME"/>
        </w:rPr>
        <w:t xml:space="preserve">.2023), </w:t>
      </w:r>
      <w:r w:rsidRPr="00B805D4">
        <w:rPr>
          <w:color w:val="000000" w:themeColor="text1"/>
          <w:lang w:val="sr-Latn-ME"/>
        </w:rPr>
        <w:t>dostavljamo</w:t>
      </w:r>
      <w:r w:rsidR="00832CF6">
        <w:rPr>
          <w:color w:val="000000" w:themeColor="text1"/>
          <w:lang w:val="sr-Latn-ME"/>
        </w:rPr>
        <w:t xml:space="preserve"> sa </w:t>
      </w:r>
      <w:r w:rsidRPr="00B805D4">
        <w:rPr>
          <w:color w:val="000000" w:themeColor="text1"/>
          <w:lang w:val="sr-Latn-ME"/>
        </w:rPr>
        <w:t xml:space="preserve"> odgovor</w:t>
      </w:r>
      <w:r w:rsidR="005C7467">
        <w:rPr>
          <w:color w:val="000000" w:themeColor="text1"/>
          <w:lang w:val="sr-Latn-ME"/>
        </w:rPr>
        <w:t>om</w:t>
      </w:r>
      <w:r w:rsidRPr="00B805D4">
        <w:rPr>
          <w:color w:val="000000" w:themeColor="text1"/>
          <w:lang w:val="sr-Latn-ME"/>
        </w:rPr>
        <w:t>.</w:t>
      </w:r>
    </w:p>
    <w:p w:rsidR="002E2B55" w:rsidRDefault="002E2B55" w:rsidP="002E2B55">
      <w:pPr>
        <w:jc w:val="both"/>
        <w:rPr>
          <w:color w:val="FF0000"/>
          <w:lang w:val="sr-Latn-ME"/>
        </w:rPr>
      </w:pPr>
    </w:p>
    <w:p w:rsidR="00BC61C9" w:rsidRPr="00B805D4" w:rsidRDefault="00BC61C9" w:rsidP="002E2B55">
      <w:pPr>
        <w:jc w:val="both"/>
        <w:rPr>
          <w:color w:val="FF0000"/>
          <w:lang w:val="sr-Latn-ME"/>
        </w:rPr>
      </w:pPr>
    </w:p>
    <w:p w:rsidR="0097512F" w:rsidRPr="00B805D4" w:rsidRDefault="0097512F" w:rsidP="0097512F">
      <w:pPr>
        <w:jc w:val="both"/>
        <w:rPr>
          <w:b/>
          <w:bCs/>
          <w:lang w:val="sr-Latn-ME"/>
        </w:rPr>
      </w:pPr>
      <w:r w:rsidRPr="00B805D4">
        <w:rPr>
          <w:b/>
          <w:bCs/>
          <w:lang w:val="sr-Latn-ME"/>
        </w:rPr>
        <w:t>Pitanje 1:</w:t>
      </w:r>
    </w:p>
    <w:p w:rsidR="0097512F" w:rsidRPr="00583A87" w:rsidRDefault="0097512F" w:rsidP="0097512F">
      <w:pPr>
        <w:jc w:val="both"/>
        <w:rPr>
          <w:b/>
          <w:sz w:val="4"/>
          <w:lang w:val="sr-Latn-ME"/>
        </w:rPr>
      </w:pPr>
    </w:p>
    <w:p w:rsidR="0010156B" w:rsidRPr="0010156B" w:rsidRDefault="0010156B" w:rsidP="0010156B">
      <w:pPr>
        <w:jc w:val="both"/>
        <w:rPr>
          <w:lang w:val="en-US"/>
        </w:rPr>
      </w:pPr>
      <w:proofErr w:type="spellStart"/>
      <w:r w:rsidRPr="0010156B">
        <w:rPr>
          <w:lang w:val="en-US"/>
        </w:rPr>
        <w:t>Opis</w:t>
      </w:r>
      <w:proofErr w:type="spellEnd"/>
      <w:r w:rsidRPr="0010156B">
        <w:rPr>
          <w:lang w:val="en-US"/>
        </w:rPr>
        <w:t xml:space="preserve"> </w:t>
      </w:r>
      <w:proofErr w:type="spellStart"/>
      <w:r w:rsidRPr="0010156B">
        <w:rPr>
          <w:lang w:val="en-US"/>
        </w:rPr>
        <w:t>predmeta</w:t>
      </w:r>
      <w:proofErr w:type="spellEnd"/>
      <w:r w:rsidRPr="0010156B">
        <w:rPr>
          <w:lang w:val="en-US"/>
        </w:rPr>
        <w:t xml:space="preserve"> </w:t>
      </w:r>
      <w:proofErr w:type="spellStart"/>
      <w:r w:rsidRPr="0010156B">
        <w:rPr>
          <w:lang w:val="en-US"/>
        </w:rPr>
        <w:t>nabavke</w:t>
      </w:r>
      <w:proofErr w:type="spellEnd"/>
      <w:r w:rsidRPr="0010156B">
        <w:rPr>
          <w:lang w:val="en-US"/>
        </w:rPr>
        <w:t xml:space="preserve"> je „Pisano </w:t>
      </w:r>
      <w:proofErr w:type="spellStart"/>
      <w:r w:rsidRPr="0010156B">
        <w:rPr>
          <w:lang w:val="en-US"/>
        </w:rPr>
        <w:t>prevođenje</w:t>
      </w:r>
      <w:proofErr w:type="spellEnd"/>
      <w:r w:rsidRPr="0010156B">
        <w:rPr>
          <w:lang w:val="en-US"/>
        </w:rPr>
        <w:t xml:space="preserve"> </w:t>
      </w:r>
      <w:proofErr w:type="spellStart"/>
      <w:r w:rsidRPr="0010156B">
        <w:rPr>
          <w:lang w:val="en-US"/>
        </w:rPr>
        <w:t>pravnih</w:t>
      </w:r>
      <w:proofErr w:type="spellEnd"/>
      <w:r w:rsidRPr="0010156B">
        <w:rPr>
          <w:lang w:val="en-US"/>
        </w:rPr>
        <w:t xml:space="preserve"> </w:t>
      </w:r>
      <w:proofErr w:type="spellStart"/>
      <w:r w:rsidRPr="0010156B">
        <w:rPr>
          <w:lang w:val="en-US"/>
        </w:rPr>
        <w:t>akata</w:t>
      </w:r>
      <w:proofErr w:type="spellEnd"/>
      <w:r w:rsidRPr="0010156B">
        <w:rPr>
          <w:lang w:val="en-US"/>
        </w:rPr>
        <w:t xml:space="preserve"> </w:t>
      </w:r>
      <w:proofErr w:type="spellStart"/>
      <w:r w:rsidRPr="0010156B">
        <w:rPr>
          <w:lang w:val="en-US"/>
        </w:rPr>
        <w:t>Evrops</w:t>
      </w:r>
      <w:r>
        <w:rPr>
          <w:lang w:val="en-US"/>
        </w:rPr>
        <w:t>ke</w:t>
      </w:r>
      <w:proofErr w:type="spellEnd"/>
      <w:r>
        <w:rPr>
          <w:lang w:val="en-US"/>
        </w:rPr>
        <w:t xml:space="preserve"> </w:t>
      </w:r>
      <w:proofErr w:type="spellStart"/>
      <w:r>
        <w:rPr>
          <w:lang w:val="en-US"/>
        </w:rPr>
        <w:t>unije</w:t>
      </w:r>
      <w:proofErr w:type="spellEnd"/>
      <w:r>
        <w:rPr>
          <w:lang w:val="en-US"/>
        </w:rPr>
        <w:t xml:space="preserve"> </w:t>
      </w:r>
      <w:proofErr w:type="spellStart"/>
      <w:r>
        <w:rPr>
          <w:lang w:val="en-US"/>
        </w:rPr>
        <w:t>sa</w:t>
      </w:r>
      <w:proofErr w:type="spellEnd"/>
      <w:r>
        <w:rPr>
          <w:lang w:val="en-US"/>
        </w:rPr>
        <w:t xml:space="preserve"> </w:t>
      </w:r>
      <w:proofErr w:type="spellStart"/>
      <w:r>
        <w:rPr>
          <w:lang w:val="en-US"/>
        </w:rPr>
        <w:t>engleskog</w:t>
      </w:r>
      <w:proofErr w:type="spellEnd"/>
      <w:r>
        <w:rPr>
          <w:lang w:val="en-US"/>
        </w:rPr>
        <w:t xml:space="preserve"> </w:t>
      </w:r>
      <w:proofErr w:type="spellStart"/>
      <w:r>
        <w:rPr>
          <w:lang w:val="en-US"/>
        </w:rPr>
        <w:t>jezika</w:t>
      </w:r>
      <w:proofErr w:type="spellEnd"/>
      <w:r>
        <w:rPr>
          <w:lang w:val="en-US"/>
        </w:rPr>
        <w:t xml:space="preserve"> </w:t>
      </w:r>
      <w:proofErr w:type="spellStart"/>
      <w:r>
        <w:rPr>
          <w:lang w:val="en-US"/>
        </w:rPr>
        <w:t>na</w:t>
      </w:r>
      <w:proofErr w:type="spellEnd"/>
      <w:r>
        <w:rPr>
          <w:lang w:val="en-US"/>
        </w:rPr>
        <w:t xml:space="preserve"> </w:t>
      </w:r>
      <w:proofErr w:type="spellStart"/>
      <w:r w:rsidRPr="0010156B">
        <w:rPr>
          <w:lang w:val="en-US"/>
        </w:rPr>
        <w:t>crnogorski</w:t>
      </w:r>
      <w:proofErr w:type="spellEnd"/>
      <w:r w:rsidRPr="0010156B">
        <w:rPr>
          <w:lang w:val="en-US"/>
        </w:rPr>
        <w:t xml:space="preserve"> </w:t>
      </w:r>
      <w:proofErr w:type="spellStart"/>
      <w:r w:rsidRPr="0010156B">
        <w:rPr>
          <w:lang w:val="en-US"/>
        </w:rPr>
        <w:t>jezik</w:t>
      </w:r>
      <w:proofErr w:type="spellEnd"/>
      <w:r w:rsidRPr="0010156B">
        <w:rPr>
          <w:lang w:val="en-US"/>
        </w:rPr>
        <w:t xml:space="preserve">” </w:t>
      </w:r>
      <w:proofErr w:type="spellStart"/>
      <w:r w:rsidRPr="0010156B">
        <w:rPr>
          <w:lang w:val="en-US"/>
        </w:rPr>
        <w:t>koji</w:t>
      </w:r>
      <w:proofErr w:type="spellEnd"/>
      <w:r w:rsidRPr="0010156B">
        <w:rPr>
          <w:lang w:val="en-US"/>
        </w:rPr>
        <w:t xml:space="preserve"> se </w:t>
      </w:r>
      <w:proofErr w:type="spellStart"/>
      <w:r w:rsidRPr="0010156B">
        <w:rPr>
          <w:lang w:val="en-US"/>
        </w:rPr>
        <w:t>napomenom</w:t>
      </w:r>
      <w:proofErr w:type="spellEnd"/>
      <w:r w:rsidRPr="0010156B">
        <w:rPr>
          <w:lang w:val="en-US"/>
        </w:rPr>
        <w:t xml:space="preserve"> </w:t>
      </w:r>
      <w:proofErr w:type="spellStart"/>
      <w:r w:rsidRPr="0010156B">
        <w:rPr>
          <w:lang w:val="en-US"/>
        </w:rPr>
        <w:t>dopunjava</w:t>
      </w:r>
      <w:proofErr w:type="spellEnd"/>
      <w:r w:rsidRPr="0010156B">
        <w:rPr>
          <w:lang w:val="en-US"/>
        </w:rPr>
        <w:t xml:space="preserve"> </w:t>
      </w:r>
      <w:proofErr w:type="spellStart"/>
      <w:r w:rsidRPr="0010156B">
        <w:rPr>
          <w:lang w:val="en-US"/>
        </w:rPr>
        <w:t>dodatnim</w:t>
      </w:r>
      <w:proofErr w:type="spellEnd"/>
      <w:r w:rsidRPr="0010156B">
        <w:rPr>
          <w:lang w:val="en-US"/>
        </w:rPr>
        <w:t xml:space="preserve"> </w:t>
      </w:r>
      <w:proofErr w:type="spellStart"/>
      <w:r w:rsidRPr="0010156B">
        <w:rPr>
          <w:lang w:val="en-US"/>
        </w:rPr>
        <w:t>informacijama</w:t>
      </w:r>
      <w:proofErr w:type="spellEnd"/>
      <w:r w:rsidRPr="0010156B">
        <w:rPr>
          <w:lang w:val="en-US"/>
        </w:rPr>
        <w:t xml:space="preserve"> </w:t>
      </w:r>
      <w:r>
        <w:rPr>
          <w:lang w:val="en-US"/>
        </w:rPr>
        <w:t xml:space="preserve">“u </w:t>
      </w:r>
      <w:proofErr w:type="spellStart"/>
      <w:r>
        <w:rPr>
          <w:lang w:val="en-US"/>
        </w:rPr>
        <w:t>dijelu</w:t>
      </w:r>
      <w:proofErr w:type="spellEnd"/>
      <w:r>
        <w:rPr>
          <w:lang w:val="en-US"/>
        </w:rPr>
        <w:t xml:space="preserve"> </w:t>
      </w:r>
      <w:proofErr w:type="spellStart"/>
      <w:r>
        <w:rPr>
          <w:lang w:val="en-US"/>
        </w:rPr>
        <w:t>dokumenti</w:t>
      </w:r>
      <w:proofErr w:type="spellEnd"/>
      <w:r>
        <w:rPr>
          <w:lang w:val="en-US"/>
        </w:rPr>
        <w:t xml:space="preserve">”. </w:t>
      </w:r>
      <w:proofErr w:type="spellStart"/>
      <w:r>
        <w:rPr>
          <w:lang w:val="en-US"/>
        </w:rPr>
        <w:t>Naziv</w:t>
      </w:r>
      <w:proofErr w:type="spellEnd"/>
      <w:r>
        <w:rPr>
          <w:lang w:val="en-US"/>
        </w:rPr>
        <w:t xml:space="preserve"> tog </w:t>
      </w:r>
      <w:proofErr w:type="spellStart"/>
      <w:r w:rsidRPr="0010156B">
        <w:rPr>
          <w:lang w:val="en-US"/>
        </w:rPr>
        <w:t>dokumenta</w:t>
      </w:r>
      <w:proofErr w:type="spellEnd"/>
      <w:r w:rsidRPr="0010156B">
        <w:rPr>
          <w:lang w:val="en-US"/>
        </w:rPr>
        <w:t xml:space="preserve"> je </w:t>
      </w:r>
      <w:proofErr w:type="spellStart"/>
      <w:r w:rsidRPr="0010156B">
        <w:rPr>
          <w:lang w:val="en-US"/>
        </w:rPr>
        <w:t>Način</w:t>
      </w:r>
      <w:proofErr w:type="spellEnd"/>
      <w:r w:rsidRPr="0010156B">
        <w:rPr>
          <w:lang w:val="en-US"/>
        </w:rPr>
        <w:t xml:space="preserve"> </w:t>
      </w:r>
      <w:proofErr w:type="spellStart"/>
      <w:r w:rsidRPr="0010156B">
        <w:rPr>
          <w:lang w:val="en-US"/>
        </w:rPr>
        <w:t>sprovođenja</w:t>
      </w:r>
      <w:proofErr w:type="spellEnd"/>
      <w:r w:rsidRPr="0010156B">
        <w:rPr>
          <w:lang w:val="en-US"/>
        </w:rPr>
        <w:t xml:space="preserve"> </w:t>
      </w:r>
      <w:proofErr w:type="spellStart"/>
      <w:r w:rsidRPr="0010156B">
        <w:rPr>
          <w:lang w:val="en-US"/>
        </w:rPr>
        <w:t>kontrol</w:t>
      </w:r>
      <w:r>
        <w:rPr>
          <w:lang w:val="en-US"/>
        </w:rPr>
        <w:t>e</w:t>
      </w:r>
      <w:proofErr w:type="spellEnd"/>
      <w:r>
        <w:rPr>
          <w:lang w:val="en-US"/>
        </w:rPr>
        <w:t xml:space="preserve">, a </w:t>
      </w:r>
      <w:proofErr w:type="spellStart"/>
      <w:r>
        <w:rPr>
          <w:lang w:val="en-US"/>
        </w:rPr>
        <w:t>sadrži</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druge</w:t>
      </w:r>
      <w:proofErr w:type="spellEnd"/>
      <w:r>
        <w:rPr>
          <w:lang w:val="en-US"/>
        </w:rPr>
        <w:t xml:space="preserve"> </w:t>
      </w:r>
      <w:proofErr w:type="spellStart"/>
      <w:r>
        <w:rPr>
          <w:lang w:val="en-US"/>
        </w:rPr>
        <w:t>podnaslove</w:t>
      </w:r>
      <w:proofErr w:type="spellEnd"/>
      <w:r>
        <w:rPr>
          <w:lang w:val="en-US"/>
        </w:rPr>
        <w:t xml:space="preserve">. </w:t>
      </w:r>
      <w:proofErr w:type="spellStart"/>
      <w:r w:rsidRPr="0010156B">
        <w:rPr>
          <w:lang w:val="en-US"/>
        </w:rPr>
        <w:t>Međutim</w:t>
      </w:r>
      <w:proofErr w:type="spellEnd"/>
      <w:r w:rsidRPr="0010156B">
        <w:rPr>
          <w:lang w:val="en-US"/>
        </w:rPr>
        <w:t xml:space="preserve">, </w:t>
      </w:r>
      <w:proofErr w:type="spellStart"/>
      <w:r w:rsidRPr="0010156B">
        <w:rPr>
          <w:lang w:val="en-US"/>
        </w:rPr>
        <w:t>ovako</w:t>
      </w:r>
      <w:proofErr w:type="spellEnd"/>
      <w:r w:rsidRPr="0010156B">
        <w:rPr>
          <w:lang w:val="en-US"/>
        </w:rPr>
        <w:t xml:space="preserve"> </w:t>
      </w:r>
      <w:proofErr w:type="spellStart"/>
      <w:r w:rsidRPr="0010156B">
        <w:rPr>
          <w:lang w:val="en-US"/>
        </w:rPr>
        <w:t>sastavljen</w:t>
      </w:r>
      <w:proofErr w:type="spellEnd"/>
      <w:r w:rsidRPr="0010156B">
        <w:rPr>
          <w:lang w:val="en-US"/>
        </w:rPr>
        <w:t xml:space="preserve"> </w:t>
      </w:r>
      <w:proofErr w:type="spellStart"/>
      <w:r w:rsidRPr="0010156B">
        <w:rPr>
          <w:lang w:val="en-US"/>
        </w:rPr>
        <w:t>opis</w:t>
      </w:r>
      <w:proofErr w:type="spellEnd"/>
      <w:r w:rsidRPr="0010156B">
        <w:rPr>
          <w:lang w:val="en-US"/>
        </w:rPr>
        <w:t xml:space="preserve"> </w:t>
      </w:r>
      <w:proofErr w:type="spellStart"/>
      <w:r w:rsidRPr="0010156B">
        <w:rPr>
          <w:lang w:val="en-US"/>
        </w:rPr>
        <w:t>predmeta</w:t>
      </w:r>
      <w:proofErr w:type="spellEnd"/>
      <w:r w:rsidRPr="0010156B">
        <w:rPr>
          <w:lang w:val="en-US"/>
        </w:rPr>
        <w:t xml:space="preserve"> </w:t>
      </w:r>
      <w:proofErr w:type="spellStart"/>
      <w:r w:rsidRPr="0010156B">
        <w:rPr>
          <w:lang w:val="en-US"/>
        </w:rPr>
        <w:t>nabavke</w:t>
      </w:r>
      <w:proofErr w:type="spellEnd"/>
      <w:r w:rsidRPr="0010156B">
        <w:rPr>
          <w:lang w:val="en-US"/>
        </w:rPr>
        <w:t xml:space="preserve"> u </w:t>
      </w:r>
      <w:proofErr w:type="spellStart"/>
      <w:r w:rsidRPr="0010156B">
        <w:rPr>
          <w:lang w:val="en-US"/>
        </w:rPr>
        <w:t>tenderskoj</w:t>
      </w:r>
      <w:proofErr w:type="spellEnd"/>
      <w:r w:rsidRPr="0010156B">
        <w:rPr>
          <w:lang w:val="en-US"/>
        </w:rPr>
        <w:t xml:space="preserve"> </w:t>
      </w:r>
      <w:proofErr w:type="spellStart"/>
      <w:r w:rsidRPr="0010156B">
        <w:rPr>
          <w:lang w:val="en-US"/>
        </w:rPr>
        <w:t>dokumentaciji</w:t>
      </w:r>
      <w:proofErr w:type="spellEnd"/>
      <w:r w:rsidRPr="0010156B">
        <w:rPr>
          <w:lang w:val="en-US"/>
        </w:rPr>
        <w:t xml:space="preserve"> </w:t>
      </w:r>
      <w:proofErr w:type="spellStart"/>
      <w:r w:rsidRPr="0010156B">
        <w:rPr>
          <w:lang w:val="en-US"/>
        </w:rPr>
        <w:t>nije</w:t>
      </w:r>
      <w:proofErr w:type="spellEnd"/>
      <w:r w:rsidRPr="0010156B">
        <w:rPr>
          <w:lang w:val="en-US"/>
        </w:rPr>
        <w:t xml:space="preserve"> „</w:t>
      </w:r>
      <w:proofErr w:type="spellStart"/>
      <w:r w:rsidRPr="0010156B">
        <w:rPr>
          <w:lang w:val="en-US"/>
        </w:rPr>
        <w:t>jasn</w:t>
      </w:r>
      <w:r>
        <w:rPr>
          <w:lang w:val="en-US"/>
        </w:rPr>
        <w:t>o</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potpuno</w:t>
      </w:r>
      <w:proofErr w:type="spellEnd"/>
      <w:r>
        <w:rPr>
          <w:lang w:val="en-US"/>
        </w:rPr>
        <w:t xml:space="preserve"> </w:t>
      </w:r>
      <w:proofErr w:type="spellStart"/>
      <w:r w:rsidRPr="0010156B">
        <w:rPr>
          <w:lang w:val="en-US"/>
        </w:rPr>
        <w:t>određen</w:t>
      </w:r>
      <w:proofErr w:type="spellEnd"/>
      <w:r w:rsidRPr="0010156B">
        <w:rPr>
          <w:lang w:val="en-US"/>
        </w:rPr>
        <w:t xml:space="preserve">, </w:t>
      </w:r>
      <w:proofErr w:type="spellStart"/>
      <w:r w:rsidRPr="0010156B">
        <w:rPr>
          <w:lang w:val="en-US"/>
        </w:rPr>
        <w:t>na</w:t>
      </w:r>
      <w:proofErr w:type="spellEnd"/>
      <w:r w:rsidRPr="0010156B">
        <w:rPr>
          <w:lang w:val="en-US"/>
        </w:rPr>
        <w:t xml:space="preserve"> </w:t>
      </w:r>
      <w:proofErr w:type="spellStart"/>
      <w:r w:rsidRPr="0010156B">
        <w:rPr>
          <w:lang w:val="en-US"/>
        </w:rPr>
        <w:t>način</w:t>
      </w:r>
      <w:proofErr w:type="spellEnd"/>
      <w:r w:rsidRPr="0010156B">
        <w:rPr>
          <w:lang w:val="en-US"/>
        </w:rPr>
        <w:t xml:space="preserve"> da </w:t>
      </w:r>
      <w:proofErr w:type="spellStart"/>
      <w:r w:rsidRPr="0010156B">
        <w:rPr>
          <w:lang w:val="en-US"/>
        </w:rPr>
        <w:t>predstavlja</w:t>
      </w:r>
      <w:proofErr w:type="spellEnd"/>
      <w:r w:rsidRPr="0010156B">
        <w:rPr>
          <w:lang w:val="en-US"/>
        </w:rPr>
        <w:t xml:space="preserve"> </w:t>
      </w:r>
      <w:proofErr w:type="spellStart"/>
      <w:r w:rsidRPr="0010156B">
        <w:rPr>
          <w:lang w:val="en-US"/>
        </w:rPr>
        <w:t>tehničku</w:t>
      </w:r>
      <w:proofErr w:type="spellEnd"/>
      <w:r w:rsidRPr="0010156B">
        <w:rPr>
          <w:lang w:val="en-US"/>
        </w:rPr>
        <w:t xml:space="preserve">, </w:t>
      </w:r>
      <w:proofErr w:type="spellStart"/>
      <w:r w:rsidRPr="0010156B">
        <w:rPr>
          <w:lang w:val="en-US"/>
        </w:rPr>
        <w:t>tehnološku</w:t>
      </w:r>
      <w:proofErr w:type="spellEnd"/>
      <w:r w:rsidRPr="0010156B">
        <w:rPr>
          <w:lang w:val="en-US"/>
        </w:rPr>
        <w:t xml:space="preserve">, </w:t>
      </w:r>
      <w:proofErr w:type="spellStart"/>
      <w:r w:rsidRPr="0010156B">
        <w:rPr>
          <w:lang w:val="en-US"/>
        </w:rPr>
        <w:t>funkcionalnu</w:t>
      </w:r>
      <w:proofErr w:type="spellEnd"/>
      <w:r w:rsidRPr="0010156B">
        <w:rPr>
          <w:lang w:val="en-US"/>
        </w:rPr>
        <w:t xml:space="preserve"> </w:t>
      </w:r>
      <w:proofErr w:type="spellStart"/>
      <w:r w:rsidRPr="0010156B">
        <w:rPr>
          <w:lang w:val="en-US"/>
        </w:rPr>
        <w:t>ili</w:t>
      </w:r>
      <w:proofErr w:type="spellEnd"/>
      <w:r w:rsidRPr="0010156B">
        <w:rPr>
          <w:lang w:val="en-US"/>
        </w:rPr>
        <w:t xml:space="preserve"> </w:t>
      </w:r>
      <w:proofErr w:type="spellStart"/>
      <w:r w:rsidRPr="0010156B">
        <w:rPr>
          <w:lang w:val="en-US"/>
        </w:rPr>
        <w:t>dr</w:t>
      </w:r>
      <w:r>
        <w:rPr>
          <w:lang w:val="en-US"/>
        </w:rPr>
        <w:t>ugu</w:t>
      </w:r>
      <w:proofErr w:type="spellEnd"/>
      <w:r>
        <w:rPr>
          <w:lang w:val="en-US"/>
        </w:rPr>
        <w:t xml:space="preserve"> </w:t>
      </w:r>
      <w:proofErr w:type="spellStart"/>
      <w:r>
        <w:rPr>
          <w:lang w:val="en-US"/>
        </w:rPr>
        <w:t>objektivno</w:t>
      </w:r>
      <w:proofErr w:type="spellEnd"/>
      <w:r>
        <w:rPr>
          <w:lang w:val="en-US"/>
        </w:rPr>
        <w:t xml:space="preserve"> </w:t>
      </w:r>
      <w:proofErr w:type="spellStart"/>
      <w:r>
        <w:rPr>
          <w:lang w:val="en-US"/>
        </w:rPr>
        <w:t>odredivu</w:t>
      </w:r>
      <w:proofErr w:type="spellEnd"/>
      <w:r>
        <w:rPr>
          <w:lang w:val="en-US"/>
        </w:rPr>
        <w:t xml:space="preserve"> </w:t>
      </w:r>
      <w:proofErr w:type="spellStart"/>
      <w:r>
        <w:rPr>
          <w:lang w:val="en-US"/>
        </w:rPr>
        <w:t>cjelinu</w:t>
      </w:r>
      <w:proofErr w:type="spellEnd"/>
      <w:r>
        <w:rPr>
          <w:lang w:val="en-US"/>
        </w:rPr>
        <w:t xml:space="preserve"> </w:t>
      </w:r>
      <w:proofErr w:type="spellStart"/>
      <w:r w:rsidRPr="0010156B">
        <w:rPr>
          <w:lang w:val="en-US"/>
        </w:rPr>
        <w:t>i</w:t>
      </w:r>
      <w:proofErr w:type="spellEnd"/>
      <w:r w:rsidRPr="0010156B">
        <w:rPr>
          <w:lang w:val="en-US"/>
        </w:rPr>
        <w:t xml:space="preserve"> da </w:t>
      </w:r>
      <w:proofErr w:type="spellStart"/>
      <w:r w:rsidRPr="0010156B">
        <w:rPr>
          <w:lang w:val="en-US"/>
        </w:rPr>
        <w:t>omogućava</w:t>
      </w:r>
      <w:proofErr w:type="spellEnd"/>
      <w:r w:rsidRPr="0010156B">
        <w:rPr>
          <w:lang w:val="en-US"/>
        </w:rPr>
        <w:t xml:space="preserve"> </w:t>
      </w:r>
      <w:proofErr w:type="spellStart"/>
      <w:r w:rsidRPr="0010156B">
        <w:rPr>
          <w:lang w:val="en-US"/>
        </w:rPr>
        <w:t>uporedivost</w:t>
      </w:r>
      <w:proofErr w:type="spellEnd"/>
      <w:r w:rsidRPr="0010156B">
        <w:rPr>
          <w:lang w:val="en-US"/>
        </w:rPr>
        <w:t xml:space="preserve"> </w:t>
      </w:r>
      <w:proofErr w:type="spellStart"/>
      <w:r w:rsidRPr="0010156B">
        <w:rPr>
          <w:lang w:val="en-US"/>
        </w:rPr>
        <w:t>ponuda</w:t>
      </w:r>
      <w:proofErr w:type="spellEnd"/>
      <w:r w:rsidRPr="0010156B">
        <w:rPr>
          <w:lang w:val="en-US"/>
        </w:rPr>
        <w:t xml:space="preserve"> u </w:t>
      </w:r>
      <w:proofErr w:type="spellStart"/>
      <w:r w:rsidRPr="0010156B">
        <w:rPr>
          <w:lang w:val="en-US"/>
        </w:rPr>
        <w:t>pogledu</w:t>
      </w:r>
      <w:proofErr w:type="spellEnd"/>
      <w:r w:rsidRPr="0010156B">
        <w:rPr>
          <w:lang w:val="en-US"/>
        </w:rPr>
        <w:t xml:space="preserve"> </w:t>
      </w:r>
      <w:proofErr w:type="spellStart"/>
      <w:r w:rsidRPr="0010156B">
        <w:rPr>
          <w:lang w:val="en-US"/>
        </w:rPr>
        <w:t>zahtijevanih</w:t>
      </w:r>
      <w:proofErr w:type="spellEnd"/>
      <w:r w:rsidRPr="0010156B">
        <w:rPr>
          <w:lang w:val="en-US"/>
        </w:rPr>
        <w:t xml:space="preserve"> </w:t>
      </w:r>
      <w:proofErr w:type="spellStart"/>
      <w:r w:rsidRPr="0010156B">
        <w:rPr>
          <w:lang w:val="en-US"/>
        </w:rPr>
        <w:t>karakteristika</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uslova</w:t>
      </w:r>
      <w:proofErr w:type="spellEnd"/>
      <w:r>
        <w:rPr>
          <w:lang w:val="en-US"/>
        </w:rPr>
        <w:t xml:space="preserve">” </w:t>
      </w:r>
      <w:proofErr w:type="spellStart"/>
      <w:r>
        <w:rPr>
          <w:lang w:val="en-US"/>
        </w:rPr>
        <w:t>kako</w:t>
      </w:r>
      <w:proofErr w:type="spellEnd"/>
      <w:r>
        <w:rPr>
          <w:lang w:val="en-US"/>
        </w:rPr>
        <w:t xml:space="preserve"> je to </w:t>
      </w:r>
      <w:proofErr w:type="spellStart"/>
      <w:r>
        <w:rPr>
          <w:lang w:val="en-US"/>
        </w:rPr>
        <w:t>propisano</w:t>
      </w:r>
      <w:proofErr w:type="spellEnd"/>
      <w:r>
        <w:rPr>
          <w:lang w:val="en-US"/>
        </w:rPr>
        <w:t xml:space="preserve"> </w:t>
      </w:r>
      <w:proofErr w:type="spellStart"/>
      <w:r w:rsidRPr="0010156B">
        <w:rPr>
          <w:lang w:val="en-US"/>
        </w:rPr>
        <w:t>članom</w:t>
      </w:r>
      <w:proofErr w:type="spellEnd"/>
      <w:r w:rsidRPr="0010156B">
        <w:rPr>
          <w:lang w:val="en-US"/>
        </w:rPr>
        <w:t xml:space="preserve"> 5 </w:t>
      </w:r>
      <w:proofErr w:type="spellStart"/>
      <w:r w:rsidRPr="0010156B">
        <w:rPr>
          <w:lang w:val="en-US"/>
        </w:rPr>
        <w:t>Pravilnika</w:t>
      </w:r>
      <w:proofErr w:type="spellEnd"/>
      <w:r w:rsidRPr="0010156B">
        <w:rPr>
          <w:lang w:val="en-US"/>
        </w:rPr>
        <w:t xml:space="preserve"> o </w:t>
      </w:r>
      <w:proofErr w:type="spellStart"/>
      <w:r w:rsidRPr="0010156B">
        <w:rPr>
          <w:lang w:val="en-US"/>
        </w:rPr>
        <w:t>načinu</w:t>
      </w:r>
      <w:proofErr w:type="spellEnd"/>
      <w:r w:rsidRPr="0010156B">
        <w:rPr>
          <w:lang w:val="en-US"/>
        </w:rPr>
        <w:t xml:space="preserve"> </w:t>
      </w:r>
      <w:proofErr w:type="spellStart"/>
      <w:r w:rsidRPr="0010156B">
        <w:rPr>
          <w:lang w:val="en-US"/>
        </w:rPr>
        <w:t>sprovođenja</w:t>
      </w:r>
      <w:proofErr w:type="spellEnd"/>
      <w:r w:rsidRPr="0010156B">
        <w:rPr>
          <w:lang w:val="en-US"/>
        </w:rPr>
        <w:t xml:space="preserve"> </w:t>
      </w:r>
      <w:proofErr w:type="spellStart"/>
      <w:r w:rsidRPr="0010156B">
        <w:rPr>
          <w:lang w:val="en-US"/>
        </w:rPr>
        <w:t>jednostavnih</w:t>
      </w:r>
      <w:proofErr w:type="spellEnd"/>
      <w:r w:rsidRPr="0010156B">
        <w:rPr>
          <w:lang w:val="en-US"/>
        </w:rPr>
        <w:t xml:space="preserve"> </w:t>
      </w:r>
      <w:proofErr w:type="spellStart"/>
      <w:r w:rsidRPr="0010156B">
        <w:rPr>
          <w:lang w:val="en-US"/>
        </w:rPr>
        <w:t>nabavki</w:t>
      </w:r>
      <w:proofErr w:type="spellEnd"/>
      <w:r w:rsidRPr="0010156B">
        <w:rPr>
          <w:lang w:val="en-US"/>
        </w:rPr>
        <w:t xml:space="preserve"> ("</w:t>
      </w:r>
      <w:proofErr w:type="spellStart"/>
      <w:r w:rsidRPr="0010156B">
        <w:rPr>
          <w:lang w:val="en-US"/>
        </w:rPr>
        <w:t>Službeni</w:t>
      </w:r>
      <w:proofErr w:type="spellEnd"/>
      <w:r>
        <w:rPr>
          <w:lang w:val="en-US"/>
        </w:rPr>
        <w:t xml:space="preserve"> list </w:t>
      </w:r>
      <w:proofErr w:type="spellStart"/>
      <w:r>
        <w:rPr>
          <w:lang w:val="en-US"/>
        </w:rPr>
        <w:t>Crne</w:t>
      </w:r>
      <w:proofErr w:type="spellEnd"/>
      <w:r>
        <w:rPr>
          <w:lang w:val="en-US"/>
        </w:rPr>
        <w:t xml:space="preserve"> Gore", br. 016/23 od </w:t>
      </w:r>
      <w:r w:rsidRPr="0010156B">
        <w:rPr>
          <w:lang w:val="en-US"/>
        </w:rPr>
        <w:t>10.02.2023, 020/23 od 22.02.2023, 036/23 od 29.03.2023).</w:t>
      </w:r>
    </w:p>
    <w:p w:rsidR="00F5431F" w:rsidRDefault="0010156B" w:rsidP="0010156B">
      <w:pPr>
        <w:jc w:val="both"/>
        <w:rPr>
          <w:lang w:val="en-US"/>
        </w:rPr>
      </w:pPr>
      <w:proofErr w:type="spellStart"/>
      <w:r w:rsidRPr="0010156B">
        <w:rPr>
          <w:lang w:val="en-US"/>
        </w:rPr>
        <w:t>Naime</w:t>
      </w:r>
      <w:proofErr w:type="spellEnd"/>
      <w:r w:rsidRPr="0010156B">
        <w:rPr>
          <w:lang w:val="en-US"/>
        </w:rPr>
        <w:t xml:space="preserve">, </w:t>
      </w:r>
      <w:proofErr w:type="spellStart"/>
      <w:r w:rsidRPr="0010156B">
        <w:rPr>
          <w:lang w:val="en-US"/>
        </w:rPr>
        <w:t>iz</w:t>
      </w:r>
      <w:proofErr w:type="spellEnd"/>
      <w:r w:rsidRPr="0010156B">
        <w:rPr>
          <w:lang w:val="en-US"/>
        </w:rPr>
        <w:t xml:space="preserve"> </w:t>
      </w:r>
      <w:proofErr w:type="spellStart"/>
      <w:r w:rsidRPr="0010156B">
        <w:rPr>
          <w:lang w:val="en-US"/>
        </w:rPr>
        <w:t>dokumenta</w:t>
      </w:r>
      <w:proofErr w:type="spellEnd"/>
      <w:r w:rsidRPr="0010156B">
        <w:rPr>
          <w:lang w:val="en-US"/>
        </w:rPr>
        <w:t xml:space="preserve"> </w:t>
      </w:r>
      <w:proofErr w:type="spellStart"/>
      <w:r w:rsidRPr="0010156B">
        <w:rPr>
          <w:lang w:val="en-US"/>
        </w:rPr>
        <w:t>koji</w:t>
      </w:r>
      <w:proofErr w:type="spellEnd"/>
      <w:r w:rsidRPr="0010156B">
        <w:rPr>
          <w:lang w:val="en-US"/>
        </w:rPr>
        <w:t xml:space="preserve"> </w:t>
      </w:r>
      <w:proofErr w:type="spellStart"/>
      <w:r w:rsidRPr="0010156B">
        <w:rPr>
          <w:lang w:val="en-US"/>
        </w:rPr>
        <w:t>bliže</w:t>
      </w:r>
      <w:proofErr w:type="spellEnd"/>
      <w:r w:rsidRPr="0010156B">
        <w:rPr>
          <w:lang w:val="en-US"/>
        </w:rPr>
        <w:t xml:space="preserve"> </w:t>
      </w:r>
      <w:proofErr w:type="spellStart"/>
      <w:r w:rsidRPr="0010156B">
        <w:rPr>
          <w:lang w:val="en-US"/>
        </w:rPr>
        <w:t>određuje</w:t>
      </w:r>
      <w:proofErr w:type="spellEnd"/>
      <w:r w:rsidRPr="0010156B">
        <w:rPr>
          <w:lang w:val="en-US"/>
        </w:rPr>
        <w:t xml:space="preserve"> </w:t>
      </w:r>
      <w:proofErr w:type="spellStart"/>
      <w:r w:rsidRPr="0010156B">
        <w:rPr>
          <w:lang w:val="en-US"/>
        </w:rPr>
        <w:t>predmet</w:t>
      </w:r>
      <w:proofErr w:type="spellEnd"/>
      <w:r w:rsidRPr="0010156B">
        <w:rPr>
          <w:lang w:val="en-US"/>
        </w:rPr>
        <w:t xml:space="preserve"> </w:t>
      </w:r>
      <w:proofErr w:type="spellStart"/>
      <w:r w:rsidRPr="0010156B">
        <w:rPr>
          <w:lang w:val="en-US"/>
        </w:rPr>
        <w:t>javne</w:t>
      </w:r>
      <w:proofErr w:type="spellEnd"/>
      <w:r w:rsidRPr="0010156B">
        <w:rPr>
          <w:lang w:val="en-US"/>
        </w:rPr>
        <w:t xml:space="preserve"> </w:t>
      </w:r>
      <w:proofErr w:type="spellStart"/>
      <w:r w:rsidRPr="0010156B">
        <w:rPr>
          <w:lang w:val="en-US"/>
        </w:rPr>
        <w:t>nabavke</w:t>
      </w:r>
      <w:proofErr w:type="spellEnd"/>
      <w:r w:rsidRPr="0010156B">
        <w:rPr>
          <w:lang w:val="en-US"/>
        </w:rPr>
        <w:t xml:space="preserve"> ne </w:t>
      </w:r>
      <w:proofErr w:type="spellStart"/>
      <w:r w:rsidRPr="0010156B">
        <w:rPr>
          <w:lang w:val="en-US"/>
        </w:rPr>
        <w:t>može</w:t>
      </w:r>
      <w:proofErr w:type="spellEnd"/>
      <w:r w:rsidRPr="0010156B">
        <w:rPr>
          <w:lang w:val="en-US"/>
        </w:rPr>
        <w:t xml:space="preserve"> se</w:t>
      </w:r>
      <w:r>
        <w:rPr>
          <w:lang w:val="en-US"/>
        </w:rPr>
        <w:t xml:space="preserve"> </w:t>
      </w:r>
      <w:proofErr w:type="spellStart"/>
      <w:r>
        <w:rPr>
          <w:lang w:val="en-US"/>
        </w:rPr>
        <w:t>zaključiti</w:t>
      </w:r>
      <w:proofErr w:type="spellEnd"/>
      <w:r>
        <w:rPr>
          <w:lang w:val="en-US"/>
        </w:rPr>
        <w:t xml:space="preserve"> </w:t>
      </w:r>
      <w:proofErr w:type="spellStart"/>
      <w:r>
        <w:rPr>
          <w:lang w:val="en-US"/>
        </w:rPr>
        <w:t>koje</w:t>
      </w:r>
      <w:proofErr w:type="spellEnd"/>
      <w:r>
        <w:rPr>
          <w:lang w:val="en-US"/>
        </w:rPr>
        <w:t xml:space="preserve"> </w:t>
      </w:r>
      <w:proofErr w:type="spellStart"/>
      <w:r>
        <w:rPr>
          <w:lang w:val="en-US"/>
        </w:rPr>
        <w:t>uslove</w:t>
      </w:r>
      <w:proofErr w:type="spellEnd"/>
      <w:r>
        <w:rPr>
          <w:lang w:val="en-US"/>
        </w:rPr>
        <w:t xml:space="preserve"> </w:t>
      </w:r>
      <w:proofErr w:type="spellStart"/>
      <w:r>
        <w:rPr>
          <w:lang w:val="en-US"/>
        </w:rPr>
        <w:t>ponuđač</w:t>
      </w:r>
      <w:proofErr w:type="spellEnd"/>
      <w:r>
        <w:rPr>
          <w:lang w:val="en-US"/>
        </w:rPr>
        <w:t xml:space="preserve"> </w:t>
      </w:r>
      <w:proofErr w:type="spellStart"/>
      <w:r w:rsidRPr="0010156B">
        <w:rPr>
          <w:lang w:val="en-US"/>
        </w:rPr>
        <w:t>treba</w:t>
      </w:r>
      <w:proofErr w:type="spellEnd"/>
      <w:r w:rsidRPr="0010156B">
        <w:rPr>
          <w:lang w:val="en-US"/>
        </w:rPr>
        <w:t xml:space="preserve"> da </w:t>
      </w:r>
      <w:proofErr w:type="spellStart"/>
      <w:r w:rsidRPr="0010156B">
        <w:rPr>
          <w:lang w:val="en-US"/>
        </w:rPr>
        <w:t>ispunjava</w:t>
      </w:r>
      <w:proofErr w:type="spellEnd"/>
      <w:r w:rsidRPr="0010156B">
        <w:rPr>
          <w:lang w:val="en-US"/>
        </w:rPr>
        <w:t xml:space="preserve"> u </w:t>
      </w:r>
      <w:proofErr w:type="spellStart"/>
      <w:r w:rsidRPr="0010156B">
        <w:rPr>
          <w:lang w:val="en-US"/>
        </w:rPr>
        <w:t>pogledu</w:t>
      </w:r>
      <w:proofErr w:type="spellEnd"/>
      <w:r w:rsidRPr="0010156B">
        <w:rPr>
          <w:lang w:val="en-US"/>
        </w:rPr>
        <w:t xml:space="preserve"> </w:t>
      </w:r>
      <w:proofErr w:type="spellStart"/>
      <w:r w:rsidRPr="0010156B">
        <w:rPr>
          <w:lang w:val="en-US"/>
        </w:rPr>
        <w:t>učešća</w:t>
      </w:r>
      <w:proofErr w:type="spellEnd"/>
      <w:r w:rsidRPr="0010156B">
        <w:rPr>
          <w:lang w:val="en-US"/>
        </w:rPr>
        <w:t xml:space="preserve"> u </w:t>
      </w:r>
      <w:proofErr w:type="spellStart"/>
      <w:r w:rsidRPr="0010156B">
        <w:rPr>
          <w:lang w:val="en-US"/>
        </w:rPr>
        <w:t>postupku</w:t>
      </w:r>
      <w:proofErr w:type="spellEnd"/>
      <w:r w:rsidRPr="0010156B">
        <w:rPr>
          <w:lang w:val="en-US"/>
        </w:rPr>
        <w:t xml:space="preserve">, </w:t>
      </w:r>
      <w:proofErr w:type="spellStart"/>
      <w:r w:rsidRPr="0010156B">
        <w:rPr>
          <w:lang w:val="en-US"/>
        </w:rPr>
        <w:t>dokazivanja</w:t>
      </w:r>
      <w:proofErr w:type="spellEnd"/>
      <w:r w:rsidRPr="0010156B">
        <w:rPr>
          <w:lang w:val="en-US"/>
        </w:rPr>
        <w:t xml:space="preserve"> </w:t>
      </w:r>
      <w:proofErr w:type="spellStart"/>
      <w:r w:rsidRPr="0010156B">
        <w:rPr>
          <w:lang w:val="en-US"/>
        </w:rPr>
        <w:t>t</w:t>
      </w:r>
      <w:r>
        <w:rPr>
          <w:lang w:val="en-US"/>
        </w:rPr>
        <w:t>ih</w:t>
      </w:r>
      <w:proofErr w:type="spellEnd"/>
      <w:r>
        <w:rPr>
          <w:lang w:val="en-US"/>
        </w:rPr>
        <w:t xml:space="preserve"> </w:t>
      </w:r>
      <w:proofErr w:type="spellStart"/>
      <w:r>
        <w:rPr>
          <w:lang w:val="en-US"/>
        </w:rPr>
        <w:t>uslova</w:t>
      </w:r>
      <w:proofErr w:type="spellEnd"/>
      <w:r>
        <w:rPr>
          <w:lang w:val="en-US"/>
        </w:rPr>
        <w:t xml:space="preserve">, </w:t>
      </w:r>
      <w:proofErr w:type="spellStart"/>
      <w:r>
        <w:rPr>
          <w:lang w:val="en-US"/>
        </w:rPr>
        <w:t>te</w:t>
      </w:r>
      <w:proofErr w:type="spellEnd"/>
      <w:r>
        <w:rPr>
          <w:lang w:val="en-US"/>
        </w:rPr>
        <w:t xml:space="preserve"> </w:t>
      </w:r>
      <w:proofErr w:type="spellStart"/>
      <w:r>
        <w:rPr>
          <w:lang w:val="en-US"/>
        </w:rPr>
        <w:t>izvršenja</w:t>
      </w:r>
      <w:proofErr w:type="spellEnd"/>
      <w:r>
        <w:rPr>
          <w:lang w:val="en-US"/>
        </w:rPr>
        <w:t xml:space="preserve"> </w:t>
      </w:r>
      <w:proofErr w:type="spellStart"/>
      <w:r>
        <w:rPr>
          <w:lang w:val="en-US"/>
        </w:rPr>
        <w:t>usluga</w:t>
      </w:r>
      <w:proofErr w:type="spellEnd"/>
      <w:r>
        <w:rPr>
          <w:lang w:val="en-US"/>
        </w:rPr>
        <w:t xml:space="preserve">. </w:t>
      </w:r>
      <w:r w:rsidRPr="0010156B">
        <w:rPr>
          <w:lang w:val="en-US"/>
        </w:rPr>
        <w:t xml:space="preserve">Na </w:t>
      </w:r>
      <w:proofErr w:type="spellStart"/>
      <w:r w:rsidRPr="0010156B">
        <w:rPr>
          <w:lang w:val="en-US"/>
        </w:rPr>
        <w:t>samom</w:t>
      </w:r>
      <w:proofErr w:type="spellEnd"/>
      <w:r w:rsidRPr="0010156B">
        <w:rPr>
          <w:lang w:val="en-US"/>
        </w:rPr>
        <w:t xml:space="preserve"> </w:t>
      </w:r>
      <w:proofErr w:type="spellStart"/>
      <w:r w:rsidRPr="0010156B">
        <w:rPr>
          <w:lang w:val="en-US"/>
        </w:rPr>
        <w:t>početku</w:t>
      </w:r>
      <w:proofErr w:type="spellEnd"/>
      <w:r w:rsidRPr="0010156B">
        <w:rPr>
          <w:lang w:val="en-US"/>
        </w:rPr>
        <w:t xml:space="preserve"> </w:t>
      </w:r>
      <w:proofErr w:type="spellStart"/>
      <w:r w:rsidRPr="0010156B">
        <w:rPr>
          <w:lang w:val="en-US"/>
        </w:rPr>
        <w:t>dokumenta</w:t>
      </w:r>
      <w:proofErr w:type="spellEnd"/>
      <w:r w:rsidRPr="0010156B">
        <w:rPr>
          <w:lang w:val="en-US"/>
        </w:rPr>
        <w:t xml:space="preserve"> </w:t>
      </w:r>
      <w:proofErr w:type="spellStart"/>
      <w:r w:rsidRPr="0010156B">
        <w:rPr>
          <w:lang w:val="en-US"/>
        </w:rPr>
        <w:t>navodi</w:t>
      </w:r>
      <w:proofErr w:type="spellEnd"/>
      <w:r w:rsidRPr="0010156B">
        <w:rPr>
          <w:lang w:val="en-US"/>
        </w:rPr>
        <w:t xml:space="preserve"> se: </w:t>
      </w:r>
      <w:proofErr w:type="spellStart"/>
      <w:r w:rsidRPr="0010156B">
        <w:rPr>
          <w:lang w:val="en-US"/>
        </w:rPr>
        <w:t>Jedinica</w:t>
      </w:r>
      <w:proofErr w:type="spellEnd"/>
      <w:r w:rsidRPr="0010156B">
        <w:rPr>
          <w:lang w:val="en-US"/>
        </w:rPr>
        <w:t xml:space="preserve"> </w:t>
      </w:r>
      <w:proofErr w:type="spellStart"/>
      <w:r w:rsidRPr="0010156B">
        <w:rPr>
          <w:lang w:val="en-US"/>
        </w:rPr>
        <w:t>koja</w:t>
      </w:r>
      <w:proofErr w:type="spellEnd"/>
      <w:r w:rsidRPr="0010156B">
        <w:rPr>
          <w:lang w:val="en-US"/>
        </w:rPr>
        <w:t xml:space="preserve"> se </w:t>
      </w:r>
      <w:proofErr w:type="spellStart"/>
      <w:r w:rsidRPr="0010156B">
        <w:rPr>
          <w:lang w:val="en-US"/>
        </w:rPr>
        <w:t>koristi</w:t>
      </w:r>
      <w:proofErr w:type="spellEnd"/>
      <w:r w:rsidRPr="0010156B">
        <w:rPr>
          <w:lang w:val="en-US"/>
        </w:rPr>
        <w:t xml:space="preserve"> </w:t>
      </w:r>
      <w:proofErr w:type="spellStart"/>
      <w:r w:rsidRPr="0010156B">
        <w:rPr>
          <w:lang w:val="en-US"/>
        </w:rPr>
        <w:t>za</w:t>
      </w:r>
      <w:proofErr w:type="spellEnd"/>
      <w:r w:rsidRPr="0010156B">
        <w:rPr>
          <w:lang w:val="en-US"/>
        </w:rPr>
        <w:t xml:space="preserve"> </w:t>
      </w:r>
      <w:proofErr w:type="spellStart"/>
      <w:r>
        <w:rPr>
          <w:lang w:val="en-US"/>
        </w:rPr>
        <w:t>obračun</w:t>
      </w:r>
      <w:proofErr w:type="spellEnd"/>
      <w:r>
        <w:rPr>
          <w:lang w:val="en-US"/>
        </w:rPr>
        <w:t xml:space="preserve"> </w:t>
      </w:r>
      <w:proofErr w:type="spellStart"/>
      <w:r>
        <w:rPr>
          <w:lang w:val="en-US"/>
        </w:rPr>
        <w:t>ukupnog</w:t>
      </w:r>
      <w:proofErr w:type="spellEnd"/>
      <w:r>
        <w:rPr>
          <w:lang w:val="en-US"/>
        </w:rPr>
        <w:t xml:space="preserve"> </w:t>
      </w:r>
      <w:proofErr w:type="spellStart"/>
      <w:r>
        <w:rPr>
          <w:lang w:val="en-US"/>
        </w:rPr>
        <w:t>broja</w:t>
      </w:r>
      <w:proofErr w:type="spellEnd"/>
      <w:r>
        <w:rPr>
          <w:lang w:val="en-US"/>
        </w:rPr>
        <w:t xml:space="preserve"> </w:t>
      </w:r>
      <w:proofErr w:type="spellStart"/>
      <w:r>
        <w:rPr>
          <w:lang w:val="en-US"/>
        </w:rPr>
        <w:t>naručenih</w:t>
      </w:r>
      <w:proofErr w:type="spellEnd"/>
      <w:r>
        <w:rPr>
          <w:lang w:val="en-US"/>
        </w:rPr>
        <w:t xml:space="preserve"> </w:t>
      </w:r>
      <w:proofErr w:type="spellStart"/>
      <w:r w:rsidRPr="0010156B">
        <w:rPr>
          <w:lang w:val="en-US"/>
        </w:rPr>
        <w:t>strana</w:t>
      </w:r>
      <w:proofErr w:type="spellEnd"/>
      <w:r w:rsidRPr="0010156B">
        <w:rPr>
          <w:lang w:val="en-US"/>
        </w:rPr>
        <w:t xml:space="preserve"> </w:t>
      </w:r>
      <w:proofErr w:type="spellStart"/>
      <w:r w:rsidRPr="0010156B">
        <w:rPr>
          <w:lang w:val="en-US"/>
        </w:rPr>
        <w:t>prevoda</w:t>
      </w:r>
      <w:proofErr w:type="spellEnd"/>
      <w:r w:rsidRPr="0010156B">
        <w:rPr>
          <w:lang w:val="en-US"/>
        </w:rPr>
        <w:t xml:space="preserve"> je </w:t>
      </w:r>
      <w:proofErr w:type="spellStart"/>
      <w:r w:rsidRPr="0010156B">
        <w:rPr>
          <w:lang w:val="en-US"/>
        </w:rPr>
        <w:t>međunarodno</w:t>
      </w:r>
      <w:proofErr w:type="spellEnd"/>
      <w:r w:rsidRPr="0010156B">
        <w:rPr>
          <w:lang w:val="en-US"/>
        </w:rPr>
        <w:t xml:space="preserve"> </w:t>
      </w:r>
      <w:proofErr w:type="spellStart"/>
      <w:r w:rsidRPr="0010156B">
        <w:rPr>
          <w:lang w:val="en-US"/>
        </w:rPr>
        <w:t>priznata</w:t>
      </w:r>
      <w:proofErr w:type="spellEnd"/>
      <w:r w:rsidRPr="0010156B">
        <w:rPr>
          <w:lang w:val="en-US"/>
        </w:rPr>
        <w:t xml:space="preserve"> </w:t>
      </w:r>
      <w:proofErr w:type="spellStart"/>
      <w:r w:rsidRPr="0010156B">
        <w:rPr>
          <w:lang w:val="en-US"/>
        </w:rPr>
        <w:t>standardna</w:t>
      </w:r>
      <w:proofErr w:type="spellEnd"/>
      <w:r w:rsidRPr="0010156B">
        <w:rPr>
          <w:lang w:val="en-US"/>
        </w:rPr>
        <w:t xml:space="preserve"> </w:t>
      </w:r>
      <w:proofErr w:type="spellStart"/>
      <w:r w:rsidRPr="0010156B">
        <w:rPr>
          <w:lang w:val="en-US"/>
        </w:rPr>
        <w:t>prevodilačka</w:t>
      </w:r>
      <w:proofErr w:type="spellEnd"/>
      <w:r w:rsidRPr="0010156B">
        <w:rPr>
          <w:lang w:val="en-US"/>
        </w:rPr>
        <w:t xml:space="preserve"> </w:t>
      </w:r>
      <w:proofErr w:type="spellStart"/>
      <w:r w:rsidRPr="0010156B">
        <w:rPr>
          <w:lang w:val="en-US"/>
        </w:rPr>
        <w:t>strana</w:t>
      </w:r>
      <w:proofErr w:type="spellEnd"/>
      <w:r w:rsidRPr="0010156B">
        <w:rPr>
          <w:lang w:val="en-US"/>
        </w:rPr>
        <w:t xml:space="preserve"> </w:t>
      </w:r>
      <w:proofErr w:type="spellStart"/>
      <w:r w:rsidRPr="0010156B">
        <w:rPr>
          <w:lang w:val="en-US"/>
        </w:rPr>
        <w:t>koja</w:t>
      </w:r>
      <w:proofErr w:type="spellEnd"/>
      <w:r w:rsidRPr="0010156B">
        <w:rPr>
          <w:lang w:val="en-US"/>
        </w:rPr>
        <w:t xml:space="preserve"> </w:t>
      </w:r>
      <w:proofErr w:type="spellStart"/>
      <w:r w:rsidRPr="0010156B">
        <w:rPr>
          <w:lang w:val="en-US"/>
        </w:rPr>
        <w:t>sadrži</w:t>
      </w:r>
      <w:proofErr w:type="spellEnd"/>
      <w:r w:rsidRPr="0010156B">
        <w:rPr>
          <w:lang w:val="en-US"/>
        </w:rPr>
        <w:t xml:space="preserve"> 1500 </w:t>
      </w:r>
      <w:proofErr w:type="spellStart"/>
      <w:r w:rsidRPr="0010156B">
        <w:rPr>
          <w:lang w:val="en-US"/>
        </w:rPr>
        <w:t>kara</w:t>
      </w:r>
      <w:r>
        <w:rPr>
          <w:lang w:val="en-US"/>
        </w:rPr>
        <w:t>ktera</w:t>
      </w:r>
      <w:proofErr w:type="spellEnd"/>
      <w:r>
        <w:rPr>
          <w:lang w:val="en-US"/>
        </w:rPr>
        <w:t xml:space="preserve"> bez </w:t>
      </w:r>
      <w:proofErr w:type="spellStart"/>
      <w:r w:rsidRPr="0010156B">
        <w:rPr>
          <w:lang w:val="en-US"/>
        </w:rPr>
        <w:t>razmaka</w:t>
      </w:r>
      <w:proofErr w:type="spellEnd"/>
      <w:r w:rsidRPr="0010156B">
        <w:rPr>
          <w:lang w:val="en-US"/>
        </w:rPr>
        <w:t xml:space="preserve">. </w:t>
      </w:r>
      <w:proofErr w:type="spellStart"/>
      <w:r w:rsidRPr="0010156B">
        <w:rPr>
          <w:lang w:val="en-US"/>
        </w:rPr>
        <w:t>Međutim</w:t>
      </w:r>
      <w:proofErr w:type="spellEnd"/>
      <w:r w:rsidRPr="0010156B">
        <w:rPr>
          <w:lang w:val="en-US"/>
        </w:rPr>
        <w:t xml:space="preserve">, </w:t>
      </w:r>
      <w:proofErr w:type="spellStart"/>
      <w:r w:rsidRPr="0010156B">
        <w:rPr>
          <w:lang w:val="en-US"/>
        </w:rPr>
        <w:t>čini</w:t>
      </w:r>
      <w:proofErr w:type="spellEnd"/>
      <w:r w:rsidRPr="0010156B">
        <w:rPr>
          <w:lang w:val="en-US"/>
        </w:rPr>
        <w:t xml:space="preserve"> se da se </w:t>
      </w:r>
      <w:proofErr w:type="spellStart"/>
      <w:r w:rsidRPr="0010156B">
        <w:rPr>
          <w:lang w:val="en-US"/>
        </w:rPr>
        <w:t>ovim</w:t>
      </w:r>
      <w:proofErr w:type="spellEnd"/>
      <w:r w:rsidRPr="0010156B">
        <w:rPr>
          <w:lang w:val="en-US"/>
        </w:rPr>
        <w:t xml:space="preserve"> </w:t>
      </w:r>
      <w:proofErr w:type="spellStart"/>
      <w:r w:rsidRPr="0010156B">
        <w:rPr>
          <w:lang w:val="en-US"/>
        </w:rPr>
        <w:t>opisom</w:t>
      </w:r>
      <w:proofErr w:type="spellEnd"/>
      <w:r w:rsidRPr="0010156B">
        <w:rPr>
          <w:lang w:val="en-US"/>
        </w:rPr>
        <w:t xml:space="preserve"> </w:t>
      </w:r>
      <w:proofErr w:type="spellStart"/>
      <w:r w:rsidRPr="0010156B">
        <w:rPr>
          <w:lang w:val="en-US"/>
        </w:rPr>
        <w:t>htjela</w:t>
      </w:r>
      <w:proofErr w:type="spellEnd"/>
      <w:r w:rsidRPr="0010156B">
        <w:rPr>
          <w:lang w:val="en-US"/>
        </w:rPr>
        <w:t xml:space="preserve"> </w:t>
      </w:r>
      <w:proofErr w:type="spellStart"/>
      <w:r w:rsidRPr="0010156B">
        <w:rPr>
          <w:lang w:val="en-US"/>
        </w:rPr>
        <w:t>dati</w:t>
      </w:r>
      <w:proofErr w:type="spellEnd"/>
      <w:r w:rsidRPr="0010156B">
        <w:rPr>
          <w:lang w:val="en-US"/>
        </w:rPr>
        <w:t xml:space="preserve"> </w:t>
      </w:r>
      <w:proofErr w:type="spellStart"/>
      <w:r w:rsidRPr="0010156B">
        <w:rPr>
          <w:lang w:val="en-US"/>
        </w:rPr>
        <w:t>tehnička</w:t>
      </w:r>
      <w:proofErr w:type="spellEnd"/>
      <w:r w:rsidRPr="0010156B">
        <w:rPr>
          <w:lang w:val="en-US"/>
        </w:rPr>
        <w:t xml:space="preserve"> </w:t>
      </w:r>
      <w:proofErr w:type="spellStart"/>
      <w:r w:rsidRPr="0010156B">
        <w:rPr>
          <w:lang w:val="en-US"/>
        </w:rPr>
        <w:t>specifi</w:t>
      </w:r>
      <w:r>
        <w:rPr>
          <w:lang w:val="en-US"/>
        </w:rPr>
        <w:t>kacija</w:t>
      </w:r>
      <w:proofErr w:type="spellEnd"/>
      <w:r>
        <w:rPr>
          <w:lang w:val="en-US"/>
        </w:rPr>
        <w:t xml:space="preserve"> u </w:t>
      </w:r>
      <w:proofErr w:type="spellStart"/>
      <w:r>
        <w:rPr>
          <w:lang w:val="en-US"/>
        </w:rPr>
        <w:t>smislu</w:t>
      </w:r>
      <w:proofErr w:type="spellEnd"/>
      <w:r>
        <w:rPr>
          <w:lang w:val="en-US"/>
        </w:rPr>
        <w:t xml:space="preserve"> </w:t>
      </w:r>
      <w:proofErr w:type="spellStart"/>
      <w:r>
        <w:rPr>
          <w:lang w:val="en-US"/>
        </w:rPr>
        <w:t>standarda</w:t>
      </w:r>
      <w:proofErr w:type="spellEnd"/>
      <w:r>
        <w:rPr>
          <w:lang w:val="en-US"/>
        </w:rPr>
        <w:t xml:space="preserve">, </w:t>
      </w:r>
      <w:proofErr w:type="spellStart"/>
      <w:r>
        <w:rPr>
          <w:lang w:val="en-US"/>
        </w:rPr>
        <w:t>i</w:t>
      </w:r>
      <w:proofErr w:type="spellEnd"/>
      <w:r>
        <w:rPr>
          <w:lang w:val="en-US"/>
        </w:rPr>
        <w:t xml:space="preserve"> to </w:t>
      </w:r>
      <w:proofErr w:type="spellStart"/>
      <w:r w:rsidRPr="0010156B">
        <w:rPr>
          <w:lang w:val="en-US"/>
        </w:rPr>
        <w:t>standarda</w:t>
      </w:r>
      <w:proofErr w:type="spellEnd"/>
      <w:r w:rsidRPr="0010156B">
        <w:rPr>
          <w:lang w:val="en-US"/>
        </w:rPr>
        <w:t xml:space="preserve"> </w:t>
      </w:r>
      <w:proofErr w:type="spellStart"/>
      <w:r w:rsidRPr="0010156B">
        <w:rPr>
          <w:lang w:val="en-US"/>
        </w:rPr>
        <w:t>koji</w:t>
      </w:r>
      <w:proofErr w:type="spellEnd"/>
      <w:r w:rsidRPr="0010156B">
        <w:rPr>
          <w:lang w:val="en-US"/>
        </w:rPr>
        <w:t xml:space="preserve"> </w:t>
      </w:r>
      <w:proofErr w:type="spellStart"/>
      <w:r w:rsidRPr="0010156B">
        <w:rPr>
          <w:lang w:val="en-US"/>
        </w:rPr>
        <w:t>nije</w:t>
      </w:r>
      <w:proofErr w:type="spellEnd"/>
      <w:r w:rsidRPr="0010156B">
        <w:rPr>
          <w:lang w:val="en-US"/>
        </w:rPr>
        <w:t xml:space="preserve"> u </w:t>
      </w:r>
      <w:proofErr w:type="spellStart"/>
      <w:r w:rsidRPr="0010156B">
        <w:rPr>
          <w:lang w:val="en-US"/>
        </w:rPr>
        <w:t>skladu</w:t>
      </w:r>
      <w:proofErr w:type="spellEnd"/>
      <w:r w:rsidRPr="0010156B">
        <w:rPr>
          <w:lang w:val="en-US"/>
        </w:rPr>
        <w:t xml:space="preserve"> </w:t>
      </w:r>
      <w:proofErr w:type="spellStart"/>
      <w:r w:rsidRPr="0010156B">
        <w:rPr>
          <w:lang w:val="en-US"/>
        </w:rPr>
        <w:t>sa</w:t>
      </w:r>
      <w:proofErr w:type="spellEnd"/>
      <w:r w:rsidRPr="0010156B">
        <w:rPr>
          <w:lang w:val="en-US"/>
        </w:rPr>
        <w:t xml:space="preserve"> </w:t>
      </w:r>
      <w:proofErr w:type="spellStart"/>
      <w:r w:rsidRPr="0010156B">
        <w:rPr>
          <w:lang w:val="en-US"/>
        </w:rPr>
        <w:t>crnogorskim</w:t>
      </w:r>
      <w:proofErr w:type="spellEnd"/>
      <w:r w:rsidRPr="0010156B">
        <w:rPr>
          <w:lang w:val="en-US"/>
        </w:rPr>
        <w:t xml:space="preserve"> </w:t>
      </w:r>
      <w:proofErr w:type="spellStart"/>
      <w:r w:rsidRPr="0010156B">
        <w:rPr>
          <w:lang w:val="en-US"/>
        </w:rPr>
        <w:t>zakonodavstvom</w:t>
      </w:r>
      <w:proofErr w:type="spellEnd"/>
      <w:r w:rsidRPr="0010156B">
        <w:rPr>
          <w:lang w:val="en-US"/>
        </w:rPr>
        <w:t xml:space="preserve"> (</w:t>
      </w:r>
      <w:proofErr w:type="spellStart"/>
      <w:r w:rsidRPr="0010156B">
        <w:rPr>
          <w:lang w:val="en-US"/>
        </w:rPr>
        <w:t>Zakonom</w:t>
      </w:r>
      <w:proofErr w:type="spellEnd"/>
      <w:r w:rsidRPr="0010156B">
        <w:rPr>
          <w:lang w:val="en-US"/>
        </w:rPr>
        <w:t xml:space="preserve"> o </w:t>
      </w:r>
      <w:proofErr w:type="spellStart"/>
      <w:r>
        <w:rPr>
          <w:lang w:val="en-US"/>
        </w:rPr>
        <w:t>tumačima</w:t>
      </w:r>
      <w:proofErr w:type="spellEnd"/>
      <w:r>
        <w:rPr>
          <w:lang w:val="en-US"/>
        </w:rPr>
        <w:t xml:space="preserve"> </w:t>
      </w:r>
      <w:proofErr w:type="spellStart"/>
      <w:r>
        <w:rPr>
          <w:lang w:val="en-US"/>
        </w:rPr>
        <w:t>propisano</w:t>
      </w:r>
      <w:proofErr w:type="spellEnd"/>
      <w:r>
        <w:rPr>
          <w:lang w:val="en-US"/>
        </w:rPr>
        <w:t xml:space="preserve"> je da </w:t>
      </w:r>
      <w:proofErr w:type="spellStart"/>
      <w:r>
        <w:rPr>
          <w:lang w:val="en-US"/>
        </w:rPr>
        <w:t>strana</w:t>
      </w:r>
      <w:proofErr w:type="spellEnd"/>
      <w:r>
        <w:rPr>
          <w:lang w:val="en-US"/>
        </w:rPr>
        <w:t xml:space="preserve"> </w:t>
      </w:r>
      <w:proofErr w:type="spellStart"/>
      <w:r w:rsidRPr="0010156B">
        <w:rPr>
          <w:lang w:val="en-US"/>
        </w:rPr>
        <w:t>prevoda</w:t>
      </w:r>
      <w:proofErr w:type="spellEnd"/>
      <w:r w:rsidRPr="0010156B">
        <w:rPr>
          <w:lang w:val="en-US"/>
        </w:rPr>
        <w:t xml:space="preserve"> </w:t>
      </w:r>
      <w:proofErr w:type="spellStart"/>
      <w:r w:rsidRPr="0010156B">
        <w:rPr>
          <w:lang w:val="en-US"/>
        </w:rPr>
        <w:t>sadrži</w:t>
      </w:r>
      <w:proofErr w:type="spellEnd"/>
      <w:r w:rsidRPr="0010156B">
        <w:rPr>
          <w:lang w:val="en-US"/>
        </w:rPr>
        <w:t xml:space="preserve"> 1800 </w:t>
      </w:r>
      <w:proofErr w:type="spellStart"/>
      <w:r w:rsidRPr="0010156B">
        <w:rPr>
          <w:lang w:val="en-US"/>
        </w:rPr>
        <w:t>karaktera</w:t>
      </w:r>
      <w:proofErr w:type="spellEnd"/>
      <w:r w:rsidRPr="0010156B">
        <w:rPr>
          <w:lang w:val="en-US"/>
        </w:rPr>
        <w:t xml:space="preserve"> </w:t>
      </w:r>
      <w:proofErr w:type="spellStart"/>
      <w:r w:rsidRPr="0010156B">
        <w:rPr>
          <w:lang w:val="en-US"/>
        </w:rPr>
        <w:t>sa</w:t>
      </w:r>
      <w:proofErr w:type="spellEnd"/>
      <w:r w:rsidRPr="0010156B">
        <w:rPr>
          <w:lang w:val="en-US"/>
        </w:rPr>
        <w:t xml:space="preserve"> </w:t>
      </w:r>
      <w:proofErr w:type="spellStart"/>
      <w:r w:rsidRPr="0010156B">
        <w:rPr>
          <w:lang w:val="en-US"/>
        </w:rPr>
        <w:t>razmakom</w:t>
      </w:r>
      <w:proofErr w:type="spellEnd"/>
      <w:r w:rsidRPr="0010156B">
        <w:rPr>
          <w:lang w:val="en-US"/>
        </w:rPr>
        <w:t xml:space="preserve">). </w:t>
      </w:r>
      <w:proofErr w:type="spellStart"/>
      <w:r w:rsidRPr="0010156B">
        <w:rPr>
          <w:lang w:val="en-US"/>
        </w:rPr>
        <w:t>Molim</w:t>
      </w:r>
      <w:proofErr w:type="spellEnd"/>
      <w:r w:rsidRPr="0010156B">
        <w:rPr>
          <w:lang w:val="en-US"/>
        </w:rPr>
        <w:t xml:space="preserve"> da </w:t>
      </w:r>
      <w:proofErr w:type="spellStart"/>
      <w:r w:rsidRPr="0010156B">
        <w:rPr>
          <w:lang w:val="en-US"/>
        </w:rPr>
        <w:t>navedete</w:t>
      </w:r>
      <w:proofErr w:type="spellEnd"/>
      <w:r w:rsidRPr="0010156B">
        <w:rPr>
          <w:lang w:val="en-US"/>
        </w:rPr>
        <w:t xml:space="preserve"> </w:t>
      </w:r>
      <w:proofErr w:type="spellStart"/>
      <w:r w:rsidRPr="0010156B">
        <w:rPr>
          <w:lang w:val="en-US"/>
        </w:rPr>
        <w:t>među</w:t>
      </w:r>
      <w:r>
        <w:rPr>
          <w:lang w:val="en-US"/>
        </w:rPr>
        <w:t>narodni</w:t>
      </w:r>
      <w:proofErr w:type="spellEnd"/>
      <w:r>
        <w:rPr>
          <w:lang w:val="en-US"/>
        </w:rPr>
        <w:t xml:space="preserve"> </w:t>
      </w:r>
      <w:proofErr w:type="spellStart"/>
      <w:r>
        <w:rPr>
          <w:lang w:val="en-US"/>
        </w:rPr>
        <w:t>dokument</w:t>
      </w:r>
      <w:proofErr w:type="spellEnd"/>
      <w:r>
        <w:rPr>
          <w:lang w:val="en-US"/>
        </w:rPr>
        <w:t xml:space="preserve">/standard </w:t>
      </w:r>
      <w:proofErr w:type="spellStart"/>
      <w:r>
        <w:rPr>
          <w:lang w:val="en-US"/>
        </w:rPr>
        <w:t>kojim</w:t>
      </w:r>
      <w:proofErr w:type="spellEnd"/>
      <w:r>
        <w:rPr>
          <w:lang w:val="en-US"/>
        </w:rPr>
        <w:t xml:space="preserve"> </w:t>
      </w:r>
      <w:proofErr w:type="spellStart"/>
      <w:r w:rsidRPr="0010156B">
        <w:rPr>
          <w:lang w:val="en-US"/>
        </w:rPr>
        <w:t>na</w:t>
      </w:r>
      <w:proofErr w:type="spellEnd"/>
      <w:r w:rsidRPr="0010156B">
        <w:rPr>
          <w:lang w:val="en-US"/>
        </w:rPr>
        <w:t xml:space="preserve"> </w:t>
      </w:r>
      <w:proofErr w:type="spellStart"/>
      <w:r w:rsidRPr="0010156B">
        <w:rPr>
          <w:lang w:val="en-US"/>
        </w:rPr>
        <w:t>ovaj</w:t>
      </w:r>
      <w:proofErr w:type="spellEnd"/>
      <w:r w:rsidRPr="0010156B">
        <w:rPr>
          <w:lang w:val="en-US"/>
        </w:rPr>
        <w:t xml:space="preserve"> </w:t>
      </w:r>
      <w:proofErr w:type="spellStart"/>
      <w:r w:rsidRPr="0010156B">
        <w:rPr>
          <w:lang w:val="en-US"/>
        </w:rPr>
        <w:t>način</w:t>
      </w:r>
      <w:proofErr w:type="spellEnd"/>
      <w:r w:rsidRPr="0010156B">
        <w:rPr>
          <w:lang w:val="en-US"/>
        </w:rPr>
        <w:t xml:space="preserve"> </w:t>
      </w:r>
      <w:proofErr w:type="spellStart"/>
      <w:r w:rsidRPr="0010156B">
        <w:rPr>
          <w:lang w:val="en-US"/>
        </w:rPr>
        <w:t>određena</w:t>
      </w:r>
      <w:proofErr w:type="spellEnd"/>
      <w:r w:rsidRPr="0010156B">
        <w:rPr>
          <w:lang w:val="en-US"/>
        </w:rPr>
        <w:t xml:space="preserve"> </w:t>
      </w:r>
      <w:proofErr w:type="spellStart"/>
      <w:r w:rsidRPr="0010156B">
        <w:rPr>
          <w:lang w:val="en-US"/>
        </w:rPr>
        <w:t>prevodilačka</w:t>
      </w:r>
      <w:proofErr w:type="spellEnd"/>
      <w:r w:rsidRPr="0010156B">
        <w:rPr>
          <w:lang w:val="en-US"/>
        </w:rPr>
        <w:t xml:space="preserve"> </w:t>
      </w:r>
      <w:proofErr w:type="spellStart"/>
      <w:r w:rsidRPr="0010156B">
        <w:rPr>
          <w:lang w:val="en-US"/>
        </w:rPr>
        <w:t>strana</w:t>
      </w:r>
      <w:proofErr w:type="spellEnd"/>
      <w:r w:rsidRPr="0010156B">
        <w:rPr>
          <w:lang w:val="en-US"/>
        </w:rPr>
        <w:t xml:space="preserve">, </w:t>
      </w:r>
      <w:proofErr w:type="spellStart"/>
      <w:r w:rsidRPr="0010156B">
        <w:rPr>
          <w:lang w:val="en-US"/>
        </w:rPr>
        <w:t>posebno</w:t>
      </w:r>
      <w:proofErr w:type="spellEnd"/>
      <w:r w:rsidRPr="0010156B">
        <w:rPr>
          <w:lang w:val="en-US"/>
        </w:rPr>
        <w:t xml:space="preserve"> </w:t>
      </w:r>
      <w:proofErr w:type="spellStart"/>
      <w:r w:rsidRPr="0010156B">
        <w:rPr>
          <w:lang w:val="en-US"/>
        </w:rPr>
        <w:t>iz</w:t>
      </w:r>
      <w:proofErr w:type="spellEnd"/>
      <w:r w:rsidRPr="0010156B">
        <w:rPr>
          <w:lang w:val="en-US"/>
        </w:rPr>
        <w:t xml:space="preserve"> </w:t>
      </w:r>
      <w:proofErr w:type="spellStart"/>
      <w:r w:rsidRPr="0010156B">
        <w:rPr>
          <w:lang w:val="en-US"/>
        </w:rPr>
        <w:t>razloga</w:t>
      </w:r>
      <w:proofErr w:type="spellEnd"/>
      <w:r w:rsidRPr="0010156B">
        <w:rPr>
          <w:lang w:val="en-US"/>
        </w:rPr>
        <w:t xml:space="preserve"> </w:t>
      </w:r>
      <w:proofErr w:type="spellStart"/>
      <w:r w:rsidRPr="0010156B">
        <w:rPr>
          <w:lang w:val="en-US"/>
        </w:rPr>
        <w:t>jer</w:t>
      </w:r>
      <w:proofErr w:type="spellEnd"/>
      <w:r w:rsidRPr="0010156B">
        <w:rPr>
          <w:lang w:val="en-US"/>
        </w:rPr>
        <w:t xml:space="preserve"> se </w:t>
      </w:r>
      <w:proofErr w:type="spellStart"/>
      <w:r w:rsidRPr="0010156B">
        <w:rPr>
          <w:lang w:val="en-US"/>
        </w:rPr>
        <w:t>iz</w:t>
      </w:r>
      <w:proofErr w:type="spellEnd"/>
      <w:r w:rsidRPr="0010156B">
        <w:rPr>
          <w:lang w:val="en-US"/>
        </w:rPr>
        <w:t xml:space="preserve"> </w:t>
      </w:r>
      <w:proofErr w:type="spellStart"/>
      <w:r>
        <w:rPr>
          <w:lang w:val="en-US"/>
        </w:rPr>
        <w:t>ovakvog</w:t>
      </w:r>
      <w:proofErr w:type="spellEnd"/>
      <w:r>
        <w:rPr>
          <w:lang w:val="en-US"/>
        </w:rPr>
        <w:t xml:space="preserve"> </w:t>
      </w:r>
      <w:proofErr w:type="spellStart"/>
      <w:r>
        <w:rPr>
          <w:lang w:val="en-US"/>
        </w:rPr>
        <w:t>obračuna</w:t>
      </w:r>
      <w:proofErr w:type="spellEnd"/>
      <w:r>
        <w:rPr>
          <w:lang w:val="en-US"/>
        </w:rPr>
        <w:t xml:space="preserve"> </w:t>
      </w:r>
      <w:proofErr w:type="spellStart"/>
      <w:r>
        <w:rPr>
          <w:lang w:val="en-US"/>
        </w:rPr>
        <w:t>jedinice</w:t>
      </w:r>
      <w:proofErr w:type="spellEnd"/>
      <w:r>
        <w:rPr>
          <w:lang w:val="en-US"/>
        </w:rPr>
        <w:t xml:space="preserve">, </w:t>
      </w:r>
      <w:proofErr w:type="spellStart"/>
      <w:r>
        <w:rPr>
          <w:lang w:val="en-US"/>
        </w:rPr>
        <w:t>kako</w:t>
      </w:r>
      <w:proofErr w:type="spellEnd"/>
      <w:r>
        <w:rPr>
          <w:lang w:val="en-US"/>
        </w:rPr>
        <w:t xml:space="preserve"> </w:t>
      </w:r>
      <w:r w:rsidRPr="0010156B">
        <w:rPr>
          <w:lang w:val="en-US"/>
        </w:rPr>
        <w:t xml:space="preserve">je </w:t>
      </w:r>
      <w:proofErr w:type="spellStart"/>
      <w:r w:rsidRPr="0010156B">
        <w:rPr>
          <w:lang w:val="en-US"/>
        </w:rPr>
        <w:t>dalje</w:t>
      </w:r>
      <w:proofErr w:type="spellEnd"/>
      <w:r w:rsidRPr="0010156B">
        <w:rPr>
          <w:lang w:val="en-US"/>
        </w:rPr>
        <w:t xml:space="preserve"> </w:t>
      </w:r>
      <w:proofErr w:type="spellStart"/>
      <w:r w:rsidRPr="0010156B">
        <w:rPr>
          <w:lang w:val="en-US"/>
        </w:rPr>
        <w:t>navedeno</w:t>
      </w:r>
      <w:proofErr w:type="spellEnd"/>
      <w:r w:rsidRPr="0010156B">
        <w:rPr>
          <w:lang w:val="en-US"/>
        </w:rPr>
        <w:t xml:space="preserve"> u </w:t>
      </w:r>
      <w:proofErr w:type="spellStart"/>
      <w:r w:rsidRPr="0010156B">
        <w:rPr>
          <w:lang w:val="en-US"/>
        </w:rPr>
        <w:t>tekstu</w:t>
      </w:r>
      <w:proofErr w:type="spellEnd"/>
      <w:r w:rsidRPr="0010156B">
        <w:rPr>
          <w:lang w:val="en-US"/>
        </w:rPr>
        <w:t xml:space="preserve"> ne </w:t>
      </w:r>
      <w:proofErr w:type="spellStart"/>
      <w:r w:rsidRPr="0010156B">
        <w:rPr>
          <w:lang w:val="en-US"/>
        </w:rPr>
        <w:t>obračunavaju</w:t>
      </w:r>
      <w:proofErr w:type="spellEnd"/>
      <w:r w:rsidRPr="0010156B">
        <w:rPr>
          <w:lang w:val="en-US"/>
        </w:rPr>
        <w:t xml:space="preserve"> “</w:t>
      </w:r>
      <w:proofErr w:type="spellStart"/>
      <w:r w:rsidRPr="0010156B">
        <w:rPr>
          <w:lang w:val="en-US"/>
        </w:rPr>
        <w:t>brojevi</w:t>
      </w:r>
      <w:proofErr w:type="spellEnd"/>
      <w:r w:rsidRPr="0010156B">
        <w:rPr>
          <w:lang w:val="en-US"/>
        </w:rPr>
        <w:t xml:space="preserve">, </w:t>
      </w:r>
      <w:proofErr w:type="spellStart"/>
      <w:r w:rsidRPr="0010156B">
        <w:rPr>
          <w:lang w:val="en-US"/>
        </w:rPr>
        <w:t>drugi</w:t>
      </w:r>
      <w:proofErr w:type="spellEnd"/>
      <w:r w:rsidRPr="0010156B">
        <w:rPr>
          <w:lang w:val="en-US"/>
        </w:rPr>
        <w:t xml:space="preserve"> </w:t>
      </w:r>
      <w:proofErr w:type="spellStart"/>
      <w:r w:rsidRPr="0010156B">
        <w:rPr>
          <w:lang w:val="en-US"/>
        </w:rPr>
        <w:t>jezici</w:t>
      </w:r>
      <w:proofErr w:type="spellEnd"/>
      <w:r w:rsidRPr="0010156B">
        <w:rPr>
          <w:lang w:val="en-US"/>
        </w:rPr>
        <w:t xml:space="preserve"> </w:t>
      </w:r>
      <w:proofErr w:type="spellStart"/>
      <w:r w:rsidRPr="0010156B">
        <w:rPr>
          <w:lang w:val="en-US"/>
        </w:rPr>
        <w:t>osim</w:t>
      </w:r>
      <w:proofErr w:type="spellEnd"/>
      <w:r w:rsidRPr="0010156B">
        <w:rPr>
          <w:lang w:val="en-US"/>
        </w:rPr>
        <w:t xml:space="preserve"> </w:t>
      </w:r>
      <w:proofErr w:type="spellStart"/>
      <w:r w:rsidRPr="0010156B">
        <w:rPr>
          <w:lang w:val="en-US"/>
        </w:rPr>
        <w:t>engleskog</w:t>
      </w:r>
      <w:proofErr w:type="spellEnd"/>
      <w:r w:rsidRPr="0010156B">
        <w:rPr>
          <w:lang w:val="en-US"/>
        </w:rPr>
        <w:t xml:space="preserve"> (</w:t>
      </w:r>
      <w:proofErr w:type="spellStart"/>
      <w:r w:rsidRPr="0010156B">
        <w:rPr>
          <w:lang w:val="en-US"/>
        </w:rPr>
        <w:t>pravni</w:t>
      </w:r>
      <w:proofErr w:type="spellEnd"/>
      <w:r w:rsidRPr="0010156B">
        <w:rPr>
          <w:lang w:val="en-US"/>
        </w:rPr>
        <w:t xml:space="preserve"> </w:t>
      </w:r>
      <w:proofErr w:type="spellStart"/>
      <w:r w:rsidRPr="0010156B">
        <w:rPr>
          <w:lang w:val="en-US"/>
        </w:rPr>
        <w:t>akti</w:t>
      </w:r>
      <w:proofErr w:type="spellEnd"/>
      <w:r>
        <w:rPr>
          <w:lang w:val="en-US"/>
        </w:rPr>
        <w:t xml:space="preserve"> </w:t>
      </w:r>
      <w:proofErr w:type="spellStart"/>
      <w:r>
        <w:rPr>
          <w:lang w:val="en-US"/>
        </w:rPr>
        <w:t>Evropske</w:t>
      </w:r>
      <w:proofErr w:type="spellEnd"/>
      <w:r>
        <w:rPr>
          <w:lang w:val="en-US"/>
        </w:rPr>
        <w:t xml:space="preserve"> </w:t>
      </w:r>
      <w:proofErr w:type="spellStart"/>
      <w:r>
        <w:rPr>
          <w:lang w:val="en-US"/>
        </w:rPr>
        <w:t>unije</w:t>
      </w:r>
      <w:proofErr w:type="spellEnd"/>
      <w:r>
        <w:rPr>
          <w:lang w:val="en-US"/>
        </w:rPr>
        <w:t xml:space="preserve"> </w:t>
      </w:r>
      <w:proofErr w:type="spellStart"/>
      <w:r w:rsidRPr="0010156B">
        <w:rPr>
          <w:lang w:val="en-US"/>
        </w:rPr>
        <w:t>sadrže</w:t>
      </w:r>
      <w:proofErr w:type="spellEnd"/>
      <w:r w:rsidRPr="0010156B">
        <w:rPr>
          <w:lang w:val="en-US"/>
        </w:rPr>
        <w:t xml:space="preserve"> </w:t>
      </w:r>
      <w:proofErr w:type="spellStart"/>
      <w:r w:rsidRPr="0010156B">
        <w:rPr>
          <w:lang w:val="en-US"/>
        </w:rPr>
        <w:t>i</w:t>
      </w:r>
      <w:proofErr w:type="spellEnd"/>
      <w:r w:rsidRPr="0010156B">
        <w:rPr>
          <w:lang w:val="en-US"/>
        </w:rPr>
        <w:t xml:space="preserve"> </w:t>
      </w:r>
      <w:proofErr w:type="spellStart"/>
      <w:r w:rsidRPr="0010156B">
        <w:rPr>
          <w:lang w:val="en-US"/>
        </w:rPr>
        <w:t>tekst</w:t>
      </w:r>
      <w:proofErr w:type="spellEnd"/>
      <w:r w:rsidRPr="0010156B">
        <w:rPr>
          <w:lang w:val="en-US"/>
        </w:rPr>
        <w:t xml:space="preserve"> </w:t>
      </w:r>
      <w:proofErr w:type="spellStart"/>
      <w:r w:rsidRPr="0010156B">
        <w:rPr>
          <w:lang w:val="en-US"/>
        </w:rPr>
        <w:t>na</w:t>
      </w:r>
      <w:proofErr w:type="spellEnd"/>
      <w:r w:rsidRPr="0010156B">
        <w:rPr>
          <w:lang w:val="en-US"/>
        </w:rPr>
        <w:t xml:space="preserve"> </w:t>
      </w:r>
      <w:proofErr w:type="spellStart"/>
      <w:r w:rsidRPr="0010156B">
        <w:rPr>
          <w:lang w:val="en-US"/>
        </w:rPr>
        <w:t>drugim</w:t>
      </w:r>
      <w:proofErr w:type="spellEnd"/>
      <w:r w:rsidRPr="0010156B">
        <w:rPr>
          <w:lang w:val="en-US"/>
        </w:rPr>
        <w:t xml:space="preserve"> </w:t>
      </w:r>
      <w:proofErr w:type="spellStart"/>
      <w:r w:rsidRPr="0010156B">
        <w:rPr>
          <w:lang w:val="en-US"/>
        </w:rPr>
        <w:t>jezicima</w:t>
      </w:r>
      <w:proofErr w:type="spellEnd"/>
      <w:r w:rsidRPr="0010156B">
        <w:rPr>
          <w:lang w:val="en-US"/>
        </w:rPr>
        <w:t xml:space="preserve"> </w:t>
      </w:r>
      <w:proofErr w:type="spellStart"/>
      <w:r w:rsidRPr="0010156B">
        <w:rPr>
          <w:lang w:val="en-US"/>
        </w:rPr>
        <w:t>koji</w:t>
      </w:r>
      <w:proofErr w:type="spellEnd"/>
      <w:r w:rsidRPr="0010156B">
        <w:rPr>
          <w:lang w:val="en-US"/>
        </w:rPr>
        <w:t xml:space="preserve"> se ne </w:t>
      </w:r>
      <w:proofErr w:type="spellStart"/>
      <w:r w:rsidRPr="0010156B">
        <w:rPr>
          <w:lang w:val="en-US"/>
        </w:rPr>
        <w:t>prevodi</w:t>
      </w:r>
      <w:proofErr w:type="spellEnd"/>
      <w:r w:rsidRPr="0010156B">
        <w:rPr>
          <w:lang w:val="en-US"/>
        </w:rPr>
        <w:t xml:space="preserve">), </w:t>
      </w:r>
      <w:proofErr w:type="spellStart"/>
      <w:r w:rsidRPr="0010156B">
        <w:rPr>
          <w:lang w:val="en-US"/>
        </w:rPr>
        <w:t>i</w:t>
      </w:r>
      <w:proofErr w:type="spellEnd"/>
      <w:r w:rsidRPr="0010156B">
        <w:rPr>
          <w:lang w:val="en-US"/>
        </w:rPr>
        <w:t xml:space="preserve"> </w:t>
      </w:r>
      <w:proofErr w:type="spellStart"/>
      <w:r w:rsidRPr="0010156B">
        <w:rPr>
          <w:lang w:val="en-US"/>
        </w:rPr>
        <w:t>slično</w:t>
      </w:r>
      <w:proofErr w:type="spellEnd"/>
      <w:r w:rsidRPr="0010156B">
        <w:rPr>
          <w:lang w:val="en-US"/>
        </w:rPr>
        <w:t xml:space="preserve">”, </w:t>
      </w:r>
      <w:proofErr w:type="spellStart"/>
      <w:r w:rsidRPr="0010156B">
        <w:rPr>
          <w:lang w:val="en-US"/>
        </w:rPr>
        <w:t>jer</w:t>
      </w:r>
      <w:proofErr w:type="spellEnd"/>
      <w:r w:rsidRPr="0010156B">
        <w:rPr>
          <w:lang w:val="en-US"/>
        </w:rPr>
        <w:t xml:space="preserve"> je</w:t>
      </w:r>
      <w:r>
        <w:rPr>
          <w:lang w:val="en-US"/>
        </w:rPr>
        <w:t xml:space="preserve"> </w:t>
      </w:r>
      <w:proofErr w:type="spellStart"/>
      <w:r>
        <w:rPr>
          <w:lang w:val="en-US"/>
        </w:rPr>
        <w:t>ovo</w:t>
      </w:r>
      <w:proofErr w:type="spellEnd"/>
      <w:r>
        <w:rPr>
          <w:lang w:val="en-US"/>
        </w:rPr>
        <w:t xml:space="preserve"> u </w:t>
      </w:r>
      <w:proofErr w:type="spellStart"/>
      <w:r>
        <w:rPr>
          <w:lang w:val="en-US"/>
        </w:rPr>
        <w:t>suprotnosti</w:t>
      </w:r>
      <w:proofErr w:type="spellEnd"/>
      <w:r>
        <w:rPr>
          <w:lang w:val="en-US"/>
        </w:rPr>
        <w:t xml:space="preserve"> </w:t>
      </w:r>
      <w:proofErr w:type="spellStart"/>
      <w:r>
        <w:rPr>
          <w:lang w:val="en-US"/>
        </w:rPr>
        <w:t>sa</w:t>
      </w:r>
      <w:proofErr w:type="spellEnd"/>
      <w:r>
        <w:rPr>
          <w:lang w:val="en-US"/>
        </w:rPr>
        <w:t xml:space="preserve"> </w:t>
      </w:r>
      <w:proofErr w:type="spellStart"/>
      <w:r>
        <w:rPr>
          <w:lang w:val="en-US"/>
        </w:rPr>
        <w:t>navedenim</w:t>
      </w:r>
      <w:proofErr w:type="spellEnd"/>
      <w:r>
        <w:rPr>
          <w:lang w:val="en-US"/>
        </w:rPr>
        <w:t xml:space="preserve"> </w:t>
      </w:r>
      <w:proofErr w:type="spellStart"/>
      <w:r w:rsidRPr="0010156B">
        <w:rPr>
          <w:lang w:val="en-US"/>
        </w:rPr>
        <w:t>Zakonom</w:t>
      </w:r>
      <w:proofErr w:type="spellEnd"/>
      <w:r w:rsidRPr="0010156B">
        <w:rPr>
          <w:lang w:val="en-US"/>
        </w:rPr>
        <w:t xml:space="preserve"> o </w:t>
      </w:r>
      <w:proofErr w:type="spellStart"/>
      <w:r w:rsidRPr="0010156B">
        <w:rPr>
          <w:lang w:val="en-US"/>
        </w:rPr>
        <w:t>tumačima</w:t>
      </w:r>
      <w:proofErr w:type="spellEnd"/>
      <w:r w:rsidRPr="0010156B">
        <w:rPr>
          <w:lang w:val="en-US"/>
        </w:rPr>
        <w:t xml:space="preserve"> </w:t>
      </w:r>
      <w:proofErr w:type="spellStart"/>
      <w:r w:rsidRPr="0010156B">
        <w:rPr>
          <w:lang w:val="en-US"/>
        </w:rPr>
        <w:t>Crne</w:t>
      </w:r>
      <w:proofErr w:type="spellEnd"/>
      <w:r w:rsidRPr="0010156B">
        <w:rPr>
          <w:lang w:val="en-US"/>
        </w:rPr>
        <w:t xml:space="preserve"> Gore </w:t>
      </w:r>
      <w:proofErr w:type="spellStart"/>
      <w:r w:rsidRPr="0010156B">
        <w:rPr>
          <w:lang w:val="en-US"/>
        </w:rPr>
        <w:t>kojim</w:t>
      </w:r>
      <w:proofErr w:type="spellEnd"/>
      <w:r w:rsidRPr="0010156B">
        <w:rPr>
          <w:lang w:val="en-US"/>
        </w:rPr>
        <w:t xml:space="preserve"> je </w:t>
      </w:r>
      <w:proofErr w:type="spellStart"/>
      <w:r w:rsidRPr="0010156B">
        <w:rPr>
          <w:lang w:val="en-US"/>
        </w:rPr>
        <w:t>uređena</w:t>
      </w:r>
      <w:proofErr w:type="spellEnd"/>
      <w:r w:rsidRPr="0010156B">
        <w:rPr>
          <w:lang w:val="en-US"/>
        </w:rPr>
        <w:t xml:space="preserve"> oblast.</w:t>
      </w:r>
    </w:p>
    <w:p w:rsidR="0010156B" w:rsidRDefault="0010156B" w:rsidP="0010156B">
      <w:pPr>
        <w:jc w:val="both"/>
      </w:pPr>
    </w:p>
    <w:p w:rsidR="0038444C" w:rsidRPr="0038444C" w:rsidRDefault="0038444C" w:rsidP="00234009">
      <w:pPr>
        <w:jc w:val="both"/>
        <w:rPr>
          <w:b/>
        </w:rPr>
      </w:pPr>
      <w:r w:rsidRPr="0038444C">
        <w:rPr>
          <w:b/>
        </w:rPr>
        <w:t>Odgovor 1:</w:t>
      </w:r>
    </w:p>
    <w:p w:rsidR="0038444C" w:rsidRPr="0038444C" w:rsidRDefault="0038444C" w:rsidP="00234009">
      <w:pPr>
        <w:jc w:val="both"/>
        <w:rPr>
          <w:sz w:val="6"/>
        </w:rPr>
      </w:pPr>
    </w:p>
    <w:p w:rsidR="0038444C" w:rsidRDefault="0010156B" w:rsidP="0010156B">
      <w:pPr>
        <w:jc w:val="both"/>
      </w:pPr>
      <w:r>
        <w:t>Zakon o tumačima Crne Gore ne uređuje obast prevođenja pravne tekovine Evropske unije niti bilo koje drugo pisano prevođenje koje ne zahtijeva pečat tumača. Prevodioci koji rade na pravnoj tekovini Evropske unije ne moraju da budu tumači. Što se tiče utvrđene standradne strane od 1500 bez razmaka, to jeste ustaljena praksa u obračuvanju strana na domaćem i evropskom prevodilačkom tržištu, što je poznato svima koji se bave prevodilačkim poslom otkada postoje računari i mogućnost brojanja karaktera. Ovu jedinicu mjere koristi i najveća institucija za pisano prevođenje u Evropi, Generalni direktorat za prevođenje Evropske komisije (DG Translation) koja i utvrđuje standarde u pisanom prevođenju kojima se mi vodimo, naročito u tehničkom smislu i u smislu kontrole kvaliteta (</w:t>
      </w:r>
      <w:hyperlink r:id="rId8" w:history="1">
        <w:r w:rsidRPr="00E70C72">
          <w:rPr>
            <w:rStyle w:val="Hyperlink"/>
          </w:rPr>
          <w:t>https://www.eumonitor.eu/9353000/1/j9vvik7m1c3gyxp/vhykk7gspvzj?ctx=vh77m0u213x1&amp;amp;v=1&amp;mp;start_tab0=5</w:t>
        </w:r>
      </w:hyperlink>
      <w:r>
        <w:t>).</w:t>
      </w:r>
    </w:p>
    <w:p w:rsidR="0010156B" w:rsidRDefault="0010156B" w:rsidP="0010156B">
      <w:pPr>
        <w:jc w:val="both"/>
      </w:pPr>
    </w:p>
    <w:p w:rsidR="0010156B" w:rsidRPr="0010156B" w:rsidRDefault="0010156B" w:rsidP="0010156B">
      <w:pPr>
        <w:jc w:val="both"/>
        <w:rPr>
          <w:b/>
          <w:lang w:val="sr-Latn-ME"/>
        </w:rPr>
      </w:pPr>
      <w:r w:rsidRPr="0010156B">
        <w:rPr>
          <w:b/>
        </w:rPr>
        <w:t>Pitanje 2</w:t>
      </w:r>
      <w:r w:rsidRPr="0010156B">
        <w:rPr>
          <w:b/>
          <w:lang w:val="sr-Latn-ME"/>
        </w:rPr>
        <w:t>:</w:t>
      </w:r>
    </w:p>
    <w:p w:rsidR="0017251E" w:rsidRDefault="0010156B" w:rsidP="0010156B">
      <w:pPr>
        <w:jc w:val="both"/>
        <w:rPr>
          <w:lang w:val="sr-Latn-ME"/>
        </w:rPr>
      </w:pPr>
      <w:r w:rsidRPr="0010156B">
        <w:rPr>
          <w:lang w:val="sr-Latn-ME"/>
        </w:rPr>
        <w:t>Dalje, navodi se da prihvatanje prevedenih tekstova zavisi isključivo od osigu</w:t>
      </w:r>
      <w:r>
        <w:rPr>
          <w:lang w:val="sr-Latn-ME"/>
        </w:rPr>
        <w:t xml:space="preserve">ranja kvaliteta, i to na način: </w:t>
      </w:r>
      <w:r w:rsidRPr="0010156B">
        <w:rPr>
          <w:lang w:val="sr-Latn-ME"/>
        </w:rPr>
        <w:t>da “svi prevodi moraju biti lektorisani”, dok se u daljem tekstu navodi d</w:t>
      </w:r>
      <w:r>
        <w:rPr>
          <w:lang w:val="sr-Latn-ME"/>
        </w:rPr>
        <w:t xml:space="preserve">a prevodi prolaze nekoliko faza </w:t>
      </w:r>
      <w:r w:rsidRPr="0010156B">
        <w:rPr>
          <w:lang w:val="sr-Latn-ME"/>
        </w:rPr>
        <w:t>redakture. Da li ovo podrazumijeva da ponuđači u svojoj ponudi t</w:t>
      </w:r>
      <w:r>
        <w:rPr>
          <w:lang w:val="sr-Latn-ME"/>
        </w:rPr>
        <w:t xml:space="preserve">reba da pored prevodilaca imaju </w:t>
      </w:r>
      <w:r w:rsidRPr="0010156B">
        <w:rPr>
          <w:lang w:val="sr-Latn-ME"/>
        </w:rPr>
        <w:t xml:space="preserve">lektore koji će taj prevod lektorisati, i ako je tako, molim da se to </w:t>
      </w:r>
      <w:r>
        <w:rPr>
          <w:lang w:val="sr-Latn-ME"/>
        </w:rPr>
        <w:t xml:space="preserve">navede u kratkom opisu predmeta </w:t>
      </w:r>
      <w:r w:rsidRPr="0010156B">
        <w:rPr>
          <w:lang w:val="sr-Latn-ME"/>
        </w:rPr>
        <w:t xml:space="preserve">nabavke dodavanjem riječi </w:t>
      </w:r>
      <w:r w:rsidRPr="0010156B">
        <w:rPr>
          <w:lang w:val="sr-Latn-ME"/>
        </w:rPr>
        <w:lastRenderedPageBreak/>
        <w:t>“i lektura” da glasi “Pisano prevođenje pravnih akata Evropske unije sa</w:t>
      </w:r>
      <w:r>
        <w:rPr>
          <w:lang w:val="sr-Latn-ME"/>
        </w:rPr>
        <w:t xml:space="preserve"> </w:t>
      </w:r>
      <w:r w:rsidRPr="0010156B">
        <w:rPr>
          <w:lang w:val="sr-Latn-ME"/>
        </w:rPr>
        <w:t>engleskog jezika na crnogorski jezik i lektura”.</w:t>
      </w:r>
    </w:p>
    <w:p w:rsidR="0010156B" w:rsidRDefault="0010156B" w:rsidP="0010156B">
      <w:pPr>
        <w:jc w:val="both"/>
        <w:rPr>
          <w:lang w:val="sr-Latn-ME"/>
        </w:rPr>
      </w:pPr>
    </w:p>
    <w:p w:rsidR="0010156B" w:rsidRPr="0010156B" w:rsidRDefault="0010156B" w:rsidP="0010156B">
      <w:pPr>
        <w:jc w:val="both"/>
        <w:rPr>
          <w:b/>
          <w:lang w:val="sr-Latn-ME"/>
        </w:rPr>
      </w:pPr>
      <w:r w:rsidRPr="0010156B">
        <w:rPr>
          <w:b/>
          <w:lang w:val="sr-Latn-ME"/>
        </w:rPr>
        <w:t>Odgovor 2:</w:t>
      </w:r>
    </w:p>
    <w:p w:rsidR="00B805D4" w:rsidRDefault="0010156B" w:rsidP="0010156B">
      <w:pPr>
        <w:jc w:val="both"/>
        <w:rPr>
          <w:lang w:val="sr-Latn-ME"/>
        </w:rPr>
      </w:pPr>
      <w:r w:rsidRPr="0010156B">
        <w:rPr>
          <w:lang w:val="sr-Latn-ME"/>
        </w:rPr>
        <w:t>“Svi prevodi moraju biti lektorisani” znači da prevodi moraju biti p</w:t>
      </w:r>
      <w:r>
        <w:rPr>
          <w:lang w:val="sr-Latn-ME"/>
        </w:rPr>
        <w:t xml:space="preserve">rovjereni nakon prevođenja, bez </w:t>
      </w:r>
      <w:r w:rsidRPr="0010156B">
        <w:rPr>
          <w:lang w:val="sr-Latn-ME"/>
        </w:rPr>
        <w:t>štamparskih, gramatičkih i pravopisnih grešaka. Za ovo nije potreban le</w:t>
      </w:r>
      <w:r>
        <w:rPr>
          <w:lang w:val="sr-Latn-ME"/>
        </w:rPr>
        <w:t xml:space="preserve">ktor već se podrazumijeva da su </w:t>
      </w:r>
      <w:r w:rsidRPr="0010156B">
        <w:rPr>
          <w:lang w:val="sr-Latn-ME"/>
        </w:rPr>
        <w:t xml:space="preserve">prevodioci elementarno pismeni i da pri prevođenju poštuju opšta </w:t>
      </w:r>
      <w:r>
        <w:rPr>
          <w:lang w:val="sr-Latn-ME"/>
        </w:rPr>
        <w:t xml:space="preserve">gramatička i pravopisna pravila </w:t>
      </w:r>
      <w:r w:rsidRPr="0010156B">
        <w:rPr>
          <w:lang w:val="sr-Latn-ME"/>
        </w:rPr>
        <w:t>crnogorskog jezika kao i ostale zahtjeve koji su navedeni u Prevodnim i</w:t>
      </w:r>
      <w:r>
        <w:rPr>
          <w:lang w:val="sr-Latn-ME"/>
        </w:rPr>
        <w:t xml:space="preserve"> jezičkim zahtjevima kvaliteta. </w:t>
      </w:r>
      <w:r w:rsidRPr="0010156B">
        <w:rPr>
          <w:lang w:val="sr-Latn-ME"/>
        </w:rPr>
        <w:t xml:space="preserve">Faze redakture koje se pominju u daljem tekstu nemaju nikakve veze sa </w:t>
      </w:r>
      <w:r>
        <w:rPr>
          <w:lang w:val="sr-Latn-ME"/>
        </w:rPr>
        <w:t xml:space="preserve">lektorisanjem, već je u pitanju </w:t>
      </w:r>
      <w:r w:rsidRPr="0010156B">
        <w:rPr>
          <w:lang w:val="sr-Latn-ME"/>
        </w:rPr>
        <w:t>pravno-tehnička i stručna analiza prevedenih odredaba datog pravnog akta Evropske unije.</w:t>
      </w:r>
    </w:p>
    <w:p w:rsidR="0010156B" w:rsidRDefault="0010156B" w:rsidP="0010156B">
      <w:pPr>
        <w:jc w:val="both"/>
        <w:rPr>
          <w:lang w:val="sr-Latn-ME"/>
        </w:rPr>
      </w:pPr>
    </w:p>
    <w:p w:rsidR="0010156B" w:rsidRPr="0010156B" w:rsidRDefault="0010156B" w:rsidP="0010156B">
      <w:pPr>
        <w:jc w:val="both"/>
        <w:rPr>
          <w:b/>
          <w:lang w:val="sr-Latn-ME"/>
        </w:rPr>
      </w:pPr>
      <w:r w:rsidRPr="0010156B">
        <w:rPr>
          <w:b/>
          <w:lang w:val="sr-Latn-ME"/>
        </w:rPr>
        <w:t>Pitanje 3:</w:t>
      </w:r>
    </w:p>
    <w:p w:rsidR="0010156B" w:rsidRPr="0010156B" w:rsidRDefault="0010156B" w:rsidP="0010156B">
      <w:pPr>
        <w:jc w:val="both"/>
        <w:rPr>
          <w:lang w:val="sr-Latn-ME"/>
        </w:rPr>
      </w:pPr>
      <w:r w:rsidRPr="0010156B">
        <w:rPr>
          <w:lang w:val="sr-Latn-ME"/>
        </w:rPr>
        <w:t xml:space="preserve">Pored toga, u opštim zahtjevima navodi se: “Prevodi se rade u prevodilačkoj </w:t>
      </w:r>
      <w:r w:rsidR="00342F9D">
        <w:rPr>
          <w:lang w:val="sr-Latn-ME"/>
        </w:rPr>
        <w:t xml:space="preserve">aplikaciji Trados 2019 ili bilo </w:t>
      </w:r>
      <w:r w:rsidRPr="0010156B">
        <w:rPr>
          <w:lang w:val="sr-Latn-ME"/>
        </w:rPr>
        <w:t>kojoj drugoj prevodilačkoj aplikaciji koja može da podrži prevodilač</w:t>
      </w:r>
      <w:r w:rsidR="00342F9D">
        <w:rPr>
          <w:lang w:val="sr-Latn-ME"/>
        </w:rPr>
        <w:t xml:space="preserve">ke memorije i terminološke baze </w:t>
      </w:r>
      <w:r w:rsidRPr="0010156B">
        <w:rPr>
          <w:lang w:val="sr-Latn-ME"/>
        </w:rPr>
        <w:t>Naručioca i koja može da proizvede dvojezične (ENG-CG) dokumente i memorije u</w:t>
      </w:r>
      <w:r w:rsidR="00342F9D">
        <w:rPr>
          <w:lang w:val="sr-Latn-ME"/>
        </w:rPr>
        <w:t xml:space="preserve"> formatu koji je </w:t>
      </w:r>
      <w:r w:rsidRPr="0010156B">
        <w:rPr>
          <w:lang w:val="sr-Latn-ME"/>
        </w:rPr>
        <w:t>kompatibilan s aplikacijom Trados 2019 (formati XLIFF, TMX, TBX &amp;amp; OLIF). Ovako opisan predmet</w:t>
      </w:r>
    </w:p>
    <w:p w:rsidR="0010156B" w:rsidRPr="0010156B" w:rsidRDefault="0010156B" w:rsidP="0010156B">
      <w:pPr>
        <w:jc w:val="both"/>
        <w:rPr>
          <w:lang w:val="sr-Latn-ME"/>
        </w:rPr>
      </w:pPr>
      <w:r w:rsidRPr="0010156B">
        <w:rPr>
          <w:lang w:val="sr-Latn-ME"/>
        </w:rPr>
        <w:t>nabavke ujedno predstavlja i tehničku specifikaciju u kojoj naručilac ko</w:t>
      </w:r>
      <w:r w:rsidR="00342F9D">
        <w:rPr>
          <w:lang w:val="sr-Latn-ME"/>
        </w:rPr>
        <w:t xml:space="preserve">risti ili se poziva na tehničke </w:t>
      </w:r>
      <w:r w:rsidRPr="0010156B">
        <w:rPr>
          <w:lang w:val="sr-Latn-ME"/>
        </w:rPr>
        <w:t>karakteristike, robni znak, patent ili tip, posebno porijeklo ili proizvodnju k</w:t>
      </w:r>
      <w:r w:rsidR="00342F9D">
        <w:rPr>
          <w:lang w:val="sr-Latn-ME"/>
        </w:rPr>
        <w:t xml:space="preserve">oje označavaju robe, usluge ili </w:t>
      </w:r>
      <w:r w:rsidRPr="0010156B">
        <w:rPr>
          <w:lang w:val="sr-Latn-ME"/>
        </w:rPr>
        <w:t>radove, čime se može dati prednost određenom ponuđaču ili bi mogao</w:t>
      </w:r>
      <w:r w:rsidR="00342F9D">
        <w:rPr>
          <w:lang w:val="sr-Latn-ME"/>
        </w:rPr>
        <w:t xml:space="preserve"> neopravdano da isključi drugog </w:t>
      </w:r>
      <w:r w:rsidRPr="0010156B">
        <w:rPr>
          <w:lang w:val="sr-Latn-ME"/>
        </w:rPr>
        <w:t>ponuđača (član 6 Pravilnika o načinu sprovođenja jednostavnih nabavki).</w:t>
      </w:r>
    </w:p>
    <w:p w:rsidR="0010156B" w:rsidRPr="0010156B" w:rsidRDefault="0010156B" w:rsidP="0010156B">
      <w:pPr>
        <w:jc w:val="both"/>
        <w:rPr>
          <w:lang w:val="sr-Latn-ME"/>
        </w:rPr>
      </w:pPr>
      <w:r w:rsidRPr="0010156B">
        <w:rPr>
          <w:lang w:val="sr-Latn-ME"/>
        </w:rPr>
        <w:t>Molimo za pojašnjenje “bilo koje druge aplikacije” koja proizvodi dokumente i memorije kompatibilne s</w:t>
      </w:r>
    </w:p>
    <w:p w:rsidR="00583A87" w:rsidRDefault="0010156B" w:rsidP="0010156B">
      <w:pPr>
        <w:jc w:val="both"/>
        <w:rPr>
          <w:lang w:val="sr-Latn-ME"/>
        </w:rPr>
      </w:pPr>
      <w:r w:rsidRPr="0010156B">
        <w:rPr>
          <w:lang w:val="sr-Latn-ME"/>
        </w:rPr>
        <w:t>aplikacijom Trados 2019, kao i pojašnjenja načina na koji dokazujemo ovaj uslov.</w:t>
      </w:r>
    </w:p>
    <w:p w:rsidR="0010156B" w:rsidRDefault="0010156B" w:rsidP="0010156B">
      <w:pPr>
        <w:jc w:val="both"/>
        <w:rPr>
          <w:lang w:val="sr-Latn-ME"/>
        </w:rPr>
      </w:pPr>
    </w:p>
    <w:p w:rsidR="0010156B" w:rsidRDefault="0010156B" w:rsidP="0010156B">
      <w:pPr>
        <w:jc w:val="both"/>
        <w:rPr>
          <w:b/>
          <w:lang w:val="sr-Latn-ME"/>
        </w:rPr>
      </w:pPr>
      <w:r w:rsidRPr="0010156B">
        <w:rPr>
          <w:b/>
          <w:lang w:val="sr-Latn-ME"/>
        </w:rPr>
        <w:t>Odgovor 3:</w:t>
      </w:r>
    </w:p>
    <w:p w:rsidR="00342F9D" w:rsidRPr="00342F9D" w:rsidRDefault="00342F9D" w:rsidP="00342F9D">
      <w:pPr>
        <w:jc w:val="both"/>
        <w:rPr>
          <w:lang w:val="sr-Latn-ME"/>
        </w:rPr>
      </w:pPr>
      <w:r w:rsidRPr="00342F9D">
        <w:rPr>
          <w:lang w:val="sr-Latn-ME"/>
        </w:rPr>
        <w:t>Naručilac u dokumentaciji navodi tehničke karakteristike alata koji koristi upravo Ministarsvo evropskih poslova u svom radu, kako u prevođenju pravne tekovine tako i u pravljenju terminoloških i tekstualnih prevodilačkih baza. Stoga je logično da material koji naručiocu treba i koji zahtijeva od ponuđača bude kompatibilan sa uspostavljenim CAT sistemom institucije. U suprotnom material ne neupotrebiv a usluga neadekvatna za potrebe naručioca. Naravno, iskusni prevodilački djelatnici i poznavaoci prevodilačkih alata upoznati su sa činjenicom da je većina prevodilačkih alata na tržištu kompatibilna sa Tradosom koji koristi sami naručilac. A na ponuđačima je da istraže moguće opcije, najjednostavnije putem interneta jednostavnim upitom na bilo kojem pretraživaču. Prevodioci koji rade za ponuđača mogu da koriste bilo koji alat koji može da izveze gore pomenute formate teksta. Ponuđač ne mora da dokazuje ovaj uslov, podazumijeva se da ako učestvuje u ovom tenderu može da isporuči proizvod koji se od njega zahtijeva. naručilac u dobroj vjeri sklapa ugovor sa ponuđačem, a kasnije detaljno provjerava i ocjenjuje svaki isporučeni</w:t>
      </w:r>
      <w:r>
        <w:rPr>
          <w:lang w:val="sr-Latn-ME"/>
        </w:rPr>
        <w:t xml:space="preserve"> prevod (koji, pored verzije u w</w:t>
      </w:r>
      <w:r w:rsidRPr="00342F9D">
        <w:rPr>
          <w:lang w:val="sr-Latn-ME"/>
        </w:rPr>
        <w:t>ordu, mora biti dostavljen i u naznačenom formatu koji mogu da se izvezu samo iz odgovarajućih alata). Ukoliko tektovi nemaju odgovarajući format naručilac raskida ugovor i ne isplaćuje nadoknadu za odrađeni posao.</w:t>
      </w:r>
    </w:p>
    <w:p w:rsidR="00342F9D" w:rsidRDefault="00342F9D" w:rsidP="00342F9D">
      <w:pPr>
        <w:jc w:val="both"/>
        <w:rPr>
          <w:b/>
          <w:lang w:val="sr-Latn-ME"/>
        </w:rPr>
      </w:pPr>
    </w:p>
    <w:p w:rsidR="00342F9D" w:rsidRDefault="00342F9D" w:rsidP="00342F9D">
      <w:pPr>
        <w:jc w:val="both"/>
        <w:rPr>
          <w:b/>
          <w:lang w:val="sr-Latn-ME"/>
        </w:rPr>
      </w:pPr>
      <w:r>
        <w:rPr>
          <w:b/>
          <w:lang w:val="sr-Latn-ME"/>
        </w:rPr>
        <w:t>Pitanje 4:</w:t>
      </w:r>
    </w:p>
    <w:p w:rsidR="00342F9D" w:rsidRDefault="00342F9D" w:rsidP="00342F9D">
      <w:pPr>
        <w:jc w:val="both"/>
        <w:rPr>
          <w:lang w:val="sr-Latn-ME"/>
        </w:rPr>
      </w:pPr>
      <w:r w:rsidRPr="00342F9D">
        <w:rPr>
          <w:lang w:val="sr-Latn-ME"/>
        </w:rPr>
        <w:t>U dijelu Zahtjevi kvaliteta i kontrola kvaliteta navodi se “Ponuđač je dužan da temeljno prevede i revidira cjelokupni tekst koji je predmet narudžbe kako bi obezbijedio ispunjenost navedenih zahtjeva kvaliteta”. Pored prevođenja pravne tekovine, iz ovog se može zaključiti da Ponuđač treba da obezbijedi i redakturu/ reviziju prevoda, ne navodeći uslove za tako što (lica koja treba da ima u svom timu za takve potrebe, pored prevodilaca koji vrše prevode) i način dokazivanja tih uslova. Na koji način ovo dokazujemo?</w:t>
      </w:r>
    </w:p>
    <w:p w:rsidR="00342F9D" w:rsidRDefault="00342F9D" w:rsidP="00342F9D">
      <w:pPr>
        <w:jc w:val="both"/>
        <w:rPr>
          <w:lang w:val="sr-Latn-ME"/>
        </w:rPr>
      </w:pPr>
    </w:p>
    <w:p w:rsidR="00342F9D" w:rsidRDefault="00342F9D" w:rsidP="00342F9D">
      <w:pPr>
        <w:jc w:val="both"/>
        <w:rPr>
          <w:b/>
          <w:lang w:val="sr-Latn-ME"/>
        </w:rPr>
      </w:pPr>
      <w:r w:rsidRPr="00342F9D">
        <w:rPr>
          <w:b/>
          <w:lang w:val="sr-Latn-ME"/>
        </w:rPr>
        <w:t>Odgovor 4:</w:t>
      </w:r>
    </w:p>
    <w:p w:rsidR="00342F9D" w:rsidRDefault="00DF6F1D" w:rsidP="00DF6F1D">
      <w:pPr>
        <w:jc w:val="both"/>
        <w:rPr>
          <w:lang w:val="sr-Latn-ME"/>
        </w:rPr>
      </w:pPr>
      <w:r w:rsidRPr="00DF6F1D">
        <w:rPr>
          <w:lang w:val="sr-Latn-ME"/>
        </w:rPr>
        <w:t>Upravo kao što je rečeno, kako bi obezbijedio ispunjenost navedenih zahtj</w:t>
      </w:r>
      <w:r>
        <w:rPr>
          <w:lang w:val="sr-Latn-ME"/>
        </w:rPr>
        <w:t xml:space="preserve">eva kvaliteta, a to su prevodni </w:t>
      </w:r>
      <w:r w:rsidRPr="00DF6F1D">
        <w:rPr>
          <w:lang w:val="sr-Latn-ME"/>
        </w:rPr>
        <w:t>i jezički zahtjevi kvaliteta, terminološki zahtjevi kvaliteta i tehnički zahtjevi kvaliteta (ko</w:t>
      </w:r>
      <w:r>
        <w:rPr>
          <w:lang w:val="sr-Latn-ME"/>
        </w:rPr>
        <w:t xml:space="preserve">ji su detaljno </w:t>
      </w:r>
      <w:r w:rsidRPr="00DF6F1D">
        <w:rPr>
          <w:lang w:val="sr-Latn-ME"/>
        </w:rPr>
        <w:t>razrađeni u datim tabelama, uključujući i broj negativnih poena za sv</w:t>
      </w:r>
      <w:r>
        <w:rPr>
          <w:lang w:val="sr-Latn-ME"/>
        </w:rPr>
        <w:t xml:space="preserve">aku od mogućih grešaka) ponuđač </w:t>
      </w:r>
      <w:r w:rsidRPr="00DF6F1D">
        <w:rPr>
          <w:lang w:val="sr-Latn-ME"/>
        </w:rPr>
        <w:t>je dužan da temeljno prevede i revidira tj. pregleda tekst kako bi bi</w:t>
      </w:r>
      <w:r>
        <w:rPr>
          <w:lang w:val="sr-Latn-ME"/>
        </w:rPr>
        <w:t xml:space="preserve">o siguran da su ispoštovane sve </w:t>
      </w:r>
      <w:r w:rsidRPr="00DF6F1D">
        <w:rPr>
          <w:lang w:val="sr-Latn-ME"/>
        </w:rPr>
        <w:t>stavke naznačene u tabelama. Ponuđač, prema tome, unaprijed zna n</w:t>
      </w:r>
      <w:r>
        <w:rPr>
          <w:lang w:val="sr-Latn-ME"/>
        </w:rPr>
        <w:t xml:space="preserve">a koje aspekte prevoda treba da </w:t>
      </w:r>
      <w:r w:rsidRPr="00DF6F1D">
        <w:rPr>
          <w:lang w:val="sr-Latn-ME"/>
        </w:rPr>
        <w:t>obrati pažnju i gdje može dobiti negativne</w:t>
      </w:r>
      <w:r w:rsidRPr="00DF6F1D">
        <w:rPr>
          <w:b/>
          <w:lang w:val="sr-Latn-ME"/>
        </w:rPr>
        <w:t xml:space="preserve"> </w:t>
      </w:r>
      <w:r w:rsidRPr="00DF6F1D">
        <w:rPr>
          <w:lang w:val="sr-Latn-ME"/>
        </w:rPr>
        <w:t>poene pri ocjeni u</w:t>
      </w:r>
      <w:r>
        <w:rPr>
          <w:lang w:val="sr-Latn-ME"/>
        </w:rPr>
        <w:t xml:space="preserve">zorka svakog prevoda (nasumično </w:t>
      </w:r>
      <w:r w:rsidRPr="00DF6F1D">
        <w:rPr>
          <w:lang w:val="sr-Latn-ME"/>
        </w:rPr>
        <w:t>odabranih 10 standardnih strana).</w:t>
      </w:r>
    </w:p>
    <w:p w:rsidR="00DF6F1D" w:rsidRDefault="00DF6F1D" w:rsidP="00DF6F1D">
      <w:pPr>
        <w:jc w:val="both"/>
        <w:rPr>
          <w:lang w:val="sr-Latn-ME"/>
        </w:rPr>
      </w:pPr>
    </w:p>
    <w:p w:rsidR="00DF6F1D" w:rsidRPr="00DF6F1D" w:rsidRDefault="00DF6F1D" w:rsidP="00DF6F1D">
      <w:pPr>
        <w:jc w:val="both"/>
        <w:rPr>
          <w:b/>
          <w:lang w:val="sr-Latn-ME"/>
        </w:rPr>
      </w:pPr>
      <w:r w:rsidRPr="00DF6F1D">
        <w:rPr>
          <w:b/>
          <w:lang w:val="sr-Latn-ME"/>
        </w:rPr>
        <w:lastRenderedPageBreak/>
        <w:t>Pitanje 5:</w:t>
      </w:r>
    </w:p>
    <w:p w:rsidR="00342F9D" w:rsidRPr="000417E7" w:rsidRDefault="000417E7" w:rsidP="000417E7">
      <w:pPr>
        <w:jc w:val="both"/>
        <w:rPr>
          <w:lang w:val="sr-Latn-ME"/>
        </w:rPr>
      </w:pPr>
      <w:r w:rsidRPr="000417E7">
        <w:rPr>
          <w:lang w:val="sr-Latn-ME"/>
        </w:rPr>
        <w:t>Takođe, tehnički zahtjevi kvaliteta nisu usaglašeni sa ranije navedenim zahtjevima da se prevodi isporučuju u formatma XLIFF, TMX, TBX &amp;amp; OLIF, budući da se navodi: Veličina stranice u cijelom dokumentu treba da bude A4, položaj stranice, uspravni i položeni, (Orientation: Portrait, Landscape) treba da prati originalni dokument, što su funkcije iz Word-a a ne aplikacije Trados 2019.</w:t>
      </w:r>
    </w:p>
    <w:p w:rsidR="00342F9D" w:rsidRDefault="00342F9D" w:rsidP="00342F9D">
      <w:pPr>
        <w:jc w:val="both"/>
        <w:rPr>
          <w:b/>
          <w:lang w:val="sr-Latn-ME"/>
        </w:rPr>
      </w:pPr>
    </w:p>
    <w:p w:rsidR="000417E7" w:rsidRDefault="000417E7" w:rsidP="00342F9D">
      <w:pPr>
        <w:jc w:val="both"/>
        <w:rPr>
          <w:b/>
          <w:lang w:val="sr-Latn-ME"/>
        </w:rPr>
      </w:pPr>
      <w:r>
        <w:rPr>
          <w:b/>
          <w:lang w:val="sr-Latn-ME"/>
        </w:rPr>
        <w:t>Odgovor 5:</w:t>
      </w:r>
    </w:p>
    <w:p w:rsidR="00342F9D" w:rsidRDefault="00E143A5" w:rsidP="00E143A5">
      <w:pPr>
        <w:jc w:val="both"/>
        <w:rPr>
          <w:lang w:val="sr-Latn-ME"/>
        </w:rPr>
      </w:pPr>
      <w:r w:rsidRPr="00E143A5">
        <w:rPr>
          <w:lang w:val="sr-Latn-ME"/>
        </w:rPr>
        <w:t xml:space="preserve">U Opštim zahtjevima, gdje se pominje obaveza korišćenja prevodilačkih alata komaptibilnih sa Tradosom, takođe stoji “Ponuđač je dužan da za svaki prevedeni dokument dostavi i konačnu (jednojezičnu) verziju revidiranog prevoda na crnogorskom jeziku, kao i terminološku tabelu koju će popunjavati u skladu s terminološkim zahtjevima kvaliteta i posebnim </w:t>
      </w:r>
      <w:r>
        <w:rPr>
          <w:lang w:val="sr-Latn-ME"/>
        </w:rPr>
        <w:t xml:space="preserve">instrukcijama koje će dobiti od </w:t>
      </w:r>
      <w:r w:rsidRPr="00E143A5">
        <w:rPr>
          <w:lang w:val="sr-Latn-ME"/>
        </w:rPr>
        <w:t>Naručioca.“ Tehnički zahtjevi kvaliteta odnose se na jednojezični dokument koji prevdodilački alati izvoze u Vordu. Suština je da ovaj dokument treba da izgleda isto tj. da je formatiran identično formatiran kao izvorni tekst na engleskom u Vordu koji je poslat prevodiocima na prevođenje.</w:t>
      </w:r>
    </w:p>
    <w:p w:rsidR="00E143A5" w:rsidRDefault="00E143A5" w:rsidP="00E143A5">
      <w:pPr>
        <w:jc w:val="both"/>
        <w:rPr>
          <w:lang w:val="sr-Latn-ME"/>
        </w:rPr>
      </w:pPr>
    </w:p>
    <w:p w:rsidR="00E143A5" w:rsidRPr="00E143A5" w:rsidRDefault="00E143A5" w:rsidP="00E143A5">
      <w:pPr>
        <w:jc w:val="both"/>
        <w:rPr>
          <w:b/>
          <w:lang w:val="sr-Latn-ME"/>
        </w:rPr>
      </w:pPr>
      <w:r w:rsidRPr="00E143A5">
        <w:rPr>
          <w:b/>
          <w:lang w:val="sr-Latn-ME"/>
        </w:rPr>
        <w:t>Pitanje 6:</w:t>
      </w:r>
    </w:p>
    <w:p w:rsidR="00342F9D" w:rsidRDefault="00E143A5" w:rsidP="00E143A5">
      <w:pPr>
        <w:jc w:val="both"/>
        <w:rPr>
          <w:lang w:val="sr-Latn-ME"/>
        </w:rPr>
      </w:pPr>
      <w:r w:rsidRPr="00E143A5">
        <w:rPr>
          <w:lang w:val="sr-Latn-ME"/>
        </w:rPr>
        <w:t>U dijelu Ugovorna kazna navodi se Naručilac može sa spiska prihvaćenih prevodilaca isključiti prevodioca koji je radio na prevodu za koji Naručilac utvrdi da ne ispunjava ugovorene zahtjeve kvaliteta. Taj neki spisak nigdje nije naveden kao uslov u tenderskoj dokumentaciji, niti je obrazloženo na koji način se dokazuje taj uslov. Na koji način se to dokazuje?</w:t>
      </w:r>
    </w:p>
    <w:p w:rsidR="00E143A5" w:rsidRDefault="00E143A5" w:rsidP="00E143A5">
      <w:pPr>
        <w:jc w:val="both"/>
        <w:rPr>
          <w:lang w:val="sr-Latn-ME"/>
        </w:rPr>
      </w:pPr>
    </w:p>
    <w:p w:rsidR="00E143A5" w:rsidRPr="00E143A5" w:rsidRDefault="00E143A5" w:rsidP="00E143A5">
      <w:pPr>
        <w:jc w:val="both"/>
        <w:rPr>
          <w:b/>
          <w:lang w:val="sr-Latn-ME"/>
        </w:rPr>
      </w:pPr>
      <w:r w:rsidRPr="00E143A5">
        <w:rPr>
          <w:b/>
          <w:lang w:val="sr-Latn-ME"/>
        </w:rPr>
        <w:t>Odgovor 6:</w:t>
      </w:r>
    </w:p>
    <w:p w:rsidR="00342F9D" w:rsidRDefault="00DF0F63" w:rsidP="00DF0F63">
      <w:pPr>
        <w:jc w:val="both"/>
        <w:rPr>
          <w:lang w:val="sr-Latn-ME"/>
        </w:rPr>
      </w:pPr>
      <w:r w:rsidRPr="00DF0F63">
        <w:rPr>
          <w:lang w:val="sr-Latn-ME"/>
        </w:rPr>
        <w:t>Naručilac treba da ima na raspolaganju 20 prevodilaca od kojih najmanje 10 (deset) mora imati iskustvo u prevođenju pravne tekovine EU. U tom smislu predmetni zahtjev je dopunjen i ovaj uslov je jasnije definisan.</w:t>
      </w:r>
    </w:p>
    <w:p w:rsidR="00DF0F63" w:rsidRDefault="00DF0F63" w:rsidP="00DF0F63">
      <w:pPr>
        <w:jc w:val="both"/>
        <w:rPr>
          <w:lang w:val="sr-Latn-ME"/>
        </w:rPr>
      </w:pPr>
    </w:p>
    <w:p w:rsidR="00DF0F63" w:rsidRPr="00DF0F63" w:rsidRDefault="00DF0F63" w:rsidP="00DF0F63">
      <w:pPr>
        <w:jc w:val="both"/>
        <w:rPr>
          <w:b/>
          <w:lang w:val="sr-Latn-ME"/>
        </w:rPr>
      </w:pPr>
      <w:r w:rsidRPr="00DF0F63">
        <w:rPr>
          <w:b/>
          <w:lang w:val="sr-Latn-ME"/>
        </w:rPr>
        <w:t>Pitanje 7:</w:t>
      </w:r>
    </w:p>
    <w:p w:rsidR="00DF0F63" w:rsidRPr="00DF0F63" w:rsidRDefault="00DF0F63" w:rsidP="00DF0F63">
      <w:pPr>
        <w:pStyle w:val="PlainText"/>
        <w:jc w:val="both"/>
        <w:rPr>
          <w:rFonts w:ascii="Times New Roman" w:hAnsi="Times New Roman"/>
          <w:sz w:val="24"/>
          <w:szCs w:val="24"/>
          <w:lang w:val="sr-Latn-ME"/>
        </w:rPr>
      </w:pPr>
      <w:r w:rsidRPr="00DF0F63">
        <w:rPr>
          <w:rFonts w:ascii="Times New Roman" w:hAnsi="Times New Roman"/>
          <w:sz w:val="24"/>
          <w:szCs w:val="24"/>
          <w:lang w:val="sr-Latn-ME"/>
        </w:rPr>
        <w:t>U dijelu Drugi uslovi navodi se i nekakva agencija koja “angažuje koordinatora posla”… čiji je zadatak da prosljeđuje dokumenta na prevod prevodiocima “vodeći pritom računa da se, ukoliko je moguće, biraju prevodioci koji su se već specijalizovali za oblast koja se prevodi”. Međutim, nejasno je na koje oblasti se ovdje misli, kao i da li ponuđač treba da bude agencija, te na koji način ponuđač treba da dokaže ispunjavanje ovog uslova da bi to moglo biti uporedivo prilikom vrednovanja u odnosu na ostale ponude. Samo u Crnoj Gori, pravna tekovina Evropske unije podijeljena je na 35 tematskih poglavlja, koja manjeviše pokrivaju skoro sve oblasti u kojima prevodioci mogu biti specijalizovani. Nejasno je, ukoliko je naručiocu poznat predmet nabavke, budući da navodi količinu od 1800 prevodilačkih strana, na koje konkretno oblasti se prevodi odnose za koje se biraju prevodioci koji su već specijalizovani u toj oblasti.</w:t>
      </w:r>
      <w:r w:rsidR="00583A87" w:rsidRPr="00DF0F63">
        <w:rPr>
          <w:rFonts w:ascii="Times New Roman" w:hAnsi="Times New Roman"/>
          <w:sz w:val="24"/>
          <w:szCs w:val="24"/>
          <w:lang w:val="sr-Latn-ME"/>
        </w:rPr>
        <w:t xml:space="preserve">             </w:t>
      </w:r>
    </w:p>
    <w:p w:rsidR="00DF0F63" w:rsidRDefault="00DF0F63" w:rsidP="00DF0F63">
      <w:pPr>
        <w:pStyle w:val="PlainText"/>
        <w:jc w:val="both"/>
        <w:rPr>
          <w:rFonts w:ascii="Times New Roman" w:hAnsi="Times New Roman"/>
          <w:b/>
          <w:sz w:val="24"/>
          <w:szCs w:val="24"/>
          <w:lang w:val="sr-Latn-ME"/>
        </w:rPr>
      </w:pPr>
    </w:p>
    <w:p w:rsidR="00DF0F63" w:rsidRDefault="00DF0F63" w:rsidP="00DF0F63">
      <w:pPr>
        <w:pStyle w:val="PlainText"/>
        <w:jc w:val="both"/>
        <w:rPr>
          <w:rFonts w:ascii="Times New Roman" w:hAnsi="Times New Roman"/>
          <w:b/>
          <w:sz w:val="24"/>
          <w:szCs w:val="24"/>
          <w:lang w:val="sr-Latn-ME"/>
        </w:rPr>
      </w:pPr>
      <w:r>
        <w:rPr>
          <w:rFonts w:ascii="Times New Roman" w:hAnsi="Times New Roman"/>
          <w:b/>
          <w:sz w:val="24"/>
          <w:szCs w:val="24"/>
          <w:lang w:val="sr-Latn-ME"/>
        </w:rPr>
        <w:t>Odgovor 7:</w:t>
      </w:r>
      <w:r w:rsidR="00583A87">
        <w:rPr>
          <w:rFonts w:ascii="Times New Roman" w:hAnsi="Times New Roman"/>
          <w:b/>
          <w:sz w:val="24"/>
          <w:szCs w:val="24"/>
          <w:lang w:val="sr-Latn-ME"/>
        </w:rPr>
        <w:t xml:space="preserve">                                                </w:t>
      </w:r>
    </w:p>
    <w:p w:rsidR="00DF0F63" w:rsidRPr="00DF0F63" w:rsidRDefault="00DF0F63" w:rsidP="00DF0F63">
      <w:pPr>
        <w:pStyle w:val="PlainText"/>
        <w:jc w:val="both"/>
        <w:rPr>
          <w:rFonts w:ascii="Times New Roman" w:hAnsi="Times New Roman"/>
          <w:sz w:val="24"/>
          <w:szCs w:val="24"/>
          <w:lang w:val="sr-Latn-ME"/>
        </w:rPr>
      </w:pPr>
      <w:r w:rsidRPr="00DF0F63">
        <w:rPr>
          <w:rFonts w:ascii="Times New Roman" w:hAnsi="Times New Roman"/>
          <w:sz w:val="24"/>
          <w:szCs w:val="24"/>
          <w:lang w:val="sr-Latn-ME"/>
        </w:rPr>
        <w:t xml:space="preserve">“Agencija” u smislu pravnog lica odnosi se na samog ponuđača. Koordinator je kontaktna osoba ponuđača s kojom će da komuniciraju kontakne osobe naručioca tokom razmjene materijala, prosljeđivanja na prevođenje, doradu, ispravku kao i u pogledu komunikacije sa pojedinačnim prevodiocima tokom samog rada na nekom takstu. Dosadašnje iskustvo je pokazalo da prevodioci tokom rada imaju brojna pitanja vezana za prevod pravne tekovine, a </w:t>
      </w:r>
      <w:r>
        <w:rPr>
          <w:rFonts w:ascii="Times New Roman" w:hAnsi="Times New Roman"/>
          <w:sz w:val="24"/>
          <w:szCs w:val="24"/>
          <w:lang w:val="sr-Latn-ME"/>
        </w:rPr>
        <w:t xml:space="preserve">i često su im neophodna dodatna </w:t>
      </w:r>
      <w:r w:rsidRPr="00DF0F63">
        <w:rPr>
          <w:rFonts w:ascii="Times New Roman" w:hAnsi="Times New Roman"/>
          <w:sz w:val="24"/>
          <w:szCs w:val="24"/>
          <w:lang w:val="sr-Latn-ME"/>
        </w:rPr>
        <w:t>uputstva i sugestije. Što se tiče zahtjeva se prevodi “po mogućnosti” šalju onom prevodiocu koji ima nekog iskustva u datoj oblasti tj. ima razumijevanje materije u toj oblasti, je nešto što se u prevodilačkom poslu podrazumijeva i nešto što se svakako radi da bi se dobio što bolji prozvod. U interesu samog izvršioca posla je da za datu oblast najstručniji od angažovanih prevodilaca izrađuje prevod. Kvalitet posla biće svakako ocijenjen prema utvrđenim kriterijumima kvaliteta i adekvatno plaćen ili neplaćen. Naručilac ima pravo da u svakom trenutku raskine ugovor ukoliko ne dobije zadovoljavajući proizvod i nema obavezu da takav proizvod plati.</w:t>
      </w:r>
    </w:p>
    <w:p w:rsidR="00DF0F63" w:rsidRDefault="00DF0F63" w:rsidP="00DF0F63">
      <w:pPr>
        <w:pStyle w:val="PlainText"/>
        <w:jc w:val="both"/>
        <w:rPr>
          <w:rFonts w:ascii="Times New Roman" w:hAnsi="Times New Roman"/>
          <w:b/>
          <w:sz w:val="24"/>
          <w:szCs w:val="24"/>
          <w:lang w:val="sr-Latn-ME"/>
        </w:rPr>
      </w:pPr>
    </w:p>
    <w:p w:rsidR="00037D06" w:rsidRPr="00951103" w:rsidRDefault="00037D06" w:rsidP="00037D06">
      <w:pPr>
        <w:pStyle w:val="PlainText"/>
        <w:jc w:val="both"/>
        <w:rPr>
          <w:rFonts w:ascii="Times New Roman" w:hAnsi="Times New Roman"/>
          <w:b/>
          <w:sz w:val="24"/>
          <w:szCs w:val="24"/>
        </w:rPr>
      </w:pPr>
      <w:r>
        <w:rPr>
          <w:rFonts w:ascii="Times New Roman" w:hAnsi="Times New Roman"/>
          <w:b/>
          <w:sz w:val="24"/>
          <w:szCs w:val="24"/>
        </w:rPr>
        <w:t xml:space="preserve">                                                     </w:t>
      </w:r>
      <w:proofErr w:type="spellStart"/>
      <w:r w:rsidRPr="00951103">
        <w:rPr>
          <w:rFonts w:ascii="Times New Roman" w:hAnsi="Times New Roman"/>
          <w:b/>
          <w:sz w:val="24"/>
          <w:szCs w:val="24"/>
        </w:rPr>
        <w:t>Ispred</w:t>
      </w:r>
      <w:proofErr w:type="spellEnd"/>
      <w:r w:rsidRPr="00951103">
        <w:rPr>
          <w:rFonts w:ascii="Times New Roman" w:hAnsi="Times New Roman"/>
          <w:b/>
          <w:sz w:val="24"/>
          <w:szCs w:val="24"/>
        </w:rPr>
        <w:t xml:space="preserve"> </w:t>
      </w:r>
      <w:proofErr w:type="spellStart"/>
      <w:r w:rsidRPr="00951103">
        <w:rPr>
          <w:rFonts w:ascii="Times New Roman" w:hAnsi="Times New Roman"/>
          <w:b/>
          <w:sz w:val="24"/>
          <w:szCs w:val="24"/>
        </w:rPr>
        <w:t>Komisije</w:t>
      </w:r>
      <w:proofErr w:type="spellEnd"/>
      <w:r w:rsidRPr="00951103">
        <w:rPr>
          <w:rFonts w:ascii="Times New Roman" w:hAnsi="Times New Roman"/>
          <w:b/>
          <w:sz w:val="24"/>
          <w:szCs w:val="24"/>
        </w:rPr>
        <w:t xml:space="preserve"> </w:t>
      </w:r>
      <w:proofErr w:type="spellStart"/>
      <w:r w:rsidRPr="00951103">
        <w:rPr>
          <w:rFonts w:ascii="Times New Roman" w:hAnsi="Times New Roman"/>
          <w:b/>
          <w:sz w:val="24"/>
          <w:szCs w:val="24"/>
        </w:rPr>
        <w:t>za</w:t>
      </w:r>
      <w:proofErr w:type="spellEnd"/>
      <w:r w:rsidRPr="00951103">
        <w:rPr>
          <w:rFonts w:ascii="Times New Roman" w:hAnsi="Times New Roman"/>
          <w:b/>
          <w:sz w:val="24"/>
          <w:szCs w:val="24"/>
        </w:rPr>
        <w:t xml:space="preserve"> </w:t>
      </w:r>
      <w:proofErr w:type="spellStart"/>
      <w:r w:rsidRPr="00951103">
        <w:rPr>
          <w:rFonts w:ascii="Times New Roman" w:hAnsi="Times New Roman"/>
          <w:b/>
          <w:sz w:val="24"/>
          <w:szCs w:val="24"/>
        </w:rPr>
        <w:t>sprovođenje</w:t>
      </w:r>
      <w:proofErr w:type="spellEnd"/>
      <w:r w:rsidRPr="00951103">
        <w:rPr>
          <w:rFonts w:ascii="Times New Roman" w:hAnsi="Times New Roman"/>
          <w:b/>
          <w:sz w:val="24"/>
          <w:szCs w:val="24"/>
        </w:rPr>
        <w:t xml:space="preserve"> </w:t>
      </w:r>
      <w:proofErr w:type="spellStart"/>
      <w:r w:rsidRPr="00951103">
        <w:rPr>
          <w:rFonts w:ascii="Times New Roman" w:hAnsi="Times New Roman"/>
          <w:b/>
          <w:sz w:val="24"/>
          <w:szCs w:val="24"/>
        </w:rPr>
        <w:t>postupka</w:t>
      </w:r>
      <w:proofErr w:type="spellEnd"/>
      <w:r w:rsidRPr="00951103">
        <w:rPr>
          <w:rFonts w:ascii="Times New Roman" w:hAnsi="Times New Roman"/>
          <w:b/>
          <w:sz w:val="24"/>
          <w:szCs w:val="24"/>
        </w:rPr>
        <w:t xml:space="preserve"> </w:t>
      </w:r>
      <w:proofErr w:type="spellStart"/>
      <w:r w:rsidRPr="00951103">
        <w:rPr>
          <w:rFonts w:ascii="Times New Roman" w:hAnsi="Times New Roman"/>
          <w:b/>
          <w:sz w:val="24"/>
          <w:szCs w:val="24"/>
        </w:rPr>
        <w:t>javne</w:t>
      </w:r>
      <w:proofErr w:type="spellEnd"/>
      <w:r w:rsidRPr="00951103">
        <w:rPr>
          <w:rFonts w:ascii="Times New Roman" w:hAnsi="Times New Roman"/>
          <w:b/>
          <w:sz w:val="24"/>
          <w:szCs w:val="24"/>
        </w:rPr>
        <w:t xml:space="preserve"> </w:t>
      </w:r>
      <w:proofErr w:type="spellStart"/>
      <w:r w:rsidRPr="00951103">
        <w:rPr>
          <w:rFonts w:ascii="Times New Roman" w:hAnsi="Times New Roman"/>
          <w:b/>
          <w:sz w:val="24"/>
          <w:szCs w:val="24"/>
        </w:rPr>
        <w:t>nabavke</w:t>
      </w:r>
      <w:proofErr w:type="spellEnd"/>
    </w:p>
    <w:p w:rsidR="00037D06" w:rsidRPr="00951103" w:rsidRDefault="00037D06" w:rsidP="00037D06">
      <w:pPr>
        <w:pStyle w:val="PlainText"/>
        <w:jc w:val="both"/>
        <w:rPr>
          <w:rFonts w:ascii="Times New Roman" w:hAnsi="Times New Roman"/>
          <w:sz w:val="24"/>
          <w:szCs w:val="24"/>
        </w:rPr>
      </w:pPr>
      <w:r w:rsidRPr="00951103">
        <w:rPr>
          <w:rFonts w:ascii="Times New Roman" w:hAnsi="Times New Roman"/>
          <w:b/>
          <w:sz w:val="24"/>
          <w:szCs w:val="24"/>
        </w:rPr>
        <w:t xml:space="preserve">                                          </w:t>
      </w:r>
    </w:p>
    <w:p w:rsidR="00037D06" w:rsidRPr="00951103" w:rsidRDefault="00037D06" w:rsidP="00037D06">
      <w:pPr>
        <w:jc w:val="both"/>
        <w:rPr>
          <w:b/>
        </w:rPr>
      </w:pPr>
      <w:r>
        <w:t xml:space="preserve">   </w:t>
      </w:r>
      <w:r w:rsidRPr="00951103">
        <w:t xml:space="preserve"> </w:t>
      </w:r>
      <w:r>
        <w:t xml:space="preserve">                                                                                  </w:t>
      </w:r>
      <w:r w:rsidRPr="00951103">
        <w:rPr>
          <w:b/>
        </w:rPr>
        <w:t>Predsjedavajući član</w:t>
      </w:r>
    </w:p>
    <w:p w:rsidR="00037D06" w:rsidRPr="00951103" w:rsidRDefault="00037D06" w:rsidP="00037D06">
      <w:pPr>
        <w:jc w:val="both"/>
      </w:pPr>
      <w:r>
        <w:t xml:space="preserve">   </w:t>
      </w:r>
    </w:p>
    <w:p w:rsidR="005A7B88" w:rsidRPr="00FB47B7" w:rsidRDefault="00037D06" w:rsidP="00037D06">
      <w:pPr>
        <w:jc w:val="both"/>
        <w:rPr>
          <w:color w:val="0070C0"/>
        </w:rPr>
      </w:pPr>
      <w:r>
        <w:t xml:space="preserve">   </w:t>
      </w:r>
      <w:r w:rsidRPr="00951103">
        <w:t xml:space="preserve">                                                                   </w:t>
      </w:r>
      <w:r>
        <w:t xml:space="preserve">       </w:t>
      </w:r>
      <w:r w:rsidRPr="00951103">
        <w:t xml:space="preserve"> </w:t>
      </w:r>
      <w:r>
        <w:t xml:space="preserve">         </w:t>
      </w:r>
      <w:r>
        <w:rPr>
          <w:b/>
        </w:rPr>
        <w:t>Aleksandar Gagović</w:t>
      </w:r>
      <w:r w:rsidRPr="00951103">
        <w:t xml:space="preserve">   </w:t>
      </w:r>
      <w:bookmarkStart w:id="0" w:name="_GoBack"/>
      <w:bookmarkEnd w:id="0"/>
    </w:p>
    <w:sectPr w:rsidR="005A7B88" w:rsidRPr="00FB47B7" w:rsidSect="009C20B2">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61E" w:rsidRDefault="000E361E" w:rsidP="00E040F9">
      <w:r>
        <w:separator/>
      </w:r>
    </w:p>
  </w:endnote>
  <w:endnote w:type="continuationSeparator" w:id="0">
    <w:p w:rsidR="000E361E" w:rsidRDefault="000E361E" w:rsidP="00E0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220595"/>
      <w:docPartObj>
        <w:docPartGallery w:val="Page Numbers (Bottom of Page)"/>
        <w:docPartUnique/>
      </w:docPartObj>
    </w:sdtPr>
    <w:sdtEndPr/>
    <w:sdtContent>
      <w:p w:rsidR="00307EBE" w:rsidRDefault="00A442AE">
        <w:pPr>
          <w:pStyle w:val="Footer"/>
        </w:pPr>
        <w:r>
          <w:rPr>
            <w:rFonts w:asciiTheme="majorHAnsi" w:eastAsiaTheme="majorEastAsia" w:hAnsiTheme="majorHAnsi" w:cstheme="majorBidi"/>
            <w:noProof/>
            <w:sz w:val="28"/>
            <w:szCs w:val="28"/>
            <w:lang w:val="en-US" w:eastAsia="en-US"/>
          </w:rPr>
          <mc:AlternateContent>
            <mc:Choice Requires="wps">
              <w:drawing>
                <wp:anchor distT="0" distB="0" distL="114300" distR="114300" simplePos="0" relativeHeight="251659264" behindDoc="0" locked="0" layoutInCell="1" allowOverlap="1" wp14:anchorId="0081ECBB" wp14:editId="788668B6">
                  <wp:simplePos x="0" y="0"/>
                  <wp:positionH relativeFrom="rightMargin">
                    <wp:align>center</wp:align>
                  </wp:positionH>
                  <wp:positionV relativeFrom="bottomMargin">
                    <wp:align>center</wp:align>
                  </wp:positionV>
                  <wp:extent cx="512445" cy="441325"/>
                  <wp:effectExtent l="0" t="0" r="1905" b="0"/>
                  <wp:wrapNone/>
                  <wp:docPr id="1"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A442AE" w:rsidRDefault="00A442AE">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00037D06" w:rsidRPr="00037D06">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1ECB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" filled="f" fillcolor="#5c83b4" stroked="f" strokecolor="#737373">
                  <v:textbox>
                    <w:txbxContent>
                      <w:p w:rsidR="00A442AE" w:rsidRDefault="00A442AE">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00037D06" w:rsidRPr="00037D06">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61E" w:rsidRDefault="000E361E" w:rsidP="00E040F9">
      <w:r>
        <w:separator/>
      </w:r>
    </w:p>
  </w:footnote>
  <w:footnote w:type="continuationSeparator" w:id="0">
    <w:p w:rsidR="000E361E" w:rsidRDefault="000E361E" w:rsidP="00E040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B4516"/>
    <w:multiLevelType w:val="hybridMultilevel"/>
    <w:tmpl w:val="D00E3B3C"/>
    <w:lvl w:ilvl="0" w:tplc="6F28A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63219"/>
    <w:multiLevelType w:val="hybridMultilevel"/>
    <w:tmpl w:val="52A29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417889"/>
    <w:multiLevelType w:val="hybridMultilevel"/>
    <w:tmpl w:val="7D0A6F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BE44C98"/>
    <w:multiLevelType w:val="hybridMultilevel"/>
    <w:tmpl w:val="0298C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256445"/>
    <w:multiLevelType w:val="hybridMultilevel"/>
    <w:tmpl w:val="DF380D6E"/>
    <w:lvl w:ilvl="0" w:tplc="04090001">
      <w:start w:val="1"/>
      <w:numFmt w:val="bullet"/>
      <w:lvlText w:val=""/>
      <w:lvlJc w:val="left"/>
      <w:pPr>
        <w:ind w:left="777" w:hanging="360"/>
      </w:pPr>
      <w:rPr>
        <w:rFonts w:ascii="Symbol" w:hAnsi="Symbol" w:hint="default"/>
      </w:rPr>
    </w:lvl>
    <w:lvl w:ilvl="1" w:tplc="2C1A0003" w:tentative="1">
      <w:start w:val="1"/>
      <w:numFmt w:val="bullet"/>
      <w:lvlText w:val="o"/>
      <w:lvlJc w:val="left"/>
      <w:pPr>
        <w:ind w:left="1497" w:hanging="360"/>
      </w:pPr>
      <w:rPr>
        <w:rFonts w:ascii="Courier New" w:hAnsi="Courier New" w:cs="Courier New" w:hint="default"/>
      </w:rPr>
    </w:lvl>
    <w:lvl w:ilvl="2" w:tplc="2C1A0005" w:tentative="1">
      <w:start w:val="1"/>
      <w:numFmt w:val="bullet"/>
      <w:lvlText w:val=""/>
      <w:lvlJc w:val="left"/>
      <w:pPr>
        <w:ind w:left="2217" w:hanging="360"/>
      </w:pPr>
      <w:rPr>
        <w:rFonts w:ascii="Wingdings" w:hAnsi="Wingdings" w:hint="default"/>
      </w:rPr>
    </w:lvl>
    <w:lvl w:ilvl="3" w:tplc="2C1A0001" w:tentative="1">
      <w:start w:val="1"/>
      <w:numFmt w:val="bullet"/>
      <w:lvlText w:val=""/>
      <w:lvlJc w:val="left"/>
      <w:pPr>
        <w:ind w:left="2937" w:hanging="360"/>
      </w:pPr>
      <w:rPr>
        <w:rFonts w:ascii="Symbol" w:hAnsi="Symbol" w:hint="default"/>
      </w:rPr>
    </w:lvl>
    <w:lvl w:ilvl="4" w:tplc="2C1A0003" w:tentative="1">
      <w:start w:val="1"/>
      <w:numFmt w:val="bullet"/>
      <w:lvlText w:val="o"/>
      <w:lvlJc w:val="left"/>
      <w:pPr>
        <w:ind w:left="3657" w:hanging="360"/>
      </w:pPr>
      <w:rPr>
        <w:rFonts w:ascii="Courier New" w:hAnsi="Courier New" w:cs="Courier New" w:hint="default"/>
      </w:rPr>
    </w:lvl>
    <w:lvl w:ilvl="5" w:tplc="2C1A0005" w:tentative="1">
      <w:start w:val="1"/>
      <w:numFmt w:val="bullet"/>
      <w:lvlText w:val=""/>
      <w:lvlJc w:val="left"/>
      <w:pPr>
        <w:ind w:left="4377" w:hanging="360"/>
      </w:pPr>
      <w:rPr>
        <w:rFonts w:ascii="Wingdings" w:hAnsi="Wingdings" w:hint="default"/>
      </w:rPr>
    </w:lvl>
    <w:lvl w:ilvl="6" w:tplc="2C1A0001" w:tentative="1">
      <w:start w:val="1"/>
      <w:numFmt w:val="bullet"/>
      <w:lvlText w:val=""/>
      <w:lvlJc w:val="left"/>
      <w:pPr>
        <w:ind w:left="5097" w:hanging="360"/>
      </w:pPr>
      <w:rPr>
        <w:rFonts w:ascii="Symbol" w:hAnsi="Symbol" w:hint="default"/>
      </w:rPr>
    </w:lvl>
    <w:lvl w:ilvl="7" w:tplc="2C1A0003" w:tentative="1">
      <w:start w:val="1"/>
      <w:numFmt w:val="bullet"/>
      <w:lvlText w:val="o"/>
      <w:lvlJc w:val="left"/>
      <w:pPr>
        <w:ind w:left="5817" w:hanging="360"/>
      </w:pPr>
      <w:rPr>
        <w:rFonts w:ascii="Courier New" w:hAnsi="Courier New" w:cs="Courier New" w:hint="default"/>
      </w:rPr>
    </w:lvl>
    <w:lvl w:ilvl="8" w:tplc="2C1A0005" w:tentative="1">
      <w:start w:val="1"/>
      <w:numFmt w:val="bullet"/>
      <w:lvlText w:val=""/>
      <w:lvlJc w:val="left"/>
      <w:pPr>
        <w:ind w:left="6537" w:hanging="360"/>
      </w:pPr>
      <w:rPr>
        <w:rFonts w:ascii="Wingdings" w:hAnsi="Wingdings" w:hint="default"/>
      </w:rPr>
    </w:lvl>
  </w:abstractNum>
  <w:abstractNum w:abstractNumId="5" w15:restartNumberingAfterBreak="0">
    <w:nsid w:val="66161DA3"/>
    <w:multiLevelType w:val="hybridMultilevel"/>
    <w:tmpl w:val="B3BCA7EE"/>
    <w:lvl w:ilvl="0" w:tplc="AF001A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86E"/>
    <w:rsid w:val="00000ED8"/>
    <w:rsid w:val="00001454"/>
    <w:rsid w:val="000018C8"/>
    <w:rsid w:val="00003FA9"/>
    <w:rsid w:val="00004B3C"/>
    <w:rsid w:val="00005E41"/>
    <w:rsid w:val="00005EC7"/>
    <w:rsid w:val="00006C3E"/>
    <w:rsid w:val="00006F61"/>
    <w:rsid w:val="00010D11"/>
    <w:rsid w:val="00013C9E"/>
    <w:rsid w:val="0001597C"/>
    <w:rsid w:val="00020B31"/>
    <w:rsid w:val="000235C2"/>
    <w:rsid w:val="00023CB6"/>
    <w:rsid w:val="000258BF"/>
    <w:rsid w:val="0002628A"/>
    <w:rsid w:val="00026ACD"/>
    <w:rsid w:val="00027BCB"/>
    <w:rsid w:val="00031243"/>
    <w:rsid w:val="00031715"/>
    <w:rsid w:val="00032C5D"/>
    <w:rsid w:val="000337B0"/>
    <w:rsid w:val="000370ED"/>
    <w:rsid w:val="00037D06"/>
    <w:rsid w:val="000417E7"/>
    <w:rsid w:val="00042784"/>
    <w:rsid w:val="00042BF0"/>
    <w:rsid w:val="0004364B"/>
    <w:rsid w:val="00044690"/>
    <w:rsid w:val="00045105"/>
    <w:rsid w:val="00054389"/>
    <w:rsid w:val="00055551"/>
    <w:rsid w:val="00057034"/>
    <w:rsid w:val="00060631"/>
    <w:rsid w:val="000608F0"/>
    <w:rsid w:val="0006209B"/>
    <w:rsid w:val="00063D9C"/>
    <w:rsid w:val="00064068"/>
    <w:rsid w:val="00064460"/>
    <w:rsid w:val="0006479C"/>
    <w:rsid w:val="000650BA"/>
    <w:rsid w:val="00067A1B"/>
    <w:rsid w:val="00070450"/>
    <w:rsid w:val="00070DCD"/>
    <w:rsid w:val="00071FF3"/>
    <w:rsid w:val="000761C2"/>
    <w:rsid w:val="000778DA"/>
    <w:rsid w:val="00084372"/>
    <w:rsid w:val="000847F9"/>
    <w:rsid w:val="00085B5F"/>
    <w:rsid w:val="00086E90"/>
    <w:rsid w:val="000874F3"/>
    <w:rsid w:val="00091097"/>
    <w:rsid w:val="0009426F"/>
    <w:rsid w:val="000944BF"/>
    <w:rsid w:val="000952A7"/>
    <w:rsid w:val="00097DC6"/>
    <w:rsid w:val="000A0043"/>
    <w:rsid w:val="000A08C1"/>
    <w:rsid w:val="000A19C7"/>
    <w:rsid w:val="000A2981"/>
    <w:rsid w:val="000A3A8C"/>
    <w:rsid w:val="000A673C"/>
    <w:rsid w:val="000A6FD7"/>
    <w:rsid w:val="000A72C2"/>
    <w:rsid w:val="000A798D"/>
    <w:rsid w:val="000B0268"/>
    <w:rsid w:val="000B14BF"/>
    <w:rsid w:val="000B1993"/>
    <w:rsid w:val="000B2091"/>
    <w:rsid w:val="000B252A"/>
    <w:rsid w:val="000B2947"/>
    <w:rsid w:val="000B35C3"/>
    <w:rsid w:val="000B6F19"/>
    <w:rsid w:val="000C116E"/>
    <w:rsid w:val="000C2BC7"/>
    <w:rsid w:val="000C2E38"/>
    <w:rsid w:val="000C57FD"/>
    <w:rsid w:val="000D02A4"/>
    <w:rsid w:val="000D0801"/>
    <w:rsid w:val="000D1209"/>
    <w:rsid w:val="000D1E03"/>
    <w:rsid w:val="000D3D50"/>
    <w:rsid w:val="000D582C"/>
    <w:rsid w:val="000D5841"/>
    <w:rsid w:val="000D67A2"/>
    <w:rsid w:val="000E2AB7"/>
    <w:rsid w:val="000E361E"/>
    <w:rsid w:val="000E461A"/>
    <w:rsid w:val="000E56E5"/>
    <w:rsid w:val="000F2982"/>
    <w:rsid w:val="000F41B8"/>
    <w:rsid w:val="000F65C6"/>
    <w:rsid w:val="0010156B"/>
    <w:rsid w:val="00101C91"/>
    <w:rsid w:val="0010251F"/>
    <w:rsid w:val="00106D4D"/>
    <w:rsid w:val="00107505"/>
    <w:rsid w:val="00126008"/>
    <w:rsid w:val="00140705"/>
    <w:rsid w:val="00140C30"/>
    <w:rsid w:val="00145C45"/>
    <w:rsid w:val="00147351"/>
    <w:rsid w:val="00147E32"/>
    <w:rsid w:val="0015156E"/>
    <w:rsid w:val="00153824"/>
    <w:rsid w:val="00156ABA"/>
    <w:rsid w:val="00157877"/>
    <w:rsid w:val="001624E1"/>
    <w:rsid w:val="00170C54"/>
    <w:rsid w:val="00170E85"/>
    <w:rsid w:val="00171F32"/>
    <w:rsid w:val="001722BC"/>
    <w:rsid w:val="001723AD"/>
    <w:rsid w:val="0017251E"/>
    <w:rsid w:val="00176FC4"/>
    <w:rsid w:val="00180F0D"/>
    <w:rsid w:val="00185A7A"/>
    <w:rsid w:val="00191DF2"/>
    <w:rsid w:val="001933F9"/>
    <w:rsid w:val="0019354D"/>
    <w:rsid w:val="00194467"/>
    <w:rsid w:val="001957A4"/>
    <w:rsid w:val="0019589A"/>
    <w:rsid w:val="00195AB3"/>
    <w:rsid w:val="0019789B"/>
    <w:rsid w:val="001A050A"/>
    <w:rsid w:val="001A1B73"/>
    <w:rsid w:val="001A656C"/>
    <w:rsid w:val="001A72AF"/>
    <w:rsid w:val="001B0B38"/>
    <w:rsid w:val="001B702C"/>
    <w:rsid w:val="001C1D02"/>
    <w:rsid w:val="001C5642"/>
    <w:rsid w:val="001C7BDE"/>
    <w:rsid w:val="001D197F"/>
    <w:rsid w:val="001D29B9"/>
    <w:rsid w:val="001D3A17"/>
    <w:rsid w:val="001D4271"/>
    <w:rsid w:val="001D72B2"/>
    <w:rsid w:val="001E628D"/>
    <w:rsid w:val="001E6584"/>
    <w:rsid w:val="001E75A3"/>
    <w:rsid w:val="001F0DE7"/>
    <w:rsid w:val="001F1914"/>
    <w:rsid w:val="00202068"/>
    <w:rsid w:val="00202832"/>
    <w:rsid w:val="0021621E"/>
    <w:rsid w:val="00221C31"/>
    <w:rsid w:val="002261EA"/>
    <w:rsid w:val="00230BB6"/>
    <w:rsid w:val="00232585"/>
    <w:rsid w:val="00234009"/>
    <w:rsid w:val="00235E0C"/>
    <w:rsid w:val="002372A0"/>
    <w:rsid w:val="0024046F"/>
    <w:rsid w:val="00241583"/>
    <w:rsid w:val="00241B79"/>
    <w:rsid w:val="00245B1D"/>
    <w:rsid w:val="00247A25"/>
    <w:rsid w:val="00251BF9"/>
    <w:rsid w:val="00252FC0"/>
    <w:rsid w:val="00253EE9"/>
    <w:rsid w:val="002541EA"/>
    <w:rsid w:val="00254BB0"/>
    <w:rsid w:val="00256D94"/>
    <w:rsid w:val="002604F8"/>
    <w:rsid w:val="00260F17"/>
    <w:rsid w:val="002623DE"/>
    <w:rsid w:val="0026333B"/>
    <w:rsid w:val="00264D04"/>
    <w:rsid w:val="002715F7"/>
    <w:rsid w:val="00275960"/>
    <w:rsid w:val="00281627"/>
    <w:rsid w:val="00281BC3"/>
    <w:rsid w:val="0028209B"/>
    <w:rsid w:val="00285FA3"/>
    <w:rsid w:val="002875BE"/>
    <w:rsid w:val="00292DB4"/>
    <w:rsid w:val="00295823"/>
    <w:rsid w:val="00297B19"/>
    <w:rsid w:val="002A0646"/>
    <w:rsid w:val="002A20FB"/>
    <w:rsid w:val="002A3C79"/>
    <w:rsid w:val="002A79AB"/>
    <w:rsid w:val="002B3044"/>
    <w:rsid w:val="002B370F"/>
    <w:rsid w:val="002B50FC"/>
    <w:rsid w:val="002B6F4C"/>
    <w:rsid w:val="002C075F"/>
    <w:rsid w:val="002C446D"/>
    <w:rsid w:val="002C5A11"/>
    <w:rsid w:val="002C6A2B"/>
    <w:rsid w:val="002D40EE"/>
    <w:rsid w:val="002E0427"/>
    <w:rsid w:val="002E1451"/>
    <w:rsid w:val="002E15C8"/>
    <w:rsid w:val="002E1BC4"/>
    <w:rsid w:val="002E2B55"/>
    <w:rsid w:val="002E63BA"/>
    <w:rsid w:val="002E74C7"/>
    <w:rsid w:val="002F105F"/>
    <w:rsid w:val="002F1FD8"/>
    <w:rsid w:val="002F38AA"/>
    <w:rsid w:val="002F604A"/>
    <w:rsid w:val="002F6C7F"/>
    <w:rsid w:val="002F7423"/>
    <w:rsid w:val="002F7C29"/>
    <w:rsid w:val="002F7D60"/>
    <w:rsid w:val="0030051B"/>
    <w:rsid w:val="00301390"/>
    <w:rsid w:val="00301925"/>
    <w:rsid w:val="003022FE"/>
    <w:rsid w:val="003045F8"/>
    <w:rsid w:val="00305A17"/>
    <w:rsid w:val="0030649C"/>
    <w:rsid w:val="003068F7"/>
    <w:rsid w:val="00307EBE"/>
    <w:rsid w:val="00311751"/>
    <w:rsid w:val="003179AD"/>
    <w:rsid w:val="00325DFD"/>
    <w:rsid w:val="00327F68"/>
    <w:rsid w:val="00330868"/>
    <w:rsid w:val="003308B6"/>
    <w:rsid w:val="00331367"/>
    <w:rsid w:val="00336B12"/>
    <w:rsid w:val="003370BB"/>
    <w:rsid w:val="003376B8"/>
    <w:rsid w:val="00340051"/>
    <w:rsid w:val="00342BA8"/>
    <w:rsid w:val="00342F9D"/>
    <w:rsid w:val="00343B48"/>
    <w:rsid w:val="00352215"/>
    <w:rsid w:val="00354754"/>
    <w:rsid w:val="00355C98"/>
    <w:rsid w:val="00361A0C"/>
    <w:rsid w:val="00361FC8"/>
    <w:rsid w:val="00362B9E"/>
    <w:rsid w:val="0036382A"/>
    <w:rsid w:val="00363DC2"/>
    <w:rsid w:val="00367480"/>
    <w:rsid w:val="00370D31"/>
    <w:rsid w:val="00373C85"/>
    <w:rsid w:val="003755CA"/>
    <w:rsid w:val="00375C99"/>
    <w:rsid w:val="003817CB"/>
    <w:rsid w:val="00382584"/>
    <w:rsid w:val="00383231"/>
    <w:rsid w:val="0038444C"/>
    <w:rsid w:val="00386886"/>
    <w:rsid w:val="00392DA8"/>
    <w:rsid w:val="00393B0C"/>
    <w:rsid w:val="00396C66"/>
    <w:rsid w:val="003A057B"/>
    <w:rsid w:val="003A07D1"/>
    <w:rsid w:val="003A3852"/>
    <w:rsid w:val="003A3E9F"/>
    <w:rsid w:val="003A59D5"/>
    <w:rsid w:val="003A7AC6"/>
    <w:rsid w:val="003B0BDE"/>
    <w:rsid w:val="003B2181"/>
    <w:rsid w:val="003B4FC2"/>
    <w:rsid w:val="003B6BA3"/>
    <w:rsid w:val="003C1D73"/>
    <w:rsid w:val="003C3B0B"/>
    <w:rsid w:val="003C3EFE"/>
    <w:rsid w:val="003C6CE9"/>
    <w:rsid w:val="003D0EF3"/>
    <w:rsid w:val="003D1EDD"/>
    <w:rsid w:val="003D24D8"/>
    <w:rsid w:val="003D5877"/>
    <w:rsid w:val="003D5AED"/>
    <w:rsid w:val="003E6A4C"/>
    <w:rsid w:val="003E6FC6"/>
    <w:rsid w:val="003F01C2"/>
    <w:rsid w:val="003F026A"/>
    <w:rsid w:val="003F30EE"/>
    <w:rsid w:val="00401428"/>
    <w:rsid w:val="00404379"/>
    <w:rsid w:val="00405D80"/>
    <w:rsid w:val="00405F54"/>
    <w:rsid w:val="0041018D"/>
    <w:rsid w:val="004110B0"/>
    <w:rsid w:val="00411ACC"/>
    <w:rsid w:val="00413694"/>
    <w:rsid w:val="00415921"/>
    <w:rsid w:val="004161F0"/>
    <w:rsid w:val="00416293"/>
    <w:rsid w:val="004173E9"/>
    <w:rsid w:val="00417780"/>
    <w:rsid w:val="00422DF2"/>
    <w:rsid w:val="00425834"/>
    <w:rsid w:val="0042586E"/>
    <w:rsid w:val="0042717B"/>
    <w:rsid w:val="00427A65"/>
    <w:rsid w:val="00432841"/>
    <w:rsid w:val="00434BD3"/>
    <w:rsid w:val="00437BF3"/>
    <w:rsid w:val="00437EFA"/>
    <w:rsid w:val="00446190"/>
    <w:rsid w:val="00446D3C"/>
    <w:rsid w:val="00450C6D"/>
    <w:rsid w:val="004528C9"/>
    <w:rsid w:val="004556A5"/>
    <w:rsid w:val="00456FA6"/>
    <w:rsid w:val="00461928"/>
    <w:rsid w:val="00465179"/>
    <w:rsid w:val="00465A57"/>
    <w:rsid w:val="00465C36"/>
    <w:rsid w:val="00470E26"/>
    <w:rsid w:val="004765BF"/>
    <w:rsid w:val="00477B3A"/>
    <w:rsid w:val="00480F16"/>
    <w:rsid w:val="00481081"/>
    <w:rsid w:val="00481709"/>
    <w:rsid w:val="00481BC7"/>
    <w:rsid w:val="004831E9"/>
    <w:rsid w:val="00483A2B"/>
    <w:rsid w:val="00486ED7"/>
    <w:rsid w:val="00491317"/>
    <w:rsid w:val="0049141A"/>
    <w:rsid w:val="00494978"/>
    <w:rsid w:val="00494FA5"/>
    <w:rsid w:val="004A3A28"/>
    <w:rsid w:val="004A7C00"/>
    <w:rsid w:val="004B3A50"/>
    <w:rsid w:val="004B7176"/>
    <w:rsid w:val="004C0BE5"/>
    <w:rsid w:val="004C2B15"/>
    <w:rsid w:val="004C4B00"/>
    <w:rsid w:val="004C6CFF"/>
    <w:rsid w:val="004D1078"/>
    <w:rsid w:val="004D297B"/>
    <w:rsid w:val="004D2F48"/>
    <w:rsid w:val="004D3577"/>
    <w:rsid w:val="004D3883"/>
    <w:rsid w:val="004D4BEE"/>
    <w:rsid w:val="004E41E4"/>
    <w:rsid w:val="004E670B"/>
    <w:rsid w:val="004E7070"/>
    <w:rsid w:val="004F0F87"/>
    <w:rsid w:val="004F16F0"/>
    <w:rsid w:val="004F1F16"/>
    <w:rsid w:val="004F3355"/>
    <w:rsid w:val="004F3FEC"/>
    <w:rsid w:val="004F51C5"/>
    <w:rsid w:val="004F5EC5"/>
    <w:rsid w:val="005005F9"/>
    <w:rsid w:val="00503445"/>
    <w:rsid w:val="00504B6D"/>
    <w:rsid w:val="00504B99"/>
    <w:rsid w:val="00505133"/>
    <w:rsid w:val="00505213"/>
    <w:rsid w:val="005068C7"/>
    <w:rsid w:val="00507BB3"/>
    <w:rsid w:val="00515379"/>
    <w:rsid w:val="005163EC"/>
    <w:rsid w:val="005252B1"/>
    <w:rsid w:val="00527239"/>
    <w:rsid w:val="005353B9"/>
    <w:rsid w:val="00536F63"/>
    <w:rsid w:val="00540AB6"/>
    <w:rsid w:val="00542965"/>
    <w:rsid w:val="00544A57"/>
    <w:rsid w:val="0054656A"/>
    <w:rsid w:val="005466AB"/>
    <w:rsid w:val="00546999"/>
    <w:rsid w:val="0055271D"/>
    <w:rsid w:val="00552C98"/>
    <w:rsid w:val="0055589D"/>
    <w:rsid w:val="00555A81"/>
    <w:rsid w:val="00556D77"/>
    <w:rsid w:val="00557802"/>
    <w:rsid w:val="00557959"/>
    <w:rsid w:val="0056014A"/>
    <w:rsid w:val="00560417"/>
    <w:rsid w:val="00563B83"/>
    <w:rsid w:val="00564AB8"/>
    <w:rsid w:val="00564ACB"/>
    <w:rsid w:val="00566716"/>
    <w:rsid w:val="005677BD"/>
    <w:rsid w:val="00570D69"/>
    <w:rsid w:val="00577840"/>
    <w:rsid w:val="00583A87"/>
    <w:rsid w:val="00585301"/>
    <w:rsid w:val="00596ACB"/>
    <w:rsid w:val="005A2639"/>
    <w:rsid w:val="005A3BE7"/>
    <w:rsid w:val="005A4EBD"/>
    <w:rsid w:val="005A7B88"/>
    <w:rsid w:val="005B58D4"/>
    <w:rsid w:val="005C3586"/>
    <w:rsid w:val="005C5DC4"/>
    <w:rsid w:val="005C7467"/>
    <w:rsid w:val="005D114E"/>
    <w:rsid w:val="005D25A4"/>
    <w:rsid w:val="005D4B4A"/>
    <w:rsid w:val="005E1D8E"/>
    <w:rsid w:val="005E3DCA"/>
    <w:rsid w:val="005E3F0F"/>
    <w:rsid w:val="005E45C1"/>
    <w:rsid w:val="005E4772"/>
    <w:rsid w:val="005E5159"/>
    <w:rsid w:val="005E7AE3"/>
    <w:rsid w:val="005F1A47"/>
    <w:rsid w:val="005F4B3E"/>
    <w:rsid w:val="005F4F65"/>
    <w:rsid w:val="005F72F4"/>
    <w:rsid w:val="005F74AB"/>
    <w:rsid w:val="0060020B"/>
    <w:rsid w:val="00604F84"/>
    <w:rsid w:val="0060540B"/>
    <w:rsid w:val="00605B6B"/>
    <w:rsid w:val="00611031"/>
    <w:rsid w:val="006175FB"/>
    <w:rsid w:val="00621895"/>
    <w:rsid w:val="00627398"/>
    <w:rsid w:val="00627DE8"/>
    <w:rsid w:val="00630C3E"/>
    <w:rsid w:val="0063133C"/>
    <w:rsid w:val="0063254F"/>
    <w:rsid w:val="0063294D"/>
    <w:rsid w:val="00634B1A"/>
    <w:rsid w:val="00634B50"/>
    <w:rsid w:val="00637ED2"/>
    <w:rsid w:val="00640721"/>
    <w:rsid w:val="0064737A"/>
    <w:rsid w:val="00651DBE"/>
    <w:rsid w:val="0065250A"/>
    <w:rsid w:val="006533EC"/>
    <w:rsid w:val="00654DE1"/>
    <w:rsid w:val="00655B32"/>
    <w:rsid w:val="00660F8C"/>
    <w:rsid w:val="00661271"/>
    <w:rsid w:val="00662E7F"/>
    <w:rsid w:val="00663D21"/>
    <w:rsid w:val="00663D4D"/>
    <w:rsid w:val="00664F57"/>
    <w:rsid w:val="0067712D"/>
    <w:rsid w:val="00677CCE"/>
    <w:rsid w:val="006822CC"/>
    <w:rsid w:val="00683576"/>
    <w:rsid w:val="00684196"/>
    <w:rsid w:val="0068569B"/>
    <w:rsid w:val="00686CB7"/>
    <w:rsid w:val="00695014"/>
    <w:rsid w:val="00695597"/>
    <w:rsid w:val="00695C66"/>
    <w:rsid w:val="00696ADD"/>
    <w:rsid w:val="00697F44"/>
    <w:rsid w:val="006A0AE7"/>
    <w:rsid w:val="006A1BC2"/>
    <w:rsid w:val="006A28BD"/>
    <w:rsid w:val="006A4A81"/>
    <w:rsid w:val="006A5360"/>
    <w:rsid w:val="006A62D4"/>
    <w:rsid w:val="006B1A70"/>
    <w:rsid w:val="006B22D8"/>
    <w:rsid w:val="006B3FFC"/>
    <w:rsid w:val="006B43E4"/>
    <w:rsid w:val="006B6FF1"/>
    <w:rsid w:val="006C35B8"/>
    <w:rsid w:val="006C5BF3"/>
    <w:rsid w:val="006C7365"/>
    <w:rsid w:val="006C7FB3"/>
    <w:rsid w:val="006D0504"/>
    <w:rsid w:val="006D1CC0"/>
    <w:rsid w:val="006D3E17"/>
    <w:rsid w:val="006D5B12"/>
    <w:rsid w:val="006E0878"/>
    <w:rsid w:val="006E6E3E"/>
    <w:rsid w:val="006F4FDA"/>
    <w:rsid w:val="006F7ADE"/>
    <w:rsid w:val="006F7F34"/>
    <w:rsid w:val="00700537"/>
    <w:rsid w:val="0070222C"/>
    <w:rsid w:val="007030D8"/>
    <w:rsid w:val="00704690"/>
    <w:rsid w:val="00706C5F"/>
    <w:rsid w:val="007076D4"/>
    <w:rsid w:val="0070790A"/>
    <w:rsid w:val="00710945"/>
    <w:rsid w:val="00710B1A"/>
    <w:rsid w:val="00710E2D"/>
    <w:rsid w:val="0071246A"/>
    <w:rsid w:val="00715CE8"/>
    <w:rsid w:val="00717FC9"/>
    <w:rsid w:val="00721258"/>
    <w:rsid w:val="00722F90"/>
    <w:rsid w:val="007234B4"/>
    <w:rsid w:val="00723C3A"/>
    <w:rsid w:val="00725308"/>
    <w:rsid w:val="00726762"/>
    <w:rsid w:val="007301D9"/>
    <w:rsid w:val="00743F03"/>
    <w:rsid w:val="0074455D"/>
    <w:rsid w:val="00744DC0"/>
    <w:rsid w:val="00745BB5"/>
    <w:rsid w:val="00745E26"/>
    <w:rsid w:val="00747B86"/>
    <w:rsid w:val="00750911"/>
    <w:rsid w:val="007519B6"/>
    <w:rsid w:val="00751D56"/>
    <w:rsid w:val="0075202E"/>
    <w:rsid w:val="007535FB"/>
    <w:rsid w:val="00753902"/>
    <w:rsid w:val="00763F71"/>
    <w:rsid w:val="00765B0E"/>
    <w:rsid w:val="00765C58"/>
    <w:rsid w:val="00765C99"/>
    <w:rsid w:val="00766C79"/>
    <w:rsid w:val="00767748"/>
    <w:rsid w:val="00771709"/>
    <w:rsid w:val="0077456F"/>
    <w:rsid w:val="0077470F"/>
    <w:rsid w:val="00774F5B"/>
    <w:rsid w:val="0077631A"/>
    <w:rsid w:val="0078299F"/>
    <w:rsid w:val="007837CF"/>
    <w:rsid w:val="00783D27"/>
    <w:rsid w:val="0078580A"/>
    <w:rsid w:val="00786467"/>
    <w:rsid w:val="00790F39"/>
    <w:rsid w:val="00797520"/>
    <w:rsid w:val="007A4BFD"/>
    <w:rsid w:val="007A6757"/>
    <w:rsid w:val="007B1E95"/>
    <w:rsid w:val="007B3BCB"/>
    <w:rsid w:val="007B57A0"/>
    <w:rsid w:val="007B6E47"/>
    <w:rsid w:val="007C40E7"/>
    <w:rsid w:val="007C4828"/>
    <w:rsid w:val="007C56D0"/>
    <w:rsid w:val="007C5784"/>
    <w:rsid w:val="007C5938"/>
    <w:rsid w:val="007D2848"/>
    <w:rsid w:val="007D2BE7"/>
    <w:rsid w:val="007D696F"/>
    <w:rsid w:val="007E081B"/>
    <w:rsid w:val="007E0E36"/>
    <w:rsid w:val="007E5794"/>
    <w:rsid w:val="007F05D8"/>
    <w:rsid w:val="007F127E"/>
    <w:rsid w:val="007F30B5"/>
    <w:rsid w:val="007F4AC6"/>
    <w:rsid w:val="007F50A6"/>
    <w:rsid w:val="007F5505"/>
    <w:rsid w:val="007F69C6"/>
    <w:rsid w:val="00804462"/>
    <w:rsid w:val="0080794E"/>
    <w:rsid w:val="00821FFD"/>
    <w:rsid w:val="00823559"/>
    <w:rsid w:val="00827E7D"/>
    <w:rsid w:val="0083104D"/>
    <w:rsid w:val="00832CF6"/>
    <w:rsid w:val="00832ED0"/>
    <w:rsid w:val="00840B47"/>
    <w:rsid w:val="008426B8"/>
    <w:rsid w:val="00844563"/>
    <w:rsid w:val="00846EEF"/>
    <w:rsid w:val="0085132A"/>
    <w:rsid w:val="00852BEA"/>
    <w:rsid w:val="00856ECF"/>
    <w:rsid w:val="0086129D"/>
    <w:rsid w:val="00861794"/>
    <w:rsid w:val="00861E80"/>
    <w:rsid w:val="00866962"/>
    <w:rsid w:val="00871180"/>
    <w:rsid w:val="0087716B"/>
    <w:rsid w:val="008808A5"/>
    <w:rsid w:val="00881FEF"/>
    <w:rsid w:val="008840A3"/>
    <w:rsid w:val="008847CB"/>
    <w:rsid w:val="00891A9E"/>
    <w:rsid w:val="00891DB4"/>
    <w:rsid w:val="00892E4A"/>
    <w:rsid w:val="00893839"/>
    <w:rsid w:val="00893D15"/>
    <w:rsid w:val="00893D40"/>
    <w:rsid w:val="00893F72"/>
    <w:rsid w:val="008957C0"/>
    <w:rsid w:val="008959F5"/>
    <w:rsid w:val="008A6204"/>
    <w:rsid w:val="008A6A6A"/>
    <w:rsid w:val="008A76DE"/>
    <w:rsid w:val="008B08A3"/>
    <w:rsid w:val="008B2C80"/>
    <w:rsid w:val="008B42D6"/>
    <w:rsid w:val="008B765B"/>
    <w:rsid w:val="008B7660"/>
    <w:rsid w:val="008C0932"/>
    <w:rsid w:val="008C1179"/>
    <w:rsid w:val="008C16DB"/>
    <w:rsid w:val="008C3612"/>
    <w:rsid w:val="008C5227"/>
    <w:rsid w:val="008D2C6B"/>
    <w:rsid w:val="008E0266"/>
    <w:rsid w:val="008E0F69"/>
    <w:rsid w:val="008E1D03"/>
    <w:rsid w:val="008E7823"/>
    <w:rsid w:val="008F24D2"/>
    <w:rsid w:val="008F2A2B"/>
    <w:rsid w:val="008F48B4"/>
    <w:rsid w:val="008F6DB3"/>
    <w:rsid w:val="0090057C"/>
    <w:rsid w:val="0090079E"/>
    <w:rsid w:val="0090131D"/>
    <w:rsid w:val="00901DB1"/>
    <w:rsid w:val="00903893"/>
    <w:rsid w:val="00906320"/>
    <w:rsid w:val="00911BF3"/>
    <w:rsid w:val="00912A2C"/>
    <w:rsid w:val="00913F09"/>
    <w:rsid w:val="009145E2"/>
    <w:rsid w:val="0091569E"/>
    <w:rsid w:val="00916E7F"/>
    <w:rsid w:val="00917158"/>
    <w:rsid w:val="009254C2"/>
    <w:rsid w:val="00931820"/>
    <w:rsid w:val="009335A9"/>
    <w:rsid w:val="00933BB9"/>
    <w:rsid w:val="00933E70"/>
    <w:rsid w:val="00934874"/>
    <w:rsid w:val="00942E6C"/>
    <w:rsid w:val="009454AD"/>
    <w:rsid w:val="00947BA9"/>
    <w:rsid w:val="009506AC"/>
    <w:rsid w:val="00950CA5"/>
    <w:rsid w:val="009526BC"/>
    <w:rsid w:val="00952A9A"/>
    <w:rsid w:val="00961D12"/>
    <w:rsid w:val="00966DDD"/>
    <w:rsid w:val="009677C0"/>
    <w:rsid w:val="00967F33"/>
    <w:rsid w:val="00973EC4"/>
    <w:rsid w:val="00974589"/>
    <w:rsid w:val="0097512F"/>
    <w:rsid w:val="009771D3"/>
    <w:rsid w:val="00981564"/>
    <w:rsid w:val="009849FA"/>
    <w:rsid w:val="00990210"/>
    <w:rsid w:val="009922C0"/>
    <w:rsid w:val="00993807"/>
    <w:rsid w:val="009960DC"/>
    <w:rsid w:val="00997A90"/>
    <w:rsid w:val="009A122A"/>
    <w:rsid w:val="009A24D0"/>
    <w:rsid w:val="009A6CA5"/>
    <w:rsid w:val="009B0FDA"/>
    <w:rsid w:val="009B3060"/>
    <w:rsid w:val="009B4E52"/>
    <w:rsid w:val="009B7F51"/>
    <w:rsid w:val="009C20B2"/>
    <w:rsid w:val="009C22D4"/>
    <w:rsid w:val="009C3831"/>
    <w:rsid w:val="009C680B"/>
    <w:rsid w:val="009C6CDA"/>
    <w:rsid w:val="009D0FB3"/>
    <w:rsid w:val="009D10FE"/>
    <w:rsid w:val="009E1657"/>
    <w:rsid w:val="009E1830"/>
    <w:rsid w:val="009E4046"/>
    <w:rsid w:val="009E614E"/>
    <w:rsid w:val="009E6DC4"/>
    <w:rsid w:val="009E7CE8"/>
    <w:rsid w:val="009F2115"/>
    <w:rsid w:val="009F3C14"/>
    <w:rsid w:val="009F3C36"/>
    <w:rsid w:val="00A002E0"/>
    <w:rsid w:val="00A00BD5"/>
    <w:rsid w:val="00A024DC"/>
    <w:rsid w:val="00A03199"/>
    <w:rsid w:val="00A06DB1"/>
    <w:rsid w:val="00A071C7"/>
    <w:rsid w:val="00A07746"/>
    <w:rsid w:val="00A07A8D"/>
    <w:rsid w:val="00A106A5"/>
    <w:rsid w:val="00A11595"/>
    <w:rsid w:val="00A17660"/>
    <w:rsid w:val="00A17847"/>
    <w:rsid w:val="00A2124C"/>
    <w:rsid w:val="00A219A8"/>
    <w:rsid w:val="00A249E7"/>
    <w:rsid w:val="00A25E0D"/>
    <w:rsid w:val="00A2797B"/>
    <w:rsid w:val="00A30A6F"/>
    <w:rsid w:val="00A30B89"/>
    <w:rsid w:val="00A3240C"/>
    <w:rsid w:val="00A33A05"/>
    <w:rsid w:val="00A360A1"/>
    <w:rsid w:val="00A36225"/>
    <w:rsid w:val="00A369B7"/>
    <w:rsid w:val="00A377D0"/>
    <w:rsid w:val="00A42A46"/>
    <w:rsid w:val="00A442AE"/>
    <w:rsid w:val="00A457FC"/>
    <w:rsid w:val="00A45B01"/>
    <w:rsid w:val="00A46F7A"/>
    <w:rsid w:val="00A47813"/>
    <w:rsid w:val="00A50BD7"/>
    <w:rsid w:val="00A52102"/>
    <w:rsid w:val="00A546D2"/>
    <w:rsid w:val="00A55848"/>
    <w:rsid w:val="00A61AA6"/>
    <w:rsid w:val="00A61E39"/>
    <w:rsid w:val="00A62CC2"/>
    <w:rsid w:val="00A62E28"/>
    <w:rsid w:val="00A63467"/>
    <w:rsid w:val="00A67BB6"/>
    <w:rsid w:val="00A70855"/>
    <w:rsid w:val="00A7087D"/>
    <w:rsid w:val="00A70CC7"/>
    <w:rsid w:val="00A71B7F"/>
    <w:rsid w:val="00A72C9B"/>
    <w:rsid w:val="00A74353"/>
    <w:rsid w:val="00A74B9F"/>
    <w:rsid w:val="00A829B4"/>
    <w:rsid w:val="00A83EC4"/>
    <w:rsid w:val="00A840BA"/>
    <w:rsid w:val="00A90A46"/>
    <w:rsid w:val="00A91744"/>
    <w:rsid w:val="00A919CF"/>
    <w:rsid w:val="00A94171"/>
    <w:rsid w:val="00AA2612"/>
    <w:rsid w:val="00AA44D1"/>
    <w:rsid w:val="00AA63D9"/>
    <w:rsid w:val="00AA6BAF"/>
    <w:rsid w:val="00AB04BB"/>
    <w:rsid w:val="00AB0ADB"/>
    <w:rsid w:val="00AB3310"/>
    <w:rsid w:val="00AC2536"/>
    <w:rsid w:val="00AC416A"/>
    <w:rsid w:val="00AC7833"/>
    <w:rsid w:val="00AC79C1"/>
    <w:rsid w:val="00AD2E6D"/>
    <w:rsid w:val="00AD5482"/>
    <w:rsid w:val="00AD596D"/>
    <w:rsid w:val="00AD642B"/>
    <w:rsid w:val="00AD755D"/>
    <w:rsid w:val="00AE1CDA"/>
    <w:rsid w:val="00AE2B00"/>
    <w:rsid w:val="00AE7E1F"/>
    <w:rsid w:val="00AF0864"/>
    <w:rsid w:val="00AF0E6E"/>
    <w:rsid w:val="00AF29C4"/>
    <w:rsid w:val="00AF303D"/>
    <w:rsid w:val="00AF5044"/>
    <w:rsid w:val="00AF5991"/>
    <w:rsid w:val="00AF5D33"/>
    <w:rsid w:val="00AF6087"/>
    <w:rsid w:val="00B01BCC"/>
    <w:rsid w:val="00B07BFB"/>
    <w:rsid w:val="00B13801"/>
    <w:rsid w:val="00B15E8A"/>
    <w:rsid w:val="00B218F2"/>
    <w:rsid w:val="00B21DDB"/>
    <w:rsid w:val="00B241B1"/>
    <w:rsid w:val="00B24620"/>
    <w:rsid w:val="00B25133"/>
    <w:rsid w:val="00B25142"/>
    <w:rsid w:val="00B25AB7"/>
    <w:rsid w:val="00B25E90"/>
    <w:rsid w:val="00B300BC"/>
    <w:rsid w:val="00B30CBB"/>
    <w:rsid w:val="00B30DA3"/>
    <w:rsid w:val="00B34BED"/>
    <w:rsid w:val="00B40EC5"/>
    <w:rsid w:val="00B415B5"/>
    <w:rsid w:val="00B420F6"/>
    <w:rsid w:val="00B421A6"/>
    <w:rsid w:val="00B422F1"/>
    <w:rsid w:val="00B42F25"/>
    <w:rsid w:val="00B43250"/>
    <w:rsid w:val="00B43910"/>
    <w:rsid w:val="00B43ADE"/>
    <w:rsid w:val="00B44E8D"/>
    <w:rsid w:val="00B45935"/>
    <w:rsid w:val="00B47C2D"/>
    <w:rsid w:val="00B47D44"/>
    <w:rsid w:val="00B514FF"/>
    <w:rsid w:val="00B55D2A"/>
    <w:rsid w:val="00B563E3"/>
    <w:rsid w:val="00B61261"/>
    <w:rsid w:val="00B61AEA"/>
    <w:rsid w:val="00B63C80"/>
    <w:rsid w:val="00B64E37"/>
    <w:rsid w:val="00B67345"/>
    <w:rsid w:val="00B70FEF"/>
    <w:rsid w:val="00B77F3E"/>
    <w:rsid w:val="00B803D7"/>
    <w:rsid w:val="00B805D4"/>
    <w:rsid w:val="00B8213F"/>
    <w:rsid w:val="00B83B3D"/>
    <w:rsid w:val="00B86B3F"/>
    <w:rsid w:val="00B9283A"/>
    <w:rsid w:val="00B965AB"/>
    <w:rsid w:val="00BB1D84"/>
    <w:rsid w:val="00BB3221"/>
    <w:rsid w:val="00BB5B99"/>
    <w:rsid w:val="00BC363B"/>
    <w:rsid w:val="00BC4BCC"/>
    <w:rsid w:val="00BC5788"/>
    <w:rsid w:val="00BC5F34"/>
    <w:rsid w:val="00BC61C9"/>
    <w:rsid w:val="00BC6DBF"/>
    <w:rsid w:val="00BD3FB6"/>
    <w:rsid w:val="00BD41FB"/>
    <w:rsid w:val="00BD5016"/>
    <w:rsid w:val="00BE0B75"/>
    <w:rsid w:val="00BE1516"/>
    <w:rsid w:val="00BE2347"/>
    <w:rsid w:val="00BE6C51"/>
    <w:rsid w:val="00BE7B32"/>
    <w:rsid w:val="00BF30E3"/>
    <w:rsid w:val="00BF400C"/>
    <w:rsid w:val="00BF526B"/>
    <w:rsid w:val="00C01368"/>
    <w:rsid w:val="00C0543F"/>
    <w:rsid w:val="00C059DA"/>
    <w:rsid w:val="00C10040"/>
    <w:rsid w:val="00C110AE"/>
    <w:rsid w:val="00C12B86"/>
    <w:rsid w:val="00C12C54"/>
    <w:rsid w:val="00C16963"/>
    <w:rsid w:val="00C22D37"/>
    <w:rsid w:val="00C235F2"/>
    <w:rsid w:val="00C2488D"/>
    <w:rsid w:val="00C24D6E"/>
    <w:rsid w:val="00C252D3"/>
    <w:rsid w:val="00C260F1"/>
    <w:rsid w:val="00C3147A"/>
    <w:rsid w:val="00C34110"/>
    <w:rsid w:val="00C3477A"/>
    <w:rsid w:val="00C36E1D"/>
    <w:rsid w:val="00C47722"/>
    <w:rsid w:val="00C509BF"/>
    <w:rsid w:val="00C52892"/>
    <w:rsid w:val="00C54A9B"/>
    <w:rsid w:val="00C5679E"/>
    <w:rsid w:val="00C60F34"/>
    <w:rsid w:val="00C61653"/>
    <w:rsid w:val="00C637A1"/>
    <w:rsid w:val="00C637C0"/>
    <w:rsid w:val="00C66608"/>
    <w:rsid w:val="00C703D3"/>
    <w:rsid w:val="00C714EF"/>
    <w:rsid w:val="00C74CF5"/>
    <w:rsid w:val="00C758A7"/>
    <w:rsid w:val="00C77525"/>
    <w:rsid w:val="00C8157E"/>
    <w:rsid w:val="00C81F8B"/>
    <w:rsid w:val="00C843A8"/>
    <w:rsid w:val="00C87590"/>
    <w:rsid w:val="00C91221"/>
    <w:rsid w:val="00C93310"/>
    <w:rsid w:val="00C94D47"/>
    <w:rsid w:val="00C956E4"/>
    <w:rsid w:val="00C96CC8"/>
    <w:rsid w:val="00CA1E95"/>
    <w:rsid w:val="00CA320D"/>
    <w:rsid w:val="00CA5B89"/>
    <w:rsid w:val="00CA60CD"/>
    <w:rsid w:val="00CA6E8B"/>
    <w:rsid w:val="00CA79EF"/>
    <w:rsid w:val="00CB0531"/>
    <w:rsid w:val="00CB05E2"/>
    <w:rsid w:val="00CB0C23"/>
    <w:rsid w:val="00CC027C"/>
    <w:rsid w:val="00CC1366"/>
    <w:rsid w:val="00CC1E2B"/>
    <w:rsid w:val="00CC4F23"/>
    <w:rsid w:val="00CC5900"/>
    <w:rsid w:val="00CC6799"/>
    <w:rsid w:val="00CC682F"/>
    <w:rsid w:val="00CC697E"/>
    <w:rsid w:val="00CC6FF2"/>
    <w:rsid w:val="00CD150A"/>
    <w:rsid w:val="00CD208F"/>
    <w:rsid w:val="00CD40A2"/>
    <w:rsid w:val="00CD7492"/>
    <w:rsid w:val="00CE3161"/>
    <w:rsid w:val="00CE4798"/>
    <w:rsid w:val="00CE4FCD"/>
    <w:rsid w:val="00CE6A6D"/>
    <w:rsid w:val="00CF02D1"/>
    <w:rsid w:val="00CF0B23"/>
    <w:rsid w:val="00CF2DF8"/>
    <w:rsid w:val="00CF2FCC"/>
    <w:rsid w:val="00CF4D9A"/>
    <w:rsid w:val="00D02141"/>
    <w:rsid w:val="00D0225E"/>
    <w:rsid w:val="00D031BD"/>
    <w:rsid w:val="00D103E1"/>
    <w:rsid w:val="00D107B4"/>
    <w:rsid w:val="00D128EB"/>
    <w:rsid w:val="00D1557B"/>
    <w:rsid w:val="00D16221"/>
    <w:rsid w:val="00D1649E"/>
    <w:rsid w:val="00D230EA"/>
    <w:rsid w:val="00D247F5"/>
    <w:rsid w:val="00D248A6"/>
    <w:rsid w:val="00D25399"/>
    <w:rsid w:val="00D25DD6"/>
    <w:rsid w:val="00D262C9"/>
    <w:rsid w:val="00D2642C"/>
    <w:rsid w:val="00D26BE1"/>
    <w:rsid w:val="00D30885"/>
    <w:rsid w:val="00D3152A"/>
    <w:rsid w:val="00D34FD3"/>
    <w:rsid w:val="00D35413"/>
    <w:rsid w:val="00D3797A"/>
    <w:rsid w:val="00D406A7"/>
    <w:rsid w:val="00D418A5"/>
    <w:rsid w:val="00D46CE7"/>
    <w:rsid w:val="00D53B02"/>
    <w:rsid w:val="00D55B05"/>
    <w:rsid w:val="00D606B0"/>
    <w:rsid w:val="00D611D8"/>
    <w:rsid w:val="00D61218"/>
    <w:rsid w:val="00D61289"/>
    <w:rsid w:val="00D61BA0"/>
    <w:rsid w:val="00D61C72"/>
    <w:rsid w:val="00D6221C"/>
    <w:rsid w:val="00D6382F"/>
    <w:rsid w:val="00D65640"/>
    <w:rsid w:val="00D67FEA"/>
    <w:rsid w:val="00D712ED"/>
    <w:rsid w:val="00D73CE6"/>
    <w:rsid w:val="00D74BB3"/>
    <w:rsid w:val="00D750A8"/>
    <w:rsid w:val="00D75118"/>
    <w:rsid w:val="00D80A72"/>
    <w:rsid w:val="00D85F24"/>
    <w:rsid w:val="00D861DB"/>
    <w:rsid w:val="00D86211"/>
    <w:rsid w:val="00D8680F"/>
    <w:rsid w:val="00D87942"/>
    <w:rsid w:val="00D93EAF"/>
    <w:rsid w:val="00D941F4"/>
    <w:rsid w:val="00D97837"/>
    <w:rsid w:val="00DA44FD"/>
    <w:rsid w:val="00DA6256"/>
    <w:rsid w:val="00DA6F71"/>
    <w:rsid w:val="00DA747E"/>
    <w:rsid w:val="00DB0BD6"/>
    <w:rsid w:val="00DB0D80"/>
    <w:rsid w:val="00DB4449"/>
    <w:rsid w:val="00DB4C02"/>
    <w:rsid w:val="00DC17B6"/>
    <w:rsid w:val="00DC28E3"/>
    <w:rsid w:val="00DC298A"/>
    <w:rsid w:val="00DC2D18"/>
    <w:rsid w:val="00DC6B1F"/>
    <w:rsid w:val="00DD2909"/>
    <w:rsid w:val="00DD4D63"/>
    <w:rsid w:val="00DE62E8"/>
    <w:rsid w:val="00DE6B50"/>
    <w:rsid w:val="00DE6C56"/>
    <w:rsid w:val="00DF0A5E"/>
    <w:rsid w:val="00DF0F63"/>
    <w:rsid w:val="00DF17FA"/>
    <w:rsid w:val="00DF1E41"/>
    <w:rsid w:val="00DF4209"/>
    <w:rsid w:val="00DF4A8B"/>
    <w:rsid w:val="00DF63A4"/>
    <w:rsid w:val="00DF6818"/>
    <w:rsid w:val="00DF6F1D"/>
    <w:rsid w:val="00E016C6"/>
    <w:rsid w:val="00E040F9"/>
    <w:rsid w:val="00E04CDB"/>
    <w:rsid w:val="00E05421"/>
    <w:rsid w:val="00E07004"/>
    <w:rsid w:val="00E07A14"/>
    <w:rsid w:val="00E11EC8"/>
    <w:rsid w:val="00E12460"/>
    <w:rsid w:val="00E13C11"/>
    <w:rsid w:val="00E143A5"/>
    <w:rsid w:val="00E15225"/>
    <w:rsid w:val="00E219C5"/>
    <w:rsid w:val="00E21B3F"/>
    <w:rsid w:val="00E23514"/>
    <w:rsid w:val="00E25836"/>
    <w:rsid w:val="00E25BCD"/>
    <w:rsid w:val="00E309B7"/>
    <w:rsid w:val="00E34403"/>
    <w:rsid w:val="00E3781D"/>
    <w:rsid w:val="00E41549"/>
    <w:rsid w:val="00E44F60"/>
    <w:rsid w:val="00E469FF"/>
    <w:rsid w:val="00E51193"/>
    <w:rsid w:val="00E52B6A"/>
    <w:rsid w:val="00E54425"/>
    <w:rsid w:val="00E55868"/>
    <w:rsid w:val="00E626C8"/>
    <w:rsid w:val="00E62BDC"/>
    <w:rsid w:val="00E632AA"/>
    <w:rsid w:val="00E67B7D"/>
    <w:rsid w:val="00E725CE"/>
    <w:rsid w:val="00E75436"/>
    <w:rsid w:val="00E7571F"/>
    <w:rsid w:val="00E7624A"/>
    <w:rsid w:val="00E802E6"/>
    <w:rsid w:val="00E8060C"/>
    <w:rsid w:val="00E873BA"/>
    <w:rsid w:val="00E91AA7"/>
    <w:rsid w:val="00E91DF3"/>
    <w:rsid w:val="00E94A20"/>
    <w:rsid w:val="00E95F27"/>
    <w:rsid w:val="00E96884"/>
    <w:rsid w:val="00EA02C4"/>
    <w:rsid w:val="00EA573B"/>
    <w:rsid w:val="00EA6C8C"/>
    <w:rsid w:val="00EB0657"/>
    <w:rsid w:val="00EB348A"/>
    <w:rsid w:val="00EB4167"/>
    <w:rsid w:val="00EB5495"/>
    <w:rsid w:val="00EB7CAA"/>
    <w:rsid w:val="00EC1B30"/>
    <w:rsid w:val="00EC2B2F"/>
    <w:rsid w:val="00ED0432"/>
    <w:rsid w:val="00ED0699"/>
    <w:rsid w:val="00ED0928"/>
    <w:rsid w:val="00ED1FBD"/>
    <w:rsid w:val="00ED385D"/>
    <w:rsid w:val="00ED6C6D"/>
    <w:rsid w:val="00EE189E"/>
    <w:rsid w:val="00EE1AD8"/>
    <w:rsid w:val="00EE26AA"/>
    <w:rsid w:val="00EE2BC7"/>
    <w:rsid w:val="00EE3953"/>
    <w:rsid w:val="00EE7034"/>
    <w:rsid w:val="00EF0633"/>
    <w:rsid w:val="00EF11E8"/>
    <w:rsid w:val="00EF63ED"/>
    <w:rsid w:val="00EF7494"/>
    <w:rsid w:val="00EF77CA"/>
    <w:rsid w:val="00F006C9"/>
    <w:rsid w:val="00F01442"/>
    <w:rsid w:val="00F046CB"/>
    <w:rsid w:val="00F071D7"/>
    <w:rsid w:val="00F103ED"/>
    <w:rsid w:val="00F12C18"/>
    <w:rsid w:val="00F17617"/>
    <w:rsid w:val="00F229E2"/>
    <w:rsid w:val="00F237BC"/>
    <w:rsid w:val="00F23B33"/>
    <w:rsid w:val="00F245C3"/>
    <w:rsid w:val="00F24C5E"/>
    <w:rsid w:val="00F265A3"/>
    <w:rsid w:val="00F27625"/>
    <w:rsid w:val="00F27785"/>
    <w:rsid w:val="00F279AF"/>
    <w:rsid w:val="00F27DD1"/>
    <w:rsid w:val="00F3306A"/>
    <w:rsid w:val="00F356E2"/>
    <w:rsid w:val="00F434A0"/>
    <w:rsid w:val="00F45110"/>
    <w:rsid w:val="00F4635F"/>
    <w:rsid w:val="00F513CF"/>
    <w:rsid w:val="00F51CA3"/>
    <w:rsid w:val="00F535CA"/>
    <w:rsid w:val="00F535E5"/>
    <w:rsid w:val="00F53E6E"/>
    <w:rsid w:val="00F5431F"/>
    <w:rsid w:val="00F5518E"/>
    <w:rsid w:val="00F5705B"/>
    <w:rsid w:val="00F62139"/>
    <w:rsid w:val="00F66214"/>
    <w:rsid w:val="00F7421E"/>
    <w:rsid w:val="00F76935"/>
    <w:rsid w:val="00F82CDD"/>
    <w:rsid w:val="00F92DFC"/>
    <w:rsid w:val="00F94615"/>
    <w:rsid w:val="00F9547D"/>
    <w:rsid w:val="00F974C7"/>
    <w:rsid w:val="00FA2026"/>
    <w:rsid w:val="00FA20CF"/>
    <w:rsid w:val="00FA2E6C"/>
    <w:rsid w:val="00FA4004"/>
    <w:rsid w:val="00FA4051"/>
    <w:rsid w:val="00FA4375"/>
    <w:rsid w:val="00FA71B6"/>
    <w:rsid w:val="00FB128D"/>
    <w:rsid w:val="00FB3364"/>
    <w:rsid w:val="00FB47B7"/>
    <w:rsid w:val="00FB6C26"/>
    <w:rsid w:val="00FC1E73"/>
    <w:rsid w:val="00FC3891"/>
    <w:rsid w:val="00FC5279"/>
    <w:rsid w:val="00FC52AF"/>
    <w:rsid w:val="00FD0C31"/>
    <w:rsid w:val="00FD1520"/>
    <w:rsid w:val="00FD29D8"/>
    <w:rsid w:val="00FD404B"/>
    <w:rsid w:val="00FD67B7"/>
    <w:rsid w:val="00FE07F5"/>
    <w:rsid w:val="00FE15F8"/>
    <w:rsid w:val="00FE1FA4"/>
    <w:rsid w:val="00FE2681"/>
    <w:rsid w:val="00FE49B7"/>
    <w:rsid w:val="00FE6007"/>
    <w:rsid w:val="00FE6809"/>
    <w:rsid w:val="00FE7090"/>
    <w:rsid w:val="00FE76E3"/>
    <w:rsid w:val="00FF002C"/>
    <w:rsid w:val="00FF2640"/>
    <w:rsid w:val="00FF3368"/>
    <w:rsid w:val="00FF4D5E"/>
    <w:rsid w:val="00FF59FF"/>
    <w:rsid w:val="00FF642F"/>
    <w:rsid w:val="00FF6EC7"/>
    <w:rsid w:val="00FF79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85B97"/>
  <w15:docId w15:val="{43832C14-4832-49AF-911C-F5E662EA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8"/>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next w:val="Normal"/>
    <w:link w:val="Heading1Char"/>
    <w:uiPriority w:val="9"/>
    <w:qFormat/>
    <w:rsid w:val="00F53E6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72C9B"/>
    <w:pPr>
      <w:keepNext/>
      <w:outlineLvl w:val="1"/>
    </w:pPr>
    <w:rPr>
      <w:rFonts w:ascii="Arial Narrow" w:hAnsi="Arial Narrow" w:cs="Arial"/>
      <w:b/>
      <w:bCs/>
      <w:lang w:val="sl-S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72C9B"/>
    <w:rPr>
      <w:rFonts w:ascii="Arial Narrow" w:eastAsia="Times New Roman" w:hAnsi="Arial Narrow" w:cs="Arial"/>
      <w:b/>
      <w:bCs/>
      <w:sz w:val="24"/>
      <w:szCs w:val="24"/>
      <w:lang w:val="sl-SI"/>
    </w:rPr>
  </w:style>
  <w:style w:type="paragraph" w:styleId="PlainText">
    <w:name w:val="Plain Text"/>
    <w:basedOn w:val="Normal"/>
    <w:link w:val="PlainTextChar"/>
    <w:uiPriority w:val="99"/>
    <w:unhideWhenUsed/>
    <w:rsid w:val="00A72C9B"/>
    <w:rPr>
      <w:rFonts w:ascii="Calibri" w:eastAsia="Calibri" w:hAnsi="Calibri"/>
      <w:sz w:val="22"/>
      <w:szCs w:val="21"/>
      <w:lang w:val="en-US" w:eastAsia="en-US"/>
    </w:rPr>
  </w:style>
  <w:style w:type="character" w:customStyle="1" w:styleId="PlainTextChar">
    <w:name w:val="Plain Text Char"/>
    <w:basedOn w:val="DefaultParagraphFont"/>
    <w:link w:val="PlainText"/>
    <w:uiPriority w:val="99"/>
    <w:rsid w:val="00A72C9B"/>
    <w:rPr>
      <w:rFonts w:ascii="Calibri" w:eastAsia="Calibri" w:hAnsi="Calibri" w:cs="Times New Roman"/>
      <w:szCs w:val="21"/>
      <w:lang w:val="en-US"/>
    </w:rPr>
  </w:style>
  <w:style w:type="paragraph" w:styleId="BalloonText">
    <w:name w:val="Balloon Text"/>
    <w:basedOn w:val="Normal"/>
    <w:link w:val="BalloonTextChar"/>
    <w:uiPriority w:val="99"/>
    <w:semiHidden/>
    <w:unhideWhenUsed/>
    <w:rsid w:val="00A72C9B"/>
    <w:rPr>
      <w:rFonts w:ascii="Tahoma" w:hAnsi="Tahoma" w:cs="Tahoma"/>
      <w:sz w:val="16"/>
      <w:szCs w:val="16"/>
    </w:rPr>
  </w:style>
  <w:style w:type="character" w:customStyle="1" w:styleId="BalloonTextChar">
    <w:name w:val="Balloon Text Char"/>
    <w:basedOn w:val="DefaultParagraphFont"/>
    <w:link w:val="BalloonText"/>
    <w:uiPriority w:val="99"/>
    <w:semiHidden/>
    <w:rsid w:val="00A72C9B"/>
    <w:rPr>
      <w:rFonts w:ascii="Tahoma" w:eastAsia="Times New Roman" w:hAnsi="Tahoma" w:cs="Tahoma"/>
      <w:sz w:val="16"/>
      <w:szCs w:val="16"/>
      <w:lang w:val="sr-Latn-CS" w:eastAsia="sr-Latn-CS"/>
    </w:rPr>
  </w:style>
  <w:style w:type="paragraph" w:styleId="ListParagraph">
    <w:name w:val="List Paragraph"/>
    <w:basedOn w:val="Normal"/>
    <w:uiPriority w:val="34"/>
    <w:qFormat/>
    <w:rsid w:val="00F071D7"/>
    <w:pPr>
      <w:ind w:left="720"/>
      <w:contextualSpacing/>
    </w:pPr>
  </w:style>
  <w:style w:type="paragraph" w:customStyle="1" w:styleId="Default">
    <w:name w:val="Default"/>
    <w:rsid w:val="00A024D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F5705B"/>
    <w:pPr>
      <w:spacing w:after="0" w:line="240" w:lineRule="auto"/>
    </w:pPr>
    <w:rPr>
      <w:rFonts w:ascii="Times New Roman" w:eastAsia="Times New Roman" w:hAnsi="Times New Roman" w:cs="Times New Roman"/>
      <w:sz w:val="24"/>
      <w:szCs w:val="24"/>
      <w:lang w:val="sr-Latn-CS" w:eastAsia="sr-Latn-CS"/>
    </w:rPr>
  </w:style>
  <w:style w:type="character" w:styleId="Emphasis">
    <w:name w:val="Emphasis"/>
    <w:qFormat/>
    <w:rsid w:val="00ED385D"/>
    <w:rPr>
      <w:i/>
      <w:iCs/>
    </w:rPr>
  </w:style>
  <w:style w:type="paragraph" w:styleId="Header">
    <w:name w:val="header"/>
    <w:basedOn w:val="Normal"/>
    <w:link w:val="HeaderChar"/>
    <w:uiPriority w:val="99"/>
    <w:unhideWhenUsed/>
    <w:rsid w:val="00E040F9"/>
    <w:pPr>
      <w:tabs>
        <w:tab w:val="center" w:pos="4535"/>
        <w:tab w:val="right" w:pos="9071"/>
      </w:tabs>
    </w:pPr>
  </w:style>
  <w:style w:type="character" w:customStyle="1" w:styleId="HeaderChar">
    <w:name w:val="Header Char"/>
    <w:basedOn w:val="DefaultParagraphFont"/>
    <w:link w:val="Header"/>
    <w:uiPriority w:val="99"/>
    <w:rsid w:val="00E040F9"/>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E040F9"/>
    <w:pPr>
      <w:tabs>
        <w:tab w:val="center" w:pos="4535"/>
        <w:tab w:val="right" w:pos="9071"/>
      </w:tabs>
    </w:pPr>
  </w:style>
  <w:style w:type="character" w:customStyle="1" w:styleId="FooterChar">
    <w:name w:val="Footer Char"/>
    <w:basedOn w:val="DefaultParagraphFont"/>
    <w:link w:val="Footer"/>
    <w:uiPriority w:val="99"/>
    <w:rsid w:val="00E040F9"/>
    <w:rPr>
      <w:rFonts w:ascii="Times New Roman" w:eastAsia="Times New Roman" w:hAnsi="Times New Roman" w:cs="Times New Roman"/>
      <w:sz w:val="24"/>
      <w:szCs w:val="24"/>
      <w:lang w:val="sr-Latn-CS" w:eastAsia="sr-Latn-CS"/>
    </w:rPr>
  </w:style>
  <w:style w:type="table" w:styleId="MediumShading1-Accent1">
    <w:name w:val="Medium Shading 1 Accent 1"/>
    <w:basedOn w:val="TableNormal"/>
    <w:uiPriority w:val="63"/>
    <w:semiHidden/>
    <w:unhideWhenUsed/>
    <w:rsid w:val="0079752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86ED7"/>
    <w:rPr>
      <w:rFonts w:eastAsiaTheme="minorHAnsi"/>
      <w:color w:val="000000"/>
      <w:lang w:val="en-GB" w:eastAsia="en-GB"/>
    </w:rPr>
  </w:style>
  <w:style w:type="paragraph" w:customStyle="1" w:styleId="gmail-msonospacing">
    <w:name w:val="gmail-msonospacing"/>
    <w:basedOn w:val="Normal"/>
    <w:rsid w:val="00577840"/>
    <w:pPr>
      <w:spacing w:before="100" w:beforeAutospacing="1" w:after="100" w:afterAutospacing="1"/>
    </w:pPr>
    <w:rPr>
      <w:rFonts w:eastAsiaTheme="minorHAnsi"/>
      <w:lang w:val="en-US" w:eastAsia="en-US"/>
    </w:rPr>
  </w:style>
  <w:style w:type="paragraph" w:styleId="CommentText">
    <w:name w:val="annotation text"/>
    <w:basedOn w:val="Normal"/>
    <w:link w:val="CommentTextChar"/>
    <w:uiPriority w:val="99"/>
    <w:semiHidden/>
    <w:unhideWhenUsed/>
    <w:rsid w:val="009145E2"/>
    <w:pPr>
      <w:spacing w:after="160"/>
    </w:pPr>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semiHidden/>
    <w:rsid w:val="009145E2"/>
    <w:rPr>
      <w:sz w:val="20"/>
      <w:szCs w:val="20"/>
      <w:lang w:val="en-GB"/>
    </w:rPr>
  </w:style>
  <w:style w:type="paragraph" w:customStyle="1" w:styleId="Stext">
    <w:name w:val="S_text"/>
    <w:basedOn w:val="Normal"/>
    <w:rsid w:val="00C16963"/>
    <w:pPr>
      <w:spacing w:before="120" w:after="60" w:line="280" w:lineRule="atLeast"/>
      <w:jc w:val="both"/>
    </w:pPr>
    <w:rPr>
      <w:rFonts w:ascii="Verdana" w:eastAsiaTheme="minorHAnsi" w:hAnsi="Verdana"/>
      <w:sz w:val="20"/>
      <w:szCs w:val="20"/>
      <w:lang w:val="en-US" w:eastAsia="zh-TW"/>
    </w:rPr>
  </w:style>
  <w:style w:type="character" w:customStyle="1" w:styleId="Heading1Char">
    <w:name w:val="Heading 1 Char"/>
    <w:basedOn w:val="DefaultParagraphFont"/>
    <w:link w:val="Heading1"/>
    <w:uiPriority w:val="9"/>
    <w:rsid w:val="00F53E6E"/>
    <w:rPr>
      <w:rFonts w:asciiTheme="majorHAnsi" w:eastAsiaTheme="majorEastAsia" w:hAnsiTheme="majorHAnsi" w:cstheme="majorBidi"/>
      <w:color w:val="365F91" w:themeColor="accent1" w:themeShade="BF"/>
      <w:sz w:val="32"/>
      <w:szCs w:val="32"/>
      <w:lang w:val="sr-Latn-CS" w:eastAsia="sr-Latn-CS"/>
    </w:rPr>
  </w:style>
  <w:style w:type="numbering" w:customStyle="1" w:styleId="NoList1">
    <w:name w:val="No List1"/>
    <w:next w:val="NoList"/>
    <w:uiPriority w:val="99"/>
    <w:semiHidden/>
    <w:unhideWhenUsed/>
    <w:rsid w:val="002E2B55"/>
  </w:style>
  <w:style w:type="paragraph" w:customStyle="1" w:styleId="msonormal0">
    <w:name w:val="msonormal"/>
    <w:basedOn w:val="Normal"/>
    <w:rsid w:val="002E2B55"/>
    <w:pPr>
      <w:spacing w:before="100" w:beforeAutospacing="1" w:after="100" w:afterAutospacing="1"/>
    </w:pPr>
    <w:rPr>
      <w:lang w:val="sr-Latn-ME" w:eastAsia="sr-Latn-ME"/>
    </w:rPr>
  </w:style>
  <w:style w:type="character" w:customStyle="1" w:styleId="mat-content">
    <w:name w:val="mat-content"/>
    <w:basedOn w:val="DefaultParagraphFont"/>
    <w:rsid w:val="002E2B55"/>
  </w:style>
  <w:style w:type="character" w:styleId="CommentReference">
    <w:name w:val="annotation reference"/>
    <w:basedOn w:val="DefaultParagraphFont"/>
    <w:uiPriority w:val="99"/>
    <w:semiHidden/>
    <w:unhideWhenUsed/>
    <w:rsid w:val="00FA2026"/>
    <w:rPr>
      <w:sz w:val="16"/>
      <w:szCs w:val="16"/>
    </w:rPr>
  </w:style>
  <w:style w:type="character" w:styleId="Hyperlink">
    <w:name w:val="Hyperlink"/>
    <w:basedOn w:val="DefaultParagraphFont"/>
    <w:uiPriority w:val="99"/>
    <w:unhideWhenUsed/>
    <w:rsid w:val="00101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1686">
      <w:bodyDiv w:val="1"/>
      <w:marLeft w:val="0"/>
      <w:marRight w:val="0"/>
      <w:marTop w:val="0"/>
      <w:marBottom w:val="0"/>
      <w:divBdr>
        <w:top w:val="none" w:sz="0" w:space="0" w:color="auto"/>
        <w:left w:val="none" w:sz="0" w:space="0" w:color="auto"/>
        <w:bottom w:val="none" w:sz="0" w:space="0" w:color="auto"/>
        <w:right w:val="none" w:sz="0" w:space="0" w:color="auto"/>
      </w:divBdr>
    </w:div>
    <w:div w:id="14235883">
      <w:bodyDiv w:val="1"/>
      <w:marLeft w:val="0"/>
      <w:marRight w:val="0"/>
      <w:marTop w:val="0"/>
      <w:marBottom w:val="0"/>
      <w:divBdr>
        <w:top w:val="none" w:sz="0" w:space="0" w:color="auto"/>
        <w:left w:val="none" w:sz="0" w:space="0" w:color="auto"/>
        <w:bottom w:val="none" w:sz="0" w:space="0" w:color="auto"/>
        <w:right w:val="none" w:sz="0" w:space="0" w:color="auto"/>
      </w:divBdr>
    </w:div>
    <w:div w:id="14694709">
      <w:bodyDiv w:val="1"/>
      <w:marLeft w:val="0"/>
      <w:marRight w:val="0"/>
      <w:marTop w:val="0"/>
      <w:marBottom w:val="0"/>
      <w:divBdr>
        <w:top w:val="none" w:sz="0" w:space="0" w:color="auto"/>
        <w:left w:val="none" w:sz="0" w:space="0" w:color="auto"/>
        <w:bottom w:val="none" w:sz="0" w:space="0" w:color="auto"/>
        <w:right w:val="none" w:sz="0" w:space="0" w:color="auto"/>
      </w:divBdr>
    </w:div>
    <w:div w:id="16546733">
      <w:bodyDiv w:val="1"/>
      <w:marLeft w:val="0"/>
      <w:marRight w:val="0"/>
      <w:marTop w:val="0"/>
      <w:marBottom w:val="0"/>
      <w:divBdr>
        <w:top w:val="none" w:sz="0" w:space="0" w:color="auto"/>
        <w:left w:val="none" w:sz="0" w:space="0" w:color="auto"/>
        <w:bottom w:val="none" w:sz="0" w:space="0" w:color="auto"/>
        <w:right w:val="none" w:sz="0" w:space="0" w:color="auto"/>
      </w:divBdr>
    </w:div>
    <w:div w:id="20673639">
      <w:bodyDiv w:val="1"/>
      <w:marLeft w:val="0"/>
      <w:marRight w:val="0"/>
      <w:marTop w:val="0"/>
      <w:marBottom w:val="0"/>
      <w:divBdr>
        <w:top w:val="none" w:sz="0" w:space="0" w:color="auto"/>
        <w:left w:val="none" w:sz="0" w:space="0" w:color="auto"/>
        <w:bottom w:val="none" w:sz="0" w:space="0" w:color="auto"/>
        <w:right w:val="none" w:sz="0" w:space="0" w:color="auto"/>
      </w:divBdr>
    </w:div>
    <w:div w:id="26413132">
      <w:bodyDiv w:val="1"/>
      <w:marLeft w:val="0"/>
      <w:marRight w:val="0"/>
      <w:marTop w:val="0"/>
      <w:marBottom w:val="0"/>
      <w:divBdr>
        <w:top w:val="none" w:sz="0" w:space="0" w:color="auto"/>
        <w:left w:val="none" w:sz="0" w:space="0" w:color="auto"/>
        <w:bottom w:val="none" w:sz="0" w:space="0" w:color="auto"/>
        <w:right w:val="none" w:sz="0" w:space="0" w:color="auto"/>
      </w:divBdr>
    </w:div>
    <w:div w:id="42874143">
      <w:bodyDiv w:val="1"/>
      <w:marLeft w:val="0"/>
      <w:marRight w:val="0"/>
      <w:marTop w:val="0"/>
      <w:marBottom w:val="0"/>
      <w:divBdr>
        <w:top w:val="none" w:sz="0" w:space="0" w:color="auto"/>
        <w:left w:val="none" w:sz="0" w:space="0" w:color="auto"/>
        <w:bottom w:val="none" w:sz="0" w:space="0" w:color="auto"/>
        <w:right w:val="none" w:sz="0" w:space="0" w:color="auto"/>
      </w:divBdr>
    </w:div>
    <w:div w:id="75135301">
      <w:bodyDiv w:val="1"/>
      <w:marLeft w:val="0"/>
      <w:marRight w:val="0"/>
      <w:marTop w:val="0"/>
      <w:marBottom w:val="0"/>
      <w:divBdr>
        <w:top w:val="none" w:sz="0" w:space="0" w:color="auto"/>
        <w:left w:val="none" w:sz="0" w:space="0" w:color="auto"/>
        <w:bottom w:val="none" w:sz="0" w:space="0" w:color="auto"/>
        <w:right w:val="none" w:sz="0" w:space="0" w:color="auto"/>
      </w:divBdr>
    </w:div>
    <w:div w:id="82990426">
      <w:bodyDiv w:val="1"/>
      <w:marLeft w:val="0"/>
      <w:marRight w:val="0"/>
      <w:marTop w:val="0"/>
      <w:marBottom w:val="0"/>
      <w:divBdr>
        <w:top w:val="none" w:sz="0" w:space="0" w:color="auto"/>
        <w:left w:val="none" w:sz="0" w:space="0" w:color="auto"/>
        <w:bottom w:val="none" w:sz="0" w:space="0" w:color="auto"/>
        <w:right w:val="none" w:sz="0" w:space="0" w:color="auto"/>
      </w:divBdr>
    </w:div>
    <w:div w:id="93215348">
      <w:bodyDiv w:val="1"/>
      <w:marLeft w:val="0"/>
      <w:marRight w:val="0"/>
      <w:marTop w:val="0"/>
      <w:marBottom w:val="0"/>
      <w:divBdr>
        <w:top w:val="none" w:sz="0" w:space="0" w:color="auto"/>
        <w:left w:val="none" w:sz="0" w:space="0" w:color="auto"/>
        <w:bottom w:val="none" w:sz="0" w:space="0" w:color="auto"/>
        <w:right w:val="none" w:sz="0" w:space="0" w:color="auto"/>
      </w:divBdr>
    </w:div>
    <w:div w:id="95753520">
      <w:bodyDiv w:val="1"/>
      <w:marLeft w:val="0"/>
      <w:marRight w:val="0"/>
      <w:marTop w:val="0"/>
      <w:marBottom w:val="0"/>
      <w:divBdr>
        <w:top w:val="none" w:sz="0" w:space="0" w:color="auto"/>
        <w:left w:val="none" w:sz="0" w:space="0" w:color="auto"/>
        <w:bottom w:val="none" w:sz="0" w:space="0" w:color="auto"/>
        <w:right w:val="none" w:sz="0" w:space="0" w:color="auto"/>
      </w:divBdr>
    </w:div>
    <w:div w:id="107816512">
      <w:bodyDiv w:val="1"/>
      <w:marLeft w:val="0"/>
      <w:marRight w:val="0"/>
      <w:marTop w:val="0"/>
      <w:marBottom w:val="0"/>
      <w:divBdr>
        <w:top w:val="none" w:sz="0" w:space="0" w:color="auto"/>
        <w:left w:val="none" w:sz="0" w:space="0" w:color="auto"/>
        <w:bottom w:val="none" w:sz="0" w:space="0" w:color="auto"/>
        <w:right w:val="none" w:sz="0" w:space="0" w:color="auto"/>
      </w:divBdr>
    </w:div>
    <w:div w:id="109587756">
      <w:bodyDiv w:val="1"/>
      <w:marLeft w:val="0"/>
      <w:marRight w:val="0"/>
      <w:marTop w:val="0"/>
      <w:marBottom w:val="0"/>
      <w:divBdr>
        <w:top w:val="none" w:sz="0" w:space="0" w:color="auto"/>
        <w:left w:val="none" w:sz="0" w:space="0" w:color="auto"/>
        <w:bottom w:val="none" w:sz="0" w:space="0" w:color="auto"/>
        <w:right w:val="none" w:sz="0" w:space="0" w:color="auto"/>
      </w:divBdr>
    </w:div>
    <w:div w:id="136999224">
      <w:bodyDiv w:val="1"/>
      <w:marLeft w:val="0"/>
      <w:marRight w:val="0"/>
      <w:marTop w:val="0"/>
      <w:marBottom w:val="0"/>
      <w:divBdr>
        <w:top w:val="none" w:sz="0" w:space="0" w:color="auto"/>
        <w:left w:val="none" w:sz="0" w:space="0" w:color="auto"/>
        <w:bottom w:val="none" w:sz="0" w:space="0" w:color="auto"/>
        <w:right w:val="none" w:sz="0" w:space="0" w:color="auto"/>
      </w:divBdr>
    </w:div>
    <w:div w:id="138353100">
      <w:bodyDiv w:val="1"/>
      <w:marLeft w:val="0"/>
      <w:marRight w:val="0"/>
      <w:marTop w:val="0"/>
      <w:marBottom w:val="0"/>
      <w:divBdr>
        <w:top w:val="none" w:sz="0" w:space="0" w:color="auto"/>
        <w:left w:val="none" w:sz="0" w:space="0" w:color="auto"/>
        <w:bottom w:val="none" w:sz="0" w:space="0" w:color="auto"/>
        <w:right w:val="none" w:sz="0" w:space="0" w:color="auto"/>
      </w:divBdr>
    </w:div>
    <w:div w:id="161163385">
      <w:bodyDiv w:val="1"/>
      <w:marLeft w:val="0"/>
      <w:marRight w:val="0"/>
      <w:marTop w:val="0"/>
      <w:marBottom w:val="0"/>
      <w:divBdr>
        <w:top w:val="none" w:sz="0" w:space="0" w:color="auto"/>
        <w:left w:val="none" w:sz="0" w:space="0" w:color="auto"/>
        <w:bottom w:val="none" w:sz="0" w:space="0" w:color="auto"/>
        <w:right w:val="none" w:sz="0" w:space="0" w:color="auto"/>
      </w:divBdr>
    </w:div>
    <w:div w:id="165706130">
      <w:bodyDiv w:val="1"/>
      <w:marLeft w:val="0"/>
      <w:marRight w:val="0"/>
      <w:marTop w:val="0"/>
      <w:marBottom w:val="0"/>
      <w:divBdr>
        <w:top w:val="none" w:sz="0" w:space="0" w:color="auto"/>
        <w:left w:val="none" w:sz="0" w:space="0" w:color="auto"/>
        <w:bottom w:val="none" w:sz="0" w:space="0" w:color="auto"/>
        <w:right w:val="none" w:sz="0" w:space="0" w:color="auto"/>
      </w:divBdr>
    </w:div>
    <w:div w:id="177893257">
      <w:bodyDiv w:val="1"/>
      <w:marLeft w:val="0"/>
      <w:marRight w:val="0"/>
      <w:marTop w:val="0"/>
      <w:marBottom w:val="0"/>
      <w:divBdr>
        <w:top w:val="none" w:sz="0" w:space="0" w:color="auto"/>
        <w:left w:val="none" w:sz="0" w:space="0" w:color="auto"/>
        <w:bottom w:val="none" w:sz="0" w:space="0" w:color="auto"/>
        <w:right w:val="none" w:sz="0" w:space="0" w:color="auto"/>
      </w:divBdr>
    </w:div>
    <w:div w:id="198590581">
      <w:bodyDiv w:val="1"/>
      <w:marLeft w:val="0"/>
      <w:marRight w:val="0"/>
      <w:marTop w:val="0"/>
      <w:marBottom w:val="0"/>
      <w:divBdr>
        <w:top w:val="none" w:sz="0" w:space="0" w:color="auto"/>
        <w:left w:val="none" w:sz="0" w:space="0" w:color="auto"/>
        <w:bottom w:val="none" w:sz="0" w:space="0" w:color="auto"/>
        <w:right w:val="none" w:sz="0" w:space="0" w:color="auto"/>
      </w:divBdr>
    </w:div>
    <w:div w:id="217597382">
      <w:bodyDiv w:val="1"/>
      <w:marLeft w:val="0"/>
      <w:marRight w:val="0"/>
      <w:marTop w:val="0"/>
      <w:marBottom w:val="0"/>
      <w:divBdr>
        <w:top w:val="none" w:sz="0" w:space="0" w:color="auto"/>
        <w:left w:val="none" w:sz="0" w:space="0" w:color="auto"/>
        <w:bottom w:val="none" w:sz="0" w:space="0" w:color="auto"/>
        <w:right w:val="none" w:sz="0" w:space="0" w:color="auto"/>
      </w:divBdr>
    </w:div>
    <w:div w:id="230773128">
      <w:bodyDiv w:val="1"/>
      <w:marLeft w:val="0"/>
      <w:marRight w:val="0"/>
      <w:marTop w:val="0"/>
      <w:marBottom w:val="0"/>
      <w:divBdr>
        <w:top w:val="none" w:sz="0" w:space="0" w:color="auto"/>
        <w:left w:val="none" w:sz="0" w:space="0" w:color="auto"/>
        <w:bottom w:val="none" w:sz="0" w:space="0" w:color="auto"/>
        <w:right w:val="none" w:sz="0" w:space="0" w:color="auto"/>
      </w:divBdr>
    </w:div>
    <w:div w:id="255676618">
      <w:bodyDiv w:val="1"/>
      <w:marLeft w:val="0"/>
      <w:marRight w:val="0"/>
      <w:marTop w:val="0"/>
      <w:marBottom w:val="0"/>
      <w:divBdr>
        <w:top w:val="none" w:sz="0" w:space="0" w:color="auto"/>
        <w:left w:val="none" w:sz="0" w:space="0" w:color="auto"/>
        <w:bottom w:val="none" w:sz="0" w:space="0" w:color="auto"/>
        <w:right w:val="none" w:sz="0" w:space="0" w:color="auto"/>
      </w:divBdr>
    </w:div>
    <w:div w:id="269969772">
      <w:bodyDiv w:val="1"/>
      <w:marLeft w:val="0"/>
      <w:marRight w:val="0"/>
      <w:marTop w:val="0"/>
      <w:marBottom w:val="0"/>
      <w:divBdr>
        <w:top w:val="none" w:sz="0" w:space="0" w:color="auto"/>
        <w:left w:val="none" w:sz="0" w:space="0" w:color="auto"/>
        <w:bottom w:val="none" w:sz="0" w:space="0" w:color="auto"/>
        <w:right w:val="none" w:sz="0" w:space="0" w:color="auto"/>
      </w:divBdr>
    </w:div>
    <w:div w:id="276177510">
      <w:bodyDiv w:val="1"/>
      <w:marLeft w:val="0"/>
      <w:marRight w:val="0"/>
      <w:marTop w:val="0"/>
      <w:marBottom w:val="0"/>
      <w:divBdr>
        <w:top w:val="none" w:sz="0" w:space="0" w:color="auto"/>
        <w:left w:val="none" w:sz="0" w:space="0" w:color="auto"/>
        <w:bottom w:val="none" w:sz="0" w:space="0" w:color="auto"/>
        <w:right w:val="none" w:sz="0" w:space="0" w:color="auto"/>
      </w:divBdr>
    </w:div>
    <w:div w:id="283510416">
      <w:bodyDiv w:val="1"/>
      <w:marLeft w:val="0"/>
      <w:marRight w:val="0"/>
      <w:marTop w:val="0"/>
      <w:marBottom w:val="0"/>
      <w:divBdr>
        <w:top w:val="none" w:sz="0" w:space="0" w:color="auto"/>
        <w:left w:val="none" w:sz="0" w:space="0" w:color="auto"/>
        <w:bottom w:val="none" w:sz="0" w:space="0" w:color="auto"/>
        <w:right w:val="none" w:sz="0" w:space="0" w:color="auto"/>
      </w:divBdr>
    </w:div>
    <w:div w:id="295843095">
      <w:bodyDiv w:val="1"/>
      <w:marLeft w:val="0"/>
      <w:marRight w:val="0"/>
      <w:marTop w:val="0"/>
      <w:marBottom w:val="0"/>
      <w:divBdr>
        <w:top w:val="none" w:sz="0" w:space="0" w:color="auto"/>
        <w:left w:val="none" w:sz="0" w:space="0" w:color="auto"/>
        <w:bottom w:val="none" w:sz="0" w:space="0" w:color="auto"/>
        <w:right w:val="none" w:sz="0" w:space="0" w:color="auto"/>
      </w:divBdr>
    </w:div>
    <w:div w:id="299651659">
      <w:bodyDiv w:val="1"/>
      <w:marLeft w:val="0"/>
      <w:marRight w:val="0"/>
      <w:marTop w:val="0"/>
      <w:marBottom w:val="0"/>
      <w:divBdr>
        <w:top w:val="none" w:sz="0" w:space="0" w:color="auto"/>
        <w:left w:val="none" w:sz="0" w:space="0" w:color="auto"/>
        <w:bottom w:val="none" w:sz="0" w:space="0" w:color="auto"/>
        <w:right w:val="none" w:sz="0" w:space="0" w:color="auto"/>
      </w:divBdr>
    </w:div>
    <w:div w:id="308484031">
      <w:bodyDiv w:val="1"/>
      <w:marLeft w:val="0"/>
      <w:marRight w:val="0"/>
      <w:marTop w:val="0"/>
      <w:marBottom w:val="0"/>
      <w:divBdr>
        <w:top w:val="none" w:sz="0" w:space="0" w:color="auto"/>
        <w:left w:val="none" w:sz="0" w:space="0" w:color="auto"/>
        <w:bottom w:val="none" w:sz="0" w:space="0" w:color="auto"/>
        <w:right w:val="none" w:sz="0" w:space="0" w:color="auto"/>
      </w:divBdr>
    </w:div>
    <w:div w:id="336660938">
      <w:bodyDiv w:val="1"/>
      <w:marLeft w:val="0"/>
      <w:marRight w:val="0"/>
      <w:marTop w:val="0"/>
      <w:marBottom w:val="0"/>
      <w:divBdr>
        <w:top w:val="none" w:sz="0" w:space="0" w:color="auto"/>
        <w:left w:val="none" w:sz="0" w:space="0" w:color="auto"/>
        <w:bottom w:val="none" w:sz="0" w:space="0" w:color="auto"/>
        <w:right w:val="none" w:sz="0" w:space="0" w:color="auto"/>
      </w:divBdr>
    </w:div>
    <w:div w:id="349181980">
      <w:bodyDiv w:val="1"/>
      <w:marLeft w:val="0"/>
      <w:marRight w:val="0"/>
      <w:marTop w:val="0"/>
      <w:marBottom w:val="0"/>
      <w:divBdr>
        <w:top w:val="none" w:sz="0" w:space="0" w:color="auto"/>
        <w:left w:val="none" w:sz="0" w:space="0" w:color="auto"/>
        <w:bottom w:val="none" w:sz="0" w:space="0" w:color="auto"/>
        <w:right w:val="none" w:sz="0" w:space="0" w:color="auto"/>
      </w:divBdr>
    </w:div>
    <w:div w:id="352265347">
      <w:bodyDiv w:val="1"/>
      <w:marLeft w:val="0"/>
      <w:marRight w:val="0"/>
      <w:marTop w:val="0"/>
      <w:marBottom w:val="0"/>
      <w:divBdr>
        <w:top w:val="none" w:sz="0" w:space="0" w:color="auto"/>
        <w:left w:val="none" w:sz="0" w:space="0" w:color="auto"/>
        <w:bottom w:val="none" w:sz="0" w:space="0" w:color="auto"/>
        <w:right w:val="none" w:sz="0" w:space="0" w:color="auto"/>
      </w:divBdr>
    </w:div>
    <w:div w:id="377708762">
      <w:bodyDiv w:val="1"/>
      <w:marLeft w:val="0"/>
      <w:marRight w:val="0"/>
      <w:marTop w:val="0"/>
      <w:marBottom w:val="0"/>
      <w:divBdr>
        <w:top w:val="none" w:sz="0" w:space="0" w:color="auto"/>
        <w:left w:val="none" w:sz="0" w:space="0" w:color="auto"/>
        <w:bottom w:val="none" w:sz="0" w:space="0" w:color="auto"/>
        <w:right w:val="none" w:sz="0" w:space="0" w:color="auto"/>
      </w:divBdr>
    </w:div>
    <w:div w:id="387919783">
      <w:bodyDiv w:val="1"/>
      <w:marLeft w:val="0"/>
      <w:marRight w:val="0"/>
      <w:marTop w:val="0"/>
      <w:marBottom w:val="0"/>
      <w:divBdr>
        <w:top w:val="none" w:sz="0" w:space="0" w:color="auto"/>
        <w:left w:val="none" w:sz="0" w:space="0" w:color="auto"/>
        <w:bottom w:val="none" w:sz="0" w:space="0" w:color="auto"/>
        <w:right w:val="none" w:sz="0" w:space="0" w:color="auto"/>
      </w:divBdr>
    </w:div>
    <w:div w:id="399210423">
      <w:bodyDiv w:val="1"/>
      <w:marLeft w:val="0"/>
      <w:marRight w:val="0"/>
      <w:marTop w:val="0"/>
      <w:marBottom w:val="0"/>
      <w:divBdr>
        <w:top w:val="none" w:sz="0" w:space="0" w:color="auto"/>
        <w:left w:val="none" w:sz="0" w:space="0" w:color="auto"/>
        <w:bottom w:val="none" w:sz="0" w:space="0" w:color="auto"/>
        <w:right w:val="none" w:sz="0" w:space="0" w:color="auto"/>
      </w:divBdr>
    </w:div>
    <w:div w:id="429156008">
      <w:bodyDiv w:val="1"/>
      <w:marLeft w:val="0"/>
      <w:marRight w:val="0"/>
      <w:marTop w:val="0"/>
      <w:marBottom w:val="0"/>
      <w:divBdr>
        <w:top w:val="none" w:sz="0" w:space="0" w:color="auto"/>
        <w:left w:val="none" w:sz="0" w:space="0" w:color="auto"/>
        <w:bottom w:val="none" w:sz="0" w:space="0" w:color="auto"/>
        <w:right w:val="none" w:sz="0" w:space="0" w:color="auto"/>
      </w:divBdr>
    </w:div>
    <w:div w:id="463811643">
      <w:bodyDiv w:val="1"/>
      <w:marLeft w:val="0"/>
      <w:marRight w:val="0"/>
      <w:marTop w:val="0"/>
      <w:marBottom w:val="0"/>
      <w:divBdr>
        <w:top w:val="none" w:sz="0" w:space="0" w:color="auto"/>
        <w:left w:val="none" w:sz="0" w:space="0" w:color="auto"/>
        <w:bottom w:val="none" w:sz="0" w:space="0" w:color="auto"/>
        <w:right w:val="none" w:sz="0" w:space="0" w:color="auto"/>
      </w:divBdr>
    </w:div>
    <w:div w:id="464545037">
      <w:bodyDiv w:val="1"/>
      <w:marLeft w:val="0"/>
      <w:marRight w:val="0"/>
      <w:marTop w:val="0"/>
      <w:marBottom w:val="0"/>
      <w:divBdr>
        <w:top w:val="none" w:sz="0" w:space="0" w:color="auto"/>
        <w:left w:val="none" w:sz="0" w:space="0" w:color="auto"/>
        <w:bottom w:val="none" w:sz="0" w:space="0" w:color="auto"/>
        <w:right w:val="none" w:sz="0" w:space="0" w:color="auto"/>
      </w:divBdr>
    </w:div>
    <w:div w:id="506099642">
      <w:bodyDiv w:val="1"/>
      <w:marLeft w:val="0"/>
      <w:marRight w:val="0"/>
      <w:marTop w:val="0"/>
      <w:marBottom w:val="0"/>
      <w:divBdr>
        <w:top w:val="none" w:sz="0" w:space="0" w:color="auto"/>
        <w:left w:val="none" w:sz="0" w:space="0" w:color="auto"/>
        <w:bottom w:val="none" w:sz="0" w:space="0" w:color="auto"/>
        <w:right w:val="none" w:sz="0" w:space="0" w:color="auto"/>
      </w:divBdr>
    </w:div>
    <w:div w:id="512955493">
      <w:bodyDiv w:val="1"/>
      <w:marLeft w:val="0"/>
      <w:marRight w:val="0"/>
      <w:marTop w:val="0"/>
      <w:marBottom w:val="0"/>
      <w:divBdr>
        <w:top w:val="none" w:sz="0" w:space="0" w:color="auto"/>
        <w:left w:val="none" w:sz="0" w:space="0" w:color="auto"/>
        <w:bottom w:val="none" w:sz="0" w:space="0" w:color="auto"/>
        <w:right w:val="none" w:sz="0" w:space="0" w:color="auto"/>
      </w:divBdr>
    </w:div>
    <w:div w:id="535503274">
      <w:bodyDiv w:val="1"/>
      <w:marLeft w:val="0"/>
      <w:marRight w:val="0"/>
      <w:marTop w:val="0"/>
      <w:marBottom w:val="0"/>
      <w:divBdr>
        <w:top w:val="none" w:sz="0" w:space="0" w:color="auto"/>
        <w:left w:val="none" w:sz="0" w:space="0" w:color="auto"/>
        <w:bottom w:val="none" w:sz="0" w:space="0" w:color="auto"/>
        <w:right w:val="none" w:sz="0" w:space="0" w:color="auto"/>
      </w:divBdr>
    </w:div>
    <w:div w:id="541209097">
      <w:bodyDiv w:val="1"/>
      <w:marLeft w:val="0"/>
      <w:marRight w:val="0"/>
      <w:marTop w:val="0"/>
      <w:marBottom w:val="0"/>
      <w:divBdr>
        <w:top w:val="none" w:sz="0" w:space="0" w:color="auto"/>
        <w:left w:val="none" w:sz="0" w:space="0" w:color="auto"/>
        <w:bottom w:val="none" w:sz="0" w:space="0" w:color="auto"/>
        <w:right w:val="none" w:sz="0" w:space="0" w:color="auto"/>
      </w:divBdr>
    </w:div>
    <w:div w:id="560680039">
      <w:bodyDiv w:val="1"/>
      <w:marLeft w:val="0"/>
      <w:marRight w:val="0"/>
      <w:marTop w:val="0"/>
      <w:marBottom w:val="0"/>
      <w:divBdr>
        <w:top w:val="none" w:sz="0" w:space="0" w:color="auto"/>
        <w:left w:val="none" w:sz="0" w:space="0" w:color="auto"/>
        <w:bottom w:val="none" w:sz="0" w:space="0" w:color="auto"/>
        <w:right w:val="none" w:sz="0" w:space="0" w:color="auto"/>
      </w:divBdr>
    </w:div>
    <w:div w:id="561212724">
      <w:bodyDiv w:val="1"/>
      <w:marLeft w:val="0"/>
      <w:marRight w:val="0"/>
      <w:marTop w:val="0"/>
      <w:marBottom w:val="0"/>
      <w:divBdr>
        <w:top w:val="none" w:sz="0" w:space="0" w:color="auto"/>
        <w:left w:val="none" w:sz="0" w:space="0" w:color="auto"/>
        <w:bottom w:val="none" w:sz="0" w:space="0" w:color="auto"/>
        <w:right w:val="none" w:sz="0" w:space="0" w:color="auto"/>
      </w:divBdr>
    </w:div>
    <w:div w:id="574171016">
      <w:bodyDiv w:val="1"/>
      <w:marLeft w:val="0"/>
      <w:marRight w:val="0"/>
      <w:marTop w:val="0"/>
      <w:marBottom w:val="0"/>
      <w:divBdr>
        <w:top w:val="none" w:sz="0" w:space="0" w:color="auto"/>
        <w:left w:val="none" w:sz="0" w:space="0" w:color="auto"/>
        <w:bottom w:val="none" w:sz="0" w:space="0" w:color="auto"/>
        <w:right w:val="none" w:sz="0" w:space="0" w:color="auto"/>
      </w:divBdr>
    </w:div>
    <w:div w:id="611787611">
      <w:bodyDiv w:val="1"/>
      <w:marLeft w:val="0"/>
      <w:marRight w:val="0"/>
      <w:marTop w:val="0"/>
      <w:marBottom w:val="0"/>
      <w:divBdr>
        <w:top w:val="none" w:sz="0" w:space="0" w:color="auto"/>
        <w:left w:val="none" w:sz="0" w:space="0" w:color="auto"/>
        <w:bottom w:val="none" w:sz="0" w:space="0" w:color="auto"/>
        <w:right w:val="none" w:sz="0" w:space="0" w:color="auto"/>
      </w:divBdr>
    </w:div>
    <w:div w:id="620920249">
      <w:bodyDiv w:val="1"/>
      <w:marLeft w:val="0"/>
      <w:marRight w:val="0"/>
      <w:marTop w:val="0"/>
      <w:marBottom w:val="0"/>
      <w:divBdr>
        <w:top w:val="none" w:sz="0" w:space="0" w:color="auto"/>
        <w:left w:val="none" w:sz="0" w:space="0" w:color="auto"/>
        <w:bottom w:val="none" w:sz="0" w:space="0" w:color="auto"/>
        <w:right w:val="none" w:sz="0" w:space="0" w:color="auto"/>
      </w:divBdr>
    </w:div>
    <w:div w:id="640960780">
      <w:bodyDiv w:val="1"/>
      <w:marLeft w:val="0"/>
      <w:marRight w:val="0"/>
      <w:marTop w:val="0"/>
      <w:marBottom w:val="0"/>
      <w:divBdr>
        <w:top w:val="none" w:sz="0" w:space="0" w:color="auto"/>
        <w:left w:val="none" w:sz="0" w:space="0" w:color="auto"/>
        <w:bottom w:val="none" w:sz="0" w:space="0" w:color="auto"/>
        <w:right w:val="none" w:sz="0" w:space="0" w:color="auto"/>
      </w:divBdr>
    </w:div>
    <w:div w:id="643122150">
      <w:bodyDiv w:val="1"/>
      <w:marLeft w:val="0"/>
      <w:marRight w:val="0"/>
      <w:marTop w:val="0"/>
      <w:marBottom w:val="0"/>
      <w:divBdr>
        <w:top w:val="none" w:sz="0" w:space="0" w:color="auto"/>
        <w:left w:val="none" w:sz="0" w:space="0" w:color="auto"/>
        <w:bottom w:val="none" w:sz="0" w:space="0" w:color="auto"/>
        <w:right w:val="none" w:sz="0" w:space="0" w:color="auto"/>
      </w:divBdr>
    </w:div>
    <w:div w:id="671184261">
      <w:bodyDiv w:val="1"/>
      <w:marLeft w:val="0"/>
      <w:marRight w:val="0"/>
      <w:marTop w:val="0"/>
      <w:marBottom w:val="0"/>
      <w:divBdr>
        <w:top w:val="none" w:sz="0" w:space="0" w:color="auto"/>
        <w:left w:val="none" w:sz="0" w:space="0" w:color="auto"/>
        <w:bottom w:val="none" w:sz="0" w:space="0" w:color="auto"/>
        <w:right w:val="none" w:sz="0" w:space="0" w:color="auto"/>
      </w:divBdr>
    </w:div>
    <w:div w:id="683288150">
      <w:bodyDiv w:val="1"/>
      <w:marLeft w:val="0"/>
      <w:marRight w:val="0"/>
      <w:marTop w:val="0"/>
      <w:marBottom w:val="0"/>
      <w:divBdr>
        <w:top w:val="none" w:sz="0" w:space="0" w:color="auto"/>
        <w:left w:val="none" w:sz="0" w:space="0" w:color="auto"/>
        <w:bottom w:val="none" w:sz="0" w:space="0" w:color="auto"/>
        <w:right w:val="none" w:sz="0" w:space="0" w:color="auto"/>
      </w:divBdr>
    </w:div>
    <w:div w:id="691733088">
      <w:bodyDiv w:val="1"/>
      <w:marLeft w:val="0"/>
      <w:marRight w:val="0"/>
      <w:marTop w:val="0"/>
      <w:marBottom w:val="0"/>
      <w:divBdr>
        <w:top w:val="none" w:sz="0" w:space="0" w:color="auto"/>
        <w:left w:val="none" w:sz="0" w:space="0" w:color="auto"/>
        <w:bottom w:val="none" w:sz="0" w:space="0" w:color="auto"/>
        <w:right w:val="none" w:sz="0" w:space="0" w:color="auto"/>
      </w:divBdr>
    </w:div>
    <w:div w:id="700740153">
      <w:bodyDiv w:val="1"/>
      <w:marLeft w:val="0"/>
      <w:marRight w:val="0"/>
      <w:marTop w:val="0"/>
      <w:marBottom w:val="0"/>
      <w:divBdr>
        <w:top w:val="none" w:sz="0" w:space="0" w:color="auto"/>
        <w:left w:val="none" w:sz="0" w:space="0" w:color="auto"/>
        <w:bottom w:val="none" w:sz="0" w:space="0" w:color="auto"/>
        <w:right w:val="none" w:sz="0" w:space="0" w:color="auto"/>
      </w:divBdr>
    </w:div>
    <w:div w:id="707492338">
      <w:bodyDiv w:val="1"/>
      <w:marLeft w:val="0"/>
      <w:marRight w:val="0"/>
      <w:marTop w:val="0"/>
      <w:marBottom w:val="0"/>
      <w:divBdr>
        <w:top w:val="none" w:sz="0" w:space="0" w:color="auto"/>
        <w:left w:val="none" w:sz="0" w:space="0" w:color="auto"/>
        <w:bottom w:val="none" w:sz="0" w:space="0" w:color="auto"/>
        <w:right w:val="none" w:sz="0" w:space="0" w:color="auto"/>
      </w:divBdr>
    </w:div>
    <w:div w:id="736436055">
      <w:bodyDiv w:val="1"/>
      <w:marLeft w:val="0"/>
      <w:marRight w:val="0"/>
      <w:marTop w:val="0"/>
      <w:marBottom w:val="0"/>
      <w:divBdr>
        <w:top w:val="none" w:sz="0" w:space="0" w:color="auto"/>
        <w:left w:val="none" w:sz="0" w:space="0" w:color="auto"/>
        <w:bottom w:val="none" w:sz="0" w:space="0" w:color="auto"/>
        <w:right w:val="none" w:sz="0" w:space="0" w:color="auto"/>
      </w:divBdr>
    </w:div>
    <w:div w:id="772213402">
      <w:bodyDiv w:val="1"/>
      <w:marLeft w:val="0"/>
      <w:marRight w:val="0"/>
      <w:marTop w:val="0"/>
      <w:marBottom w:val="0"/>
      <w:divBdr>
        <w:top w:val="none" w:sz="0" w:space="0" w:color="auto"/>
        <w:left w:val="none" w:sz="0" w:space="0" w:color="auto"/>
        <w:bottom w:val="none" w:sz="0" w:space="0" w:color="auto"/>
        <w:right w:val="none" w:sz="0" w:space="0" w:color="auto"/>
      </w:divBdr>
    </w:div>
    <w:div w:id="780761285">
      <w:bodyDiv w:val="1"/>
      <w:marLeft w:val="0"/>
      <w:marRight w:val="0"/>
      <w:marTop w:val="0"/>
      <w:marBottom w:val="0"/>
      <w:divBdr>
        <w:top w:val="none" w:sz="0" w:space="0" w:color="auto"/>
        <w:left w:val="none" w:sz="0" w:space="0" w:color="auto"/>
        <w:bottom w:val="none" w:sz="0" w:space="0" w:color="auto"/>
        <w:right w:val="none" w:sz="0" w:space="0" w:color="auto"/>
      </w:divBdr>
    </w:div>
    <w:div w:id="783310762">
      <w:bodyDiv w:val="1"/>
      <w:marLeft w:val="0"/>
      <w:marRight w:val="0"/>
      <w:marTop w:val="0"/>
      <w:marBottom w:val="0"/>
      <w:divBdr>
        <w:top w:val="none" w:sz="0" w:space="0" w:color="auto"/>
        <w:left w:val="none" w:sz="0" w:space="0" w:color="auto"/>
        <w:bottom w:val="none" w:sz="0" w:space="0" w:color="auto"/>
        <w:right w:val="none" w:sz="0" w:space="0" w:color="auto"/>
      </w:divBdr>
    </w:div>
    <w:div w:id="784424572">
      <w:bodyDiv w:val="1"/>
      <w:marLeft w:val="0"/>
      <w:marRight w:val="0"/>
      <w:marTop w:val="0"/>
      <w:marBottom w:val="0"/>
      <w:divBdr>
        <w:top w:val="none" w:sz="0" w:space="0" w:color="auto"/>
        <w:left w:val="none" w:sz="0" w:space="0" w:color="auto"/>
        <w:bottom w:val="none" w:sz="0" w:space="0" w:color="auto"/>
        <w:right w:val="none" w:sz="0" w:space="0" w:color="auto"/>
      </w:divBdr>
    </w:div>
    <w:div w:id="792752776">
      <w:bodyDiv w:val="1"/>
      <w:marLeft w:val="0"/>
      <w:marRight w:val="0"/>
      <w:marTop w:val="0"/>
      <w:marBottom w:val="0"/>
      <w:divBdr>
        <w:top w:val="none" w:sz="0" w:space="0" w:color="auto"/>
        <w:left w:val="none" w:sz="0" w:space="0" w:color="auto"/>
        <w:bottom w:val="none" w:sz="0" w:space="0" w:color="auto"/>
        <w:right w:val="none" w:sz="0" w:space="0" w:color="auto"/>
      </w:divBdr>
    </w:div>
    <w:div w:id="804736529">
      <w:bodyDiv w:val="1"/>
      <w:marLeft w:val="0"/>
      <w:marRight w:val="0"/>
      <w:marTop w:val="0"/>
      <w:marBottom w:val="0"/>
      <w:divBdr>
        <w:top w:val="none" w:sz="0" w:space="0" w:color="auto"/>
        <w:left w:val="none" w:sz="0" w:space="0" w:color="auto"/>
        <w:bottom w:val="none" w:sz="0" w:space="0" w:color="auto"/>
        <w:right w:val="none" w:sz="0" w:space="0" w:color="auto"/>
      </w:divBdr>
    </w:div>
    <w:div w:id="831020165">
      <w:bodyDiv w:val="1"/>
      <w:marLeft w:val="0"/>
      <w:marRight w:val="0"/>
      <w:marTop w:val="0"/>
      <w:marBottom w:val="0"/>
      <w:divBdr>
        <w:top w:val="none" w:sz="0" w:space="0" w:color="auto"/>
        <w:left w:val="none" w:sz="0" w:space="0" w:color="auto"/>
        <w:bottom w:val="none" w:sz="0" w:space="0" w:color="auto"/>
        <w:right w:val="none" w:sz="0" w:space="0" w:color="auto"/>
      </w:divBdr>
    </w:div>
    <w:div w:id="832909707">
      <w:bodyDiv w:val="1"/>
      <w:marLeft w:val="0"/>
      <w:marRight w:val="0"/>
      <w:marTop w:val="0"/>
      <w:marBottom w:val="0"/>
      <w:divBdr>
        <w:top w:val="none" w:sz="0" w:space="0" w:color="auto"/>
        <w:left w:val="none" w:sz="0" w:space="0" w:color="auto"/>
        <w:bottom w:val="none" w:sz="0" w:space="0" w:color="auto"/>
        <w:right w:val="none" w:sz="0" w:space="0" w:color="auto"/>
      </w:divBdr>
    </w:div>
    <w:div w:id="866868148">
      <w:bodyDiv w:val="1"/>
      <w:marLeft w:val="0"/>
      <w:marRight w:val="0"/>
      <w:marTop w:val="0"/>
      <w:marBottom w:val="0"/>
      <w:divBdr>
        <w:top w:val="none" w:sz="0" w:space="0" w:color="auto"/>
        <w:left w:val="none" w:sz="0" w:space="0" w:color="auto"/>
        <w:bottom w:val="none" w:sz="0" w:space="0" w:color="auto"/>
        <w:right w:val="none" w:sz="0" w:space="0" w:color="auto"/>
      </w:divBdr>
    </w:div>
    <w:div w:id="912130739">
      <w:bodyDiv w:val="1"/>
      <w:marLeft w:val="0"/>
      <w:marRight w:val="0"/>
      <w:marTop w:val="0"/>
      <w:marBottom w:val="0"/>
      <w:divBdr>
        <w:top w:val="none" w:sz="0" w:space="0" w:color="auto"/>
        <w:left w:val="none" w:sz="0" w:space="0" w:color="auto"/>
        <w:bottom w:val="none" w:sz="0" w:space="0" w:color="auto"/>
        <w:right w:val="none" w:sz="0" w:space="0" w:color="auto"/>
      </w:divBdr>
    </w:div>
    <w:div w:id="917591407">
      <w:bodyDiv w:val="1"/>
      <w:marLeft w:val="0"/>
      <w:marRight w:val="0"/>
      <w:marTop w:val="0"/>
      <w:marBottom w:val="0"/>
      <w:divBdr>
        <w:top w:val="none" w:sz="0" w:space="0" w:color="auto"/>
        <w:left w:val="none" w:sz="0" w:space="0" w:color="auto"/>
        <w:bottom w:val="none" w:sz="0" w:space="0" w:color="auto"/>
        <w:right w:val="none" w:sz="0" w:space="0" w:color="auto"/>
      </w:divBdr>
    </w:div>
    <w:div w:id="923682846">
      <w:bodyDiv w:val="1"/>
      <w:marLeft w:val="0"/>
      <w:marRight w:val="0"/>
      <w:marTop w:val="0"/>
      <w:marBottom w:val="0"/>
      <w:divBdr>
        <w:top w:val="none" w:sz="0" w:space="0" w:color="auto"/>
        <w:left w:val="none" w:sz="0" w:space="0" w:color="auto"/>
        <w:bottom w:val="none" w:sz="0" w:space="0" w:color="auto"/>
        <w:right w:val="none" w:sz="0" w:space="0" w:color="auto"/>
      </w:divBdr>
    </w:div>
    <w:div w:id="924992910">
      <w:bodyDiv w:val="1"/>
      <w:marLeft w:val="0"/>
      <w:marRight w:val="0"/>
      <w:marTop w:val="0"/>
      <w:marBottom w:val="0"/>
      <w:divBdr>
        <w:top w:val="none" w:sz="0" w:space="0" w:color="auto"/>
        <w:left w:val="none" w:sz="0" w:space="0" w:color="auto"/>
        <w:bottom w:val="none" w:sz="0" w:space="0" w:color="auto"/>
        <w:right w:val="none" w:sz="0" w:space="0" w:color="auto"/>
      </w:divBdr>
    </w:div>
    <w:div w:id="948704345">
      <w:bodyDiv w:val="1"/>
      <w:marLeft w:val="0"/>
      <w:marRight w:val="0"/>
      <w:marTop w:val="0"/>
      <w:marBottom w:val="0"/>
      <w:divBdr>
        <w:top w:val="none" w:sz="0" w:space="0" w:color="auto"/>
        <w:left w:val="none" w:sz="0" w:space="0" w:color="auto"/>
        <w:bottom w:val="none" w:sz="0" w:space="0" w:color="auto"/>
        <w:right w:val="none" w:sz="0" w:space="0" w:color="auto"/>
      </w:divBdr>
    </w:div>
    <w:div w:id="976106084">
      <w:bodyDiv w:val="1"/>
      <w:marLeft w:val="0"/>
      <w:marRight w:val="0"/>
      <w:marTop w:val="0"/>
      <w:marBottom w:val="0"/>
      <w:divBdr>
        <w:top w:val="none" w:sz="0" w:space="0" w:color="auto"/>
        <w:left w:val="none" w:sz="0" w:space="0" w:color="auto"/>
        <w:bottom w:val="none" w:sz="0" w:space="0" w:color="auto"/>
        <w:right w:val="none" w:sz="0" w:space="0" w:color="auto"/>
      </w:divBdr>
    </w:div>
    <w:div w:id="993800217">
      <w:bodyDiv w:val="1"/>
      <w:marLeft w:val="0"/>
      <w:marRight w:val="0"/>
      <w:marTop w:val="0"/>
      <w:marBottom w:val="0"/>
      <w:divBdr>
        <w:top w:val="none" w:sz="0" w:space="0" w:color="auto"/>
        <w:left w:val="none" w:sz="0" w:space="0" w:color="auto"/>
        <w:bottom w:val="none" w:sz="0" w:space="0" w:color="auto"/>
        <w:right w:val="none" w:sz="0" w:space="0" w:color="auto"/>
      </w:divBdr>
    </w:div>
    <w:div w:id="1003126406">
      <w:bodyDiv w:val="1"/>
      <w:marLeft w:val="0"/>
      <w:marRight w:val="0"/>
      <w:marTop w:val="0"/>
      <w:marBottom w:val="0"/>
      <w:divBdr>
        <w:top w:val="none" w:sz="0" w:space="0" w:color="auto"/>
        <w:left w:val="none" w:sz="0" w:space="0" w:color="auto"/>
        <w:bottom w:val="none" w:sz="0" w:space="0" w:color="auto"/>
        <w:right w:val="none" w:sz="0" w:space="0" w:color="auto"/>
      </w:divBdr>
    </w:div>
    <w:div w:id="1019351539">
      <w:bodyDiv w:val="1"/>
      <w:marLeft w:val="0"/>
      <w:marRight w:val="0"/>
      <w:marTop w:val="0"/>
      <w:marBottom w:val="0"/>
      <w:divBdr>
        <w:top w:val="none" w:sz="0" w:space="0" w:color="auto"/>
        <w:left w:val="none" w:sz="0" w:space="0" w:color="auto"/>
        <w:bottom w:val="none" w:sz="0" w:space="0" w:color="auto"/>
        <w:right w:val="none" w:sz="0" w:space="0" w:color="auto"/>
      </w:divBdr>
    </w:div>
    <w:div w:id="1045982237">
      <w:bodyDiv w:val="1"/>
      <w:marLeft w:val="0"/>
      <w:marRight w:val="0"/>
      <w:marTop w:val="0"/>
      <w:marBottom w:val="0"/>
      <w:divBdr>
        <w:top w:val="none" w:sz="0" w:space="0" w:color="auto"/>
        <w:left w:val="none" w:sz="0" w:space="0" w:color="auto"/>
        <w:bottom w:val="none" w:sz="0" w:space="0" w:color="auto"/>
        <w:right w:val="none" w:sz="0" w:space="0" w:color="auto"/>
      </w:divBdr>
    </w:div>
    <w:div w:id="1054815619">
      <w:bodyDiv w:val="1"/>
      <w:marLeft w:val="0"/>
      <w:marRight w:val="0"/>
      <w:marTop w:val="0"/>
      <w:marBottom w:val="0"/>
      <w:divBdr>
        <w:top w:val="none" w:sz="0" w:space="0" w:color="auto"/>
        <w:left w:val="none" w:sz="0" w:space="0" w:color="auto"/>
        <w:bottom w:val="none" w:sz="0" w:space="0" w:color="auto"/>
        <w:right w:val="none" w:sz="0" w:space="0" w:color="auto"/>
      </w:divBdr>
    </w:div>
    <w:div w:id="1057237795">
      <w:bodyDiv w:val="1"/>
      <w:marLeft w:val="0"/>
      <w:marRight w:val="0"/>
      <w:marTop w:val="0"/>
      <w:marBottom w:val="0"/>
      <w:divBdr>
        <w:top w:val="none" w:sz="0" w:space="0" w:color="auto"/>
        <w:left w:val="none" w:sz="0" w:space="0" w:color="auto"/>
        <w:bottom w:val="none" w:sz="0" w:space="0" w:color="auto"/>
        <w:right w:val="none" w:sz="0" w:space="0" w:color="auto"/>
      </w:divBdr>
    </w:div>
    <w:div w:id="1067729771">
      <w:bodyDiv w:val="1"/>
      <w:marLeft w:val="0"/>
      <w:marRight w:val="0"/>
      <w:marTop w:val="0"/>
      <w:marBottom w:val="0"/>
      <w:divBdr>
        <w:top w:val="none" w:sz="0" w:space="0" w:color="auto"/>
        <w:left w:val="none" w:sz="0" w:space="0" w:color="auto"/>
        <w:bottom w:val="none" w:sz="0" w:space="0" w:color="auto"/>
        <w:right w:val="none" w:sz="0" w:space="0" w:color="auto"/>
      </w:divBdr>
    </w:div>
    <w:div w:id="1078140064">
      <w:bodyDiv w:val="1"/>
      <w:marLeft w:val="0"/>
      <w:marRight w:val="0"/>
      <w:marTop w:val="0"/>
      <w:marBottom w:val="0"/>
      <w:divBdr>
        <w:top w:val="none" w:sz="0" w:space="0" w:color="auto"/>
        <w:left w:val="none" w:sz="0" w:space="0" w:color="auto"/>
        <w:bottom w:val="none" w:sz="0" w:space="0" w:color="auto"/>
        <w:right w:val="none" w:sz="0" w:space="0" w:color="auto"/>
      </w:divBdr>
    </w:div>
    <w:div w:id="1081759609">
      <w:bodyDiv w:val="1"/>
      <w:marLeft w:val="0"/>
      <w:marRight w:val="0"/>
      <w:marTop w:val="0"/>
      <w:marBottom w:val="0"/>
      <w:divBdr>
        <w:top w:val="none" w:sz="0" w:space="0" w:color="auto"/>
        <w:left w:val="none" w:sz="0" w:space="0" w:color="auto"/>
        <w:bottom w:val="none" w:sz="0" w:space="0" w:color="auto"/>
        <w:right w:val="none" w:sz="0" w:space="0" w:color="auto"/>
      </w:divBdr>
    </w:div>
    <w:div w:id="1082676061">
      <w:bodyDiv w:val="1"/>
      <w:marLeft w:val="0"/>
      <w:marRight w:val="0"/>
      <w:marTop w:val="0"/>
      <w:marBottom w:val="0"/>
      <w:divBdr>
        <w:top w:val="none" w:sz="0" w:space="0" w:color="auto"/>
        <w:left w:val="none" w:sz="0" w:space="0" w:color="auto"/>
        <w:bottom w:val="none" w:sz="0" w:space="0" w:color="auto"/>
        <w:right w:val="none" w:sz="0" w:space="0" w:color="auto"/>
      </w:divBdr>
    </w:div>
    <w:div w:id="1151369042">
      <w:bodyDiv w:val="1"/>
      <w:marLeft w:val="0"/>
      <w:marRight w:val="0"/>
      <w:marTop w:val="0"/>
      <w:marBottom w:val="0"/>
      <w:divBdr>
        <w:top w:val="none" w:sz="0" w:space="0" w:color="auto"/>
        <w:left w:val="none" w:sz="0" w:space="0" w:color="auto"/>
        <w:bottom w:val="none" w:sz="0" w:space="0" w:color="auto"/>
        <w:right w:val="none" w:sz="0" w:space="0" w:color="auto"/>
      </w:divBdr>
    </w:div>
    <w:div w:id="1157962181">
      <w:bodyDiv w:val="1"/>
      <w:marLeft w:val="0"/>
      <w:marRight w:val="0"/>
      <w:marTop w:val="0"/>
      <w:marBottom w:val="0"/>
      <w:divBdr>
        <w:top w:val="none" w:sz="0" w:space="0" w:color="auto"/>
        <w:left w:val="none" w:sz="0" w:space="0" w:color="auto"/>
        <w:bottom w:val="none" w:sz="0" w:space="0" w:color="auto"/>
        <w:right w:val="none" w:sz="0" w:space="0" w:color="auto"/>
      </w:divBdr>
    </w:div>
    <w:div w:id="1195115473">
      <w:bodyDiv w:val="1"/>
      <w:marLeft w:val="0"/>
      <w:marRight w:val="0"/>
      <w:marTop w:val="0"/>
      <w:marBottom w:val="0"/>
      <w:divBdr>
        <w:top w:val="none" w:sz="0" w:space="0" w:color="auto"/>
        <w:left w:val="none" w:sz="0" w:space="0" w:color="auto"/>
        <w:bottom w:val="none" w:sz="0" w:space="0" w:color="auto"/>
        <w:right w:val="none" w:sz="0" w:space="0" w:color="auto"/>
      </w:divBdr>
    </w:div>
    <w:div w:id="1201164079">
      <w:bodyDiv w:val="1"/>
      <w:marLeft w:val="0"/>
      <w:marRight w:val="0"/>
      <w:marTop w:val="0"/>
      <w:marBottom w:val="0"/>
      <w:divBdr>
        <w:top w:val="none" w:sz="0" w:space="0" w:color="auto"/>
        <w:left w:val="none" w:sz="0" w:space="0" w:color="auto"/>
        <w:bottom w:val="none" w:sz="0" w:space="0" w:color="auto"/>
        <w:right w:val="none" w:sz="0" w:space="0" w:color="auto"/>
      </w:divBdr>
    </w:div>
    <w:div w:id="1209995771">
      <w:bodyDiv w:val="1"/>
      <w:marLeft w:val="0"/>
      <w:marRight w:val="0"/>
      <w:marTop w:val="0"/>
      <w:marBottom w:val="0"/>
      <w:divBdr>
        <w:top w:val="none" w:sz="0" w:space="0" w:color="auto"/>
        <w:left w:val="none" w:sz="0" w:space="0" w:color="auto"/>
        <w:bottom w:val="none" w:sz="0" w:space="0" w:color="auto"/>
        <w:right w:val="none" w:sz="0" w:space="0" w:color="auto"/>
      </w:divBdr>
    </w:div>
    <w:div w:id="1214077555">
      <w:bodyDiv w:val="1"/>
      <w:marLeft w:val="0"/>
      <w:marRight w:val="0"/>
      <w:marTop w:val="0"/>
      <w:marBottom w:val="0"/>
      <w:divBdr>
        <w:top w:val="none" w:sz="0" w:space="0" w:color="auto"/>
        <w:left w:val="none" w:sz="0" w:space="0" w:color="auto"/>
        <w:bottom w:val="none" w:sz="0" w:space="0" w:color="auto"/>
        <w:right w:val="none" w:sz="0" w:space="0" w:color="auto"/>
      </w:divBdr>
    </w:div>
    <w:div w:id="1214120199">
      <w:bodyDiv w:val="1"/>
      <w:marLeft w:val="0"/>
      <w:marRight w:val="0"/>
      <w:marTop w:val="0"/>
      <w:marBottom w:val="0"/>
      <w:divBdr>
        <w:top w:val="none" w:sz="0" w:space="0" w:color="auto"/>
        <w:left w:val="none" w:sz="0" w:space="0" w:color="auto"/>
        <w:bottom w:val="none" w:sz="0" w:space="0" w:color="auto"/>
        <w:right w:val="none" w:sz="0" w:space="0" w:color="auto"/>
      </w:divBdr>
    </w:div>
    <w:div w:id="1230504124">
      <w:bodyDiv w:val="1"/>
      <w:marLeft w:val="0"/>
      <w:marRight w:val="0"/>
      <w:marTop w:val="0"/>
      <w:marBottom w:val="0"/>
      <w:divBdr>
        <w:top w:val="none" w:sz="0" w:space="0" w:color="auto"/>
        <w:left w:val="none" w:sz="0" w:space="0" w:color="auto"/>
        <w:bottom w:val="none" w:sz="0" w:space="0" w:color="auto"/>
        <w:right w:val="none" w:sz="0" w:space="0" w:color="auto"/>
      </w:divBdr>
    </w:div>
    <w:div w:id="1232035137">
      <w:bodyDiv w:val="1"/>
      <w:marLeft w:val="0"/>
      <w:marRight w:val="0"/>
      <w:marTop w:val="0"/>
      <w:marBottom w:val="0"/>
      <w:divBdr>
        <w:top w:val="none" w:sz="0" w:space="0" w:color="auto"/>
        <w:left w:val="none" w:sz="0" w:space="0" w:color="auto"/>
        <w:bottom w:val="none" w:sz="0" w:space="0" w:color="auto"/>
        <w:right w:val="none" w:sz="0" w:space="0" w:color="auto"/>
      </w:divBdr>
    </w:div>
    <w:div w:id="1240867645">
      <w:bodyDiv w:val="1"/>
      <w:marLeft w:val="0"/>
      <w:marRight w:val="0"/>
      <w:marTop w:val="0"/>
      <w:marBottom w:val="0"/>
      <w:divBdr>
        <w:top w:val="none" w:sz="0" w:space="0" w:color="auto"/>
        <w:left w:val="none" w:sz="0" w:space="0" w:color="auto"/>
        <w:bottom w:val="none" w:sz="0" w:space="0" w:color="auto"/>
        <w:right w:val="none" w:sz="0" w:space="0" w:color="auto"/>
      </w:divBdr>
    </w:div>
    <w:div w:id="1246303372">
      <w:bodyDiv w:val="1"/>
      <w:marLeft w:val="0"/>
      <w:marRight w:val="0"/>
      <w:marTop w:val="0"/>
      <w:marBottom w:val="0"/>
      <w:divBdr>
        <w:top w:val="none" w:sz="0" w:space="0" w:color="auto"/>
        <w:left w:val="none" w:sz="0" w:space="0" w:color="auto"/>
        <w:bottom w:val="none" w:sz="0" w:space="0" w:color="auto"/>
        <w:right w:val="none" w:sz="0" w:space="0" w:color="auto"/>
      </w:divBdr>
    </w:div>
    <w:div w:id="1247615575">
      <w:bodyDiv w:val="1"/>
      <w:marLeft w:val="0"/>
      <w:marRight w:val="0"/>
      <w:marTop w:val="0"/>
      <w:marBottom w:val="0"/>
      <w:divBdr>
        <w:top w:val="none" w:sz="0" w:space="0" w:color="auto"/>
        <w:left w:val="none" w:sz="0" w:space="0" w:color="auto"/>
        <w:bottom w:val="none" w:sz="0" w:space="0" w:color="auto"/>
        <w:right w:val="none" w:sz="0" w:space="0" w:color="auto"/>
      </w:divBdr>
    </w:div>
    <w:div w:id="1254897073">
      <w:bodyDiv w:val="1"/>
      <w:marLeft w:val="0"/>
      <w:marRight w:val="0"/>
      <w:marTop w:val="0"/>
      <w:marBottom w:val="0"/>
      <w:divBdr>
        <w:top w:val="none" w:sz="0" w:space="0" w:color="auto"/>
        <w:left w:val="none" w:sz="0" w:space="0" w:color="auto"/>
        <w:bottom w:val="none" w:sz="0" w:space="0" w:color="auto"/>
        <w:right w:val="none" w:sz="0" w:space="0" w:color="auto"/>
      </w:divBdr>
    </w:div>
    <w:div w:id="1268926886">
      <w:bodyDiv w:val="1"/>
      <w:marLeft w:val="0"/>
      <w:marRight w:val="0"/>
      <w:marTop w:val="0"/>
      <w:marBottom w:val="0"/>
      <w:divBdr>
        <w:top w:val="none" w:sz="0" w:space="0" w:color="auto"/>
        <w:left w:val="none" w:sz="0" w:space="0" w:color="auto"/>
        <w:bottom w:val="none" w:sz="0" w:space="0" w:color="auto"/>
        <w:right w:val="none" w:sz="0" w:space="0" w:color="auto"/>
      </w:divBdr>
    </w:div>
    <w:div w:id="1269771762">
      <w:bodyDiv w:val="1"/>
      <w:marLeft w:val="0"/>
      <w:marRight w:val="0"/>
      <w:marTop w:val="0"/>
      <w:marBottom w:val="0"/>
      <w:divBdr>
        <w:top w:val="none" w:sz="0" w:space="0" w:color="auto"/>
        <w:left w:val="none" w:sz="0" w:space="0" w:color="auto"/>
        <w:bottom w:val="none" w:sz="0" w:space="0" w:color="auto"/>
        <w:right w:val="none" w:sz="0" w:space="0" w:color="auto"/>
      </w:divBdr>
    </w:div>
    <w:div w:id="1288195450">
      <w:bodyDiv w:val="1"/>
      <w:marLeft w:val="0"/>
      <w:marRight w:val="0"/>
      <w:marTop w:val="0"/>
      <w:marBottom w:val="0"/>
      <w:divBdr>
        <w:top w:val="none" w:sz="0" w:space="0" w:color="auto"/>
        <w:left w:val="none" w:sz="0" w:space="0" w:color="auto"/>
        <w:bottom w:val="none" w:sz="0" w:space="0" w:color="auto"/>
        <w:right w:val="none" w:sz="0" w:space="0" w:color="auto"/>
      </w:divBdr>
    </w:div>
    <w:div w:id="1290093672">
      <w:bodyDiv w:val="1"/>
      <w:marLeft w:val="0"/>
      <w:marRight w:val="0"/>
      <w:marTop w:val="0"/>
      <w:marBottom w:val="0"/>
      <w:divBdr>
        <w:top w:val="none" w:sz="0" w:space="0" w:color="auto"/>
        <w:left w:val="none" w:sz="0" w:space="0" w:color="auto"/>
        <w:bottom w:val="none" w:sz="0" w:space="0" w:color="auto"/>
        <w:right w:val="none" w:sz="0" w:space="0" w:color="auto"/>
      </w:divBdr>
    </w:div>
    <w:div w:id="1291284196">
      <w:bodyDiv w:val="1"/>
      <w:marLeft w:val="0"/>
      <w:marRight w:val="0"/>
      <w:marTop w:val="0"/>
      <w:marBottom w:val="0"/>
      <w:divBdr>
        <w:top w:val="none" w:sz="0" w:space="0" w:color="auto"/>
        <w:left w:val="none" w:sz="0" w:space="0" w:color="auto"/>
        <w:bottom w:val="none" w:sz="0" w:space="0" w:color="auto"/>
        <w:right w:val="none" w:sz="0" w:space="0" w:color="auto"/>
      </w:divBdr>
    </w:div>
    <w:div w:id="1299384565">
      <w:bodyDiv w:val="1"/>
      <w:marLeft w:val="0"/>
      <w:marRight w:val="0"/>
      <w:marTop w:val="0"/>
      <w:marBottom w:val="0"/>
      <w:divBdr>
        <w:top w:val="none" w:sz="0" w:space="0" w:color="auto"/>
        <w:left w:val="none" w:sz="0" w:space="0" w:color="auto"/>
        <w:bottom w:val="none" w:sz="0" w:space="0" w:color="auto"/>
        <w:right w:val="none" w:sz="0" w:space="0" w:color="auto"/>
      </w:divBdr>
    </w:div>
    <w:div w:id="1307856803">
      <w:bodyDiv w:val="1"/>
      <w:marLeft w:val="0"/>
      <w:marRight w:val="0"/>
      <w:marTop w:val="0"/>
      <w:marBottom w:val="0"/>
      <w:divBdr>
        <w:top w:val="none" w:sz="0" w:space="0" w:color="auto"/>
        <w:left w:val="none" w:sz="0" w:space="0" w:color="auto"/>
        <w:bottom w:val="none" w:sz="0" w:space="0" w:color="auto"/>
        <w:right w:val="none" w:sz="0" w:space="0" w:color="auto"/>
      </w:divBdr>
    </w:div>
    <w:div w:id="1314136036">
      <w:bodyDiv w:val="1"/>
      <w:marLeft w:val="0"/>
      <w:marRight w:val="0"/>
      <w:marTop w:val="0"/>
      <w:marBottom w:val="0"/>
      <w:divBdr>
        <w:top w:val="none" w:sz="0" w:space="0" w:color="auto"/>
        <w:left w:val="none" w:sz="0" w:space="0" w:color="auto"/>
        <w:bottom w:val="none" w:sz="0" w:space="0" w:color="auto"/>
        <w:right w:val="none" w:sz="0" w:space="0" w:color="auto"/>
      </w:divBdr>
    </w:div>
    <w:div w:id="1337224686">
      <w:bodyDiv w:val="1"/>
      <w:marLeft w:val="0"/>
      <w:marRight w:val="0"/>
      <w:marTop w:val="0"/>
      <w:marBottom w:val="0"/>
      <w:divBdr>
        <w:top w:val="none" w:sz="0" w:space="0" w:color="auto"/>
        <w:left w:val="none" w:sz="0" w:space="0" w:color="auto"/>
        <w:bottom w:val="none" w:sz="0" w:space="0" w:color="auto"/>
        <w:right w:val="none" w:sz="0" w:space="0" w:color="auto"/>
      </w:divBdr>
    </w:div>
    <w:div w:id="1348675544">
      <w:bodyDiv w:val="1"/>
      <w:marLeft w:val="0"/>
      <w:marRight w:val="0"/>
      <w:marTop w:val="0"/>
      <w:marBottom w:val="0"/>
      <w:divBdr>
        <w:top w:val="none" w:sz="0" w:space="0" w:color="auto"/>
        <w:left w:val="none" w:sz="0" w:space="0" w:color="auto"/>
        <w:bottom w:val="none" w:sz="0" w:space="0" w:color="auto"/>
        <w:right w:val="none" w:sz="0" w:space="0" w:color="auto"/>
      </w:divBdr>
    </w:div>
    <w:div w:id="1357152136">
      <w:bodyDiv w:val="1"/>
      <w:marLeft w:val="0"/>
      <w:marRight w:val="0"/>
      <w:marTop w:val="0"/>
      <w:marBottom w:val="0"/>
      <w:divBdr>
        <w:top w:val="none" w:sz="0" w:space="0" w:color="auto"/>
        <w:left w:val="none" w:sz="0" w:space="0" w:color="auto"/>
        <w:bottom w:val="none" w:sz="0" w:space="0" w:color="auto"/>
        <w:right w:val="none" w:sz="0" w:space="0" w:color="auto"/>
      </w:divBdr>
    </w:div>
    <w:div w:id="1357467424">
      <w:bodyDiv w:val="1"/>
      <w:marLeft w:val="0"/>
      <w:marRight w:val="0"/>
      <w:marTop w:val="0"/>
      <w:marBottom w:val="0"/>
      <w:divBdr>
        <w:top w:val="none" w:sz="0" w:space="0" w:color="auto"/>
        <w:left w:val="none" w:sz="0" w:space="0" w:color="auto"/>
        <w:bottom w:val="none" w:sz="0" w:space="0" w:color="auto"/>
        <w:right w:val="none" w:sz="0" w:space="0" w:color="auto"/>
      </w:divBdr>
    </w:div>
    <w:div w:id="1375424062">
      <w:bodyDiv w:val="1"/>
      <w:marLeft w:val="0"/>
      <w:marRight w:val="0"/>
      <w:marTop w:val="0"/>
      <w:marBottom w:val="0"/>
      <w:divBdr>
        <w:top w:val="none" w:sz="0" w:space="0" w:color="auto"/>
        <w:left w:val="none" w:sz="0" w:space="0" w:color="auto"/>
        <w:bottom w:val="none" w:sz="0" w:space="0" w:color="auto"/>
        <w:right w:val="none" w:sz="0" w:space="0" w:color="auto"/>
      </w:divBdr>
    </w:div>
    <w:div w:id="1425295959">
      <w:bodyDiv w:val="1"/>
      <w:marLeft w:val="0"/>
      <w:marRight w:val="0"/>
      <w:marTop w:val="0"/>
      <w:marBottom w:val="0"/>
      <w:divBdr>
        <w:top w:val="none" w:sz="0" w:space="0" w:color="auto"/>
        <w:left w:val="none" w:sz="0" w:space="0" w:color="auto"/>
        <w:bottom w:val="none" w:sz="0" w:space="0" w:color="auto"/>
        <w:right w:val="none" w:sz="0" w:space="0" w:color="auto"/>
      </w:divBdr>
    </w:div>
    <w:div w:id="1430001178">
      <w:bodyDiv w:val="1"/>
      <w:marLeft w:val="0"/>
      <w:marRight w:val="0"/>
      <w:marTop w:val="0"/>
      <w:marBottom w:val="0"/>
      <w:divBdr>
        <w:top w:val="none" w:sz="0" w:space="0" w:color="auto"/>
        <w:left w:val="none" w:sz="0" w:space="0" w:color="auto"/>
        <w:bottom w:val="none" w:sz="0" w:space="0" w:color="auto"/>
        <w:right w:val="none" w:sz="0" w:space="0" w:color="auto"/>
      </w:divBdr>
    </w:div>
    <w:div w:id="1432814870">
      <w:bodyDiv w:val="1"/>
      <w:marLeft w:val="0"/>
      <w:marRight w:val="0"/>
      <w:marTop w:val="0"/>
      <w:marBottom w:val="0"/>
      <w:divBdr>
        <w:top w:val="none" w:sz="0" w:space="0" w:color="auto"/>
        <w:left w:val="none" w:sz="0" w:space="0" w:color="auto"/>
        <w:bottom w:val="none" w:sz="0" w:space="0" w:color="auto"/>
        <w:right w:val="none" w:sz="0" w:space="0" w:color="auto"/>
      </w:divBdr>
    </w:div>
    <w:div w:id="1443383562">
      <w:bodyDiv w:val="1"/>
      <w:marLeft w:val="0"/>
      <w:marRight w:val="0"/>
      <w:marTop w:val="0"/>
      <w:marBottom w:val="0"/>
      <w:divBdr>
        <w:top w:val="none" w:sz="0" w:space="0" w:color="auto"/>
        <w:left w:val="none" w:sz="0" w:space="0" w:color="auto"/>
        <w:bottom w:val="none" w:sz="0" w:space="0" w:color="auto"/>
        <w:right w:val="none" w:sz="0" w:space="0" w:color="auto"/>
      </w:divBdr>
    </w:div>
    <w:div w:id="1449424105">
      <w:bodyDiv w:val="1"/>
      <w:marLeft w:val="0"/>
      <w:marRight w:val="0"/>
      <w:marTop w:val="0"/>
      <w:marBottom w:val="0"/>
      <w:divBdr>
        <w:top w:val="none" w:sz="0" w:space="0" w:color="auto"/>
        <w:left w:val="none" w:sz="0" w:space="0" w:color="auto"/>
        <w:bottom w:val="none" w:sz="0" w:space="0" w:color="auto"/>
        <w:right w:val="none" w:sz="0" w:space="0" w:color="auto"/>
      </w:divBdr>
    </w:div>
    <w:div w:id="1458765928">
      <w:bodyDiv w:val="1"/>
      <w:marLeft w:val="0"/>
      <w:marRight w:val="0"/>
      <w:marTop w:val="0"/>
      <w:marBottom w:val="0"/>
      <w:divBdr>
        <w:top w:val="none" w:sz="0" w:space="0" w:color="auto"/>
        <w:left w:val="none" w:sz="0" w:space="0" w:color="auto"/>
        <w:bottom w:val="none" w:sz="0" w:space="0" w:color="auto"/>
        <w:right w:val="none" w:sz="0" w:space="0" w:color="auto"/>
      </w:divBdr>
    </w:div>
    <w:div w:id="1502696232">
      <w:bodyDiv w:val="1"/>
      <w:marLeft w:val="0"/>
      <w:marRight w:val="0"/>
      <w:marTop w:val="0"/>
      <w:marBottom w:val="0"/>
      <w:divBdr>
        <w:top w:val="none" w:sz="0" w:space="0" w:color="auto"/>
        <w:left w:val="none" w:sz="0" w:space="0" w:color="auto"/>
        <w:bottom w:val="none" w:sz="0" w:space="0" w:color="auto"/>
        <w:right w:val="none" w:sz="0" w:space="0" w:color="auto"/>
      </w:divBdr>
    </w:div>
    <w:div w:id="1510485630">
      <w:bodyDiv w:val="1"/>
      <w:marLeft w:val="0"/>
      <w:marRight w:val="0"/>
      <w:marTop w:val="0"/>
      <w:marBottom w:val="0"/>
      <w:divBdr>
        <w:top w:val="none" w:sz="0" w:space="0" w:color="auto"/>
        <w:left w:val="none" w:sz="0" w:space="0" w:color="auto"/>
        <w:bottom w:val="none" w:sz="0" w:space="0" w:color="auto"/>
        <w:right w:val="none" w:sz="0" w:space="0" w:color="auto"/>
      </w:divBdr>
    </w:div>
    <w:div w:id="1553343739">
      <w:bodyDiv w:val="1"/>
      <w:marLeft w:val="0"/>
      <w:marRight w:val="0"/>
      <w:marTop w:val="0"/>
      <w:marBottom w:val="0"/>
      <w:divBdr>
        <w:top w:val="none" w:sz="0" w:space="0" w:color="auto"/>
        <w:left w:val="none" w:sz="0" w:space="0" w:color="auto"/>
        <w:bottom w:val="none" w:sz="0" w:space="0" w:color="auto"/>
        <w:right w:val="none" w:sz="0" w:space="0" w:color="auto"/>
      </w:divBdr>
    </w:div>
    <w:div w:id="1573811595">
      <w:bodyDiv w:val="1"/>
      <w:marLeft w:val="0"/>
      <w:marRight w:val="0"/>
      <w:marTop w:val="0"/>
      <w:marBottom w:val="0"/>
      <w:divBdr>
        <w:top w:val="none" w:sz="0" w:space="0" w:color="auto"/>
        <w:left w:val="none" w:sz="0" w:space="0" w:color="auto"/>
        <w:bottom w:val="none" w:sz="0" w:space="0" w:color="auto"/>
        <w:right w:val="none" w:sz="0" w:space="0" w:color="auto"/>
      </w:divBdr>
    </w:div>
    <w:div w:id="1610775703">
      <w:bodyDiv w:val="1"/>
      <w:marLeft w:val="0"/>
      <w:marRight w:val="0"/>
      <w:marTop w:val="0"/>
      <w:marBottom w:val="0"/>
      <w:divBdr>
        <w:top w:val="none" w:sz="0" w:space="0" w:color="auto"/>
        <w:left w:val="none" w:sz="0" w:space="0" w:color="auto"/>
        <w:bottom w:val="none" w:sz="0" w:space="0" w:color="auto"/>
        <w:right w:val="none" w:sz="0" w:space="0" w:color="auto"/>
      </w:divBdr>
    </w:div>
    <w:div w:id="1612081680">
      <w:bodyDiv w:val="1"/>
      <w:marLeft w:val="0"/>
      <w:marRight w:val="0"/>
      <w:marTop w:val="0"/>
      <w:marBottom w:val="0"/>
      <w:divBdr>
        <w:top w:val="none" w:sz="0" w:space="0" w:color="auto"/>
        <w:left w:val="none" w:sz="0" w:space="0" w:color="auto"/>
        <w:bottom w:val="none" w:sz="0" w:space="0" w:color="auto"/>
        <w:right w:val="none" w:sz="0" w:space="0" w:color="auto"/>
      </w:divBdr>
    </w:div>
    <w:div w:id="1623152151">
      <w:bodyDiv w:val="1"/>
      <w:marLeft w:val="0"/>
      <w:marRight w:val="0"/>
      <w:marTop w:val="0"/>
      <w:marBottom w:val="0"/>
      <w:divBdr>
        <w:top w:val="none" w:sz="0" w:space="0" w:color="auto"/>
        <w:left w:val="none" w:sz="0" w:space="0" w:color="auto"/>
        <w:bottom w:val="none" w:sz="0" w:space="0" w:color="auto"/>
        <w:right w:val="none" w:sz="0" w:space="0" w:color="auto"/>
      </w:divBdr>
    </w:div>
    <w:div w:id="1642810151">
      <w:bodyDiv w:val="1"/>
      <w:marLeft w:val="0"/>
      <w:marRight w:val="0"/>
      <w:marTop w:val="0"/>
      <w:marBottom w:val="0"/>
      <w:divBdr>
        <w:top w:val="none" w:sz="0" w:space="0" w:color="auto"/>
        <w:left w:val="none" w:sz="0" w:space="0" w:color="auto"/>
        <w:bottom w:val="none" w:sz="0" w:space="0" w:color="auto"/>
        <w:right w:val="none" w:sz="0" w:space="0" w:color="auto"/>
      </w:divBdr>
    </w:div>
    <w:div w:id="1666007823">
      <w:bodyDiv w:val="1"/>
      <w:marLeft w:val="0"/>
      <w:marRight w:val="0"/>
      <w:marTop w:val="0"/>
      <w:marBottom w:val="0"/>
      <w:divBdr>
        <w:top w:val="none" w:sz="0" w:space="0" w:color="auto"/>
        <w:left w:val="none" w:sz="0" w:space="0" w:color="auto"/>
        <w:bottom w:val="none" w:sz="0" w:space="0" w:color="auto"/>
        <w:right w:val="none" w:sz="0" w:space="0" w:color="auto"/>
      </w:divBdr>
    </w:div>
    <w:div w:id="1703936780">
      <w:bodyDiv w:val="1"/>
      <w:marLeft w:val="0"/>
      <w:marRight w:val="0"/>
      <w:marTop w:val="0"/>
      <w:marBottom w:val="0"/>
      <w:divBdr>
        <w:top w:val="none" w:sz="0" w:space="0" w:color="auto"/>
        <w:left w:val="none" w:sz="0" w:space="0" w:color="auto"/>
        <w:bottom w:val="none" w:sz="0" w:space="0" w:color="auto"/>
        <w:right w:val="none" w:sz="0" w:space="0" w:color="auto"/>
      </w:divBdr>
    </w:div>
    <w:div w:id="1705791236">
      <w:bodyDiv w:val="1"/>
      <w:marLeft w:val="0"/>
      <w:marRight w:val="0"/>
      <w:marTop w:val="0"/>
      <w:marBottom w:val="0"/>
      <w:divBdr>
        <w:top w:val="none" w:sz="0" w:space="0" w:color="auto"/>
        <w:left w:val="none" w:sz="0" w:space="0" w:color="auto"/>
        <w:bottom w:val="none" w:sz="0" w:space="0" w:color="auto"/>
        <w:right w:val="none" w:sz="0" w:space="0" w:color="auto"/>
      </w:divBdr>
    </w:div>
    <w:div w:id="1712849657">
      <w:bodyDiv w:val="1"/>
      <w:marLeft w:val="0"/>
      <w:marRight w:val="0"/>
      <w:marTop w:val="0"/>
      <w:marBottom w:val="0"/>
      <w:divBdr>
        <w:top w:val="none" w:sz="0" w:space="0" w:color="auto"/>
        <w:left w:val="none" w:sz="0" w:space="0" w:color="auto"/>
        <w:bottom w:val="none" w:sz="0" w:space="0" w:color="auto"/>
        <w:right w:val="none" w:sz="0" w:space="0" w:color="auto"/>
      </w:divBdr>
    </w:div>
    <w:div w:id="1717855358">
      <w:bodyDiv w:val="1"/>
      <w:marLeft w:val="0"/>
      <w:marRight w:val="0"/>
      <w:marTop w:val="0"/>
      <w:marBottom w:val="0"/>
      <w:divBdr>
        <w:top w:val="none" w:sz="0" w:space="0" w:color="auto"/>
        <w:left w:val="none" w:sz="0" w:space="0" w:color="auto"/>
        <w:bottom w:val="none" w:sz="0" w:space="0" w:color="auto"/>
        <w:right w:val="none" w:sz="0" w:space="0" w:color="auto"/>
      </w:divBdr>
    </w:div>
    <w:div w:id="1723092718">
      <w:bodyDiv w:val="1"/>
      <w:marLeft w:val="0"/>
      <w:marRight w:val="0"/>
      <w:marTop w:val="0"/>
      <w:marBottom w:val="0"/>
      <w:divBdr>
        <w:top w:val="none" w:sz="0" w:space="0" w:color="auto"/>
        <w:left w:val="none" w:sz="0" w:space="0" w:color="auto"/>
        <w:bottom w:val="none" w:sz="0" w:space="0" w:color="auto"/>
        <w:right w:val="none" w:sz="0" w:space="0" w:color="auto"/>
      </w:divBdr>
    </w:div>
    <w:div w:id="1723483810">
      <w:bodyDiv w:val="1"/>
      <w:marLeft w:val="0"/>
      <w:marRight w:val="0"/>
      <w:marTop w:val="0"/>
      <w:marBottom w:val="0"/>
      <w:divBdr>
        <w:top w:val="none" w:sz="0" w:space="0" w:color="auto"/>
        <w:left w:val="none" w:sz="0" w:space="0" w:color="auto"/>
        <w:bottom w:val="none" w:sz="0" w:space="0" w:color="auto"/>
        <w:right w:val="none" w:sz="0" w:space="0" w:color="auto"/>
      </w:divBdr>
    </w:div>
    <w:div w:id="1733892025">
      <w:bodyDiv w:val="1"/>
      <w:marLeft w:val="0"/>
      <w:marRight w:val="0"/>
      <w:marTop w:val="0"/>
      <w:marBottom w:val="0"/>
      <w:divBdr>
        <w:top w:val="none" w:sz="0" w:space="0" w:color="auto"/>
        <w:left w:val="none" w:sz="0" w:space="0" w:color="auto"/>
        <w:bottom w:val="none" w:sz="0" w:space="0" w:color="auto"/>
        <w:right w:val="none" w:sz="0" w:space="0" w:color="auto"/>
      </w:divBdr>
    </w:div>
    <w:div w:id="1751660030">
      <w:bodyDiv w:val="1"/>
      <w:marLeft w:val="0"/>
      <w:marRight w:val="0"/>
      <w:marTop w:val="0"/>
      <w:marBottom w:val="0"/>
      <w:divBdr>
        <w:top w:val="none" w:sz="0" w:space="0" w:color="auto"/>
        <w:left w:val="none" w:sz="0" w:space="0" w:color="auto"/>
        <w:bottom w:val="none" w:sz="0" w:space="0" w:color="auto"/>
        <w:right w:val="none" w:sz="0" w:space="0" w:color="auto"/>
      </w:divBdr>
    </w:div>
    <w:div w:id="1767455259">
      <w:bodyDiv w:val="1"/>
      <w:marLeft w:val="0"/>
      <w:marRight w:val="0"/>
      <w:marTop w:val="0"/>
      <w:marBottom w:val="0"/>
      <w:divBdr>
        <w:top w:val="none" w:sz="0" w:space="0" w:color="auto"/>
        <w:left w:val="none" w:sz="0" w:space="0" w:color="auto"/>
        <w:bottom w:val="none" w:sz="0" w:space="0" w:color="auto"/>
        <w:right w:val="none" w:sz="0" w:space="0" w:color="auto"/>
      </w:divBdr>
    </w:div>
    <w:div w:id="1778987868">
      <w:bodyDiv w:val="1"/>
      <w:marLeft w:val="0"/>
      <w:marRight w:val="0"/>
      <w:marTop w:val="0"/>
      <w:marBottom w:val="0"/>
      <w:divBdr>
        <w:top w:val="none" w:sz="0" w:space="0" w:color="auto"/>
        <w:left w:val="none" w:sz="0" w:space="0" w:color="auto"/>
        <w:bottom w:val="none" w:sz="0" w:space="0" w:color="auto"/>
        <w:right w:val="none" w:sz="0" w:space="0" w:color="auto"/>
      </w:divBdr>
    </w:div>
    <w:div w:id="1787115066">
      <w:bodyDiv w:val="1"/>
      <w:marLeft w:val="0"/>
      <w:marRight w:val="0"/>
      <w:marTop w:val="0"/>
      <w:marBottom w:val="0"/>
      <w:divBdr>
        <w:top w:val="none" w:sz="0" w:space="0" w:color="auto"/>
        <w:left w:val="none" w:sz="0" w:space="0" w:color="auto"/>
        <w:bottom w:val="none" w:sz="0" w:space="0" w:color="auto"/>
        <w:right w:val="none" w:sz="0" w:space="0" w:color="auto"/>
      </w:divBdr>
    </w:div>
    <w:div w:id="1788692093">
      <w:bodyDiv w:val="1"/>
      <w:marLeft w:val="0"/>
      <w:marRight w:val="0"/>
      <w:marTop w:val="0"/>
      <w:marBottom w:val="0"/>
      <w:divBdr>
        <w:top w:val="none" w:sz="0" w:space="0" w:color="auto"/>
        <w:left w:val="none" w:sz="0" w:space="0" w:color="auto"/>
        <w:bottom w:val="none" w:sz="0" w:space="0" w:color="auto"/>
        <w:right w:val="none" w:sz="0" w:space="0" w:color="auto"/>
      </w:divBdr>
    </w:div>
    <w:div w:id="1793013052">
      <w:bodyDiv w:val="1"/>
      <w:marLeft w:val="0"/>
      <w:marRight w:val="0"/>
      <w:marTop w:val="0"/>
      <w:marBottom w:val="0"/>
      <w:divBdr>
        <w:top w:val="none" w:sz="0" w:space="0" w:color="auto"/>
        <w:left w:val="none" w:sz="0" w:space="0" w:color="auto"/>
        <w:bottom w:val="none" w:sz="0" w:space="0" w:color="auto"/>
        <w:right w:val="none" w:sz="0" w:space="0" w:color="auto"/>
      </w:divBdr>
    </w:div>
    <w:div w:id="1797141720">
      <w:bodyDiv w:val="1"/>
      <w:marLeft w:val="0"/>
      <w:marRight w:val="0"/>
      <w:marTop w:val="0"/>
      <w:marBottom w:val="0"/>
      <w:divBdr>
        <w:top w:val="none" w:sz="0" w:space="0" w:color="auto"/>
        <w:left w:val="none" w:sz="0" w:space="0" w:color="auto"/>
        <w:bottom w:val="none" w:sz="0" w:space="0" w:color="auto"/>
        <w:right w:val="none" w:sz="0" w:space="0" w:color="auto"/>
      </w:divBdr>
    </w:div>
    <w:div w:id="1830555324">
      <w:bodyDiv w:val="1"/>
      <w:marLeft w:val="0"/>
      <w:marRight w:val="0"/>
      <w:marTop w:val="0"/>
      <w:marBottom w:val="0"/>
      <w:divBdr>
        <w:top w:val="none" w:sz="0" w:space="0" w:color="auto"/>
        <w:left w:val="none" w:sz="0" w:space="0" w:color="auto"/>
        <w:bottom w:val="none" w:sz="0" w:space="0" w:color="auto"/>
        <w:right w:val="none" w:sz="0" w:space="0" w:color="auto"/>
      </w:divBdr>
    </w:div>
    <w:div w:id="1832409278">
      <w:bodyDiv w:val="1"/>
      <w:marLeft w:val="0"/>
      <w:marRight w:val="0"/>
      <w:marTop w:val="0"/>
      <w:marBottom w:val="0"/>
      <w:divBdr>
        <w:top w:val="none" w:sz="0" w:space="0" w:color="auto"/>
        <w:left w:val="none" w:sz="0" w:space="0" w:color="auto"/>
        <w:bottom w:val="none" w:sz="0" w:space="0" w:color="auto"/>
        <w:right w:val="none" w:sz="0" w:space="0" w:color="auto"/>
      </w:divBdr>
    </w:div>
    <w:div w:id="1843005176">
      <w:bodyDiv w:val="1"/>
      <w:marLeft w:val="0"/>
      <w:marRight w:val="0"/>
      <w:marTop w:val="0"/>
      <w:marBottom w:val="0"/>
      <w:divBdr>
        <w:top w:val="none" w:sz="0" w:space="0" w:color="auto"/>
        <w:left w:val="none" w:sz="0" w:space="0" w:color="auto"/>
        <w:bottom w:val="none" w:sz="0" w:space="0" w:color="auto"/>
        <w:right w:val="none" w:sz="0" w:space="0" w:color="auto"/>
      </w:divBdr>
    </w:div>
    <w:div w:id="1859654222">
      <w:bodyDiv w:val="1"/>
      <w:marLeft w:val="0"/>
      <w:marRight w:val="0"/>
      <w:marTop w:val="0"/>
      <w:marBottom w:val="0"/>
      <w:divBdr>
        <w:top w:val="none" w:sz="0" w:space="0" w:color="auto"/>
        <w:left w:val="none" w:sz="0" w:space="0" w:color="auto"/>
        <w:bottom w:val="none" w:sz="0" w:space="0" w:color="auto"/>
        <w:right w:val="none" w:sz="0" w:space="0" w:color="auto"/>
      </w:divBdr>
    </w:div>
    <w:div w:id="1890148957">
      <w:bodyDiv w:val="1"/>
      <w:marLeft w:val="0"/>
      <w:marRight w:val="0"/>
      <w:marTop w:val="0"/>
      <w:marBottom w:val="0"/>
      <w:divBdr>
        <w:top w:val="none" w:sz="0" w:space="0" w:color="auto"/>
        <w:left w:val="none" w:sz="0" w:space="0" w:color="auto"/>
        <w:bottom w:val="none" w:sz="0" w:space="0" w:color="auto"/>
        <w:right w:val="none" w:sz="0" w:space="0" w:color="auto"/>
      </w:divBdr>
    </w:div>
    <w:div w:id="1892961942">
      <w:bodyDiv w:val="1"/>
      <w:marLeft w:val="0"/>
      <w:marRight w:val="0"/>
      <w:marTop w:val="0"/>
      <w:marBottom w:val="0"/>
      <w:divBdr>
        <w:top w:val="none" w:sz="0" w:space="0" w:color="auto"/>
        <w:left w:val="none" w:sz="0" w:space="0" w:color="auto"/>
        <w:bottom w:val="none" w:sz="0" w:space="0" w:color="auto"/>
        <w:right w:val="none" w:sz="0" w:space="0" w:color="auto"/>
      </w:divBdr>
    </w:div>
    <w:div w:id="1929192577">
      <w:bodyDiv w:val="1"/>
      <w:marLeft w:val="0"/>
      <w:marRight w:val="0"/>
      <w:marTop w:val="0"/>
      <w:marBottom w:val="0"/>
      <w:divBdr>
        <w:top w:val="none" w:sz="0" w:space="0" w:color="auto"/>
        <w:left w:val="none" w:sz="0" w:space="0" w:color="auto"/>
        <w:bottom w:val="none" w:sz="0" w:space="0" w:color="auto"/>
        <w:right w:val="none" w:sz="0" w:space="0" w:color="auto"/>
      </w:divBdr>
    </w:div>
    <w:div w:id="1974825216">
      <w:bodyDiv w:val="1"/>
      <w:marLeft w:val="0"/>
      <w:marRight w:val="0"/>
      <w:marTop w:val="0"/>
      <w:marBottom w:val="0"/>
      <w:divBdr>
        <w:top w:val="none" w:sz="0" w:space="0" w:color="auto"/>
        <w:left w:val="none" w:sz="0" w:space="0" w:color="auto"/>
        <w:bottom w:val="none" w:sz="0" w:space="0" w:color="auto"/>
        <w:right w:val="none" w:sz="0" w:space="0" w:color="auto"/>
      </w:divBdr>
    </w:div>
    <w:div w:id="1979341043">
      <w:bodyDiv w:val="1"/>
      <w:marLeft w:val="0"/>
      <w:marRight w:val="0"/>
      <w:marTop w:val="0"/>
      <w:marBottom w:val="0"/>
      <w:divBdr>
        <w:top w:val="none" w:sz="0" w:space="0" w:color="auto"/>
        <w:left w:val="none" w:sz="0" w:space="0" w:color="auto"/>
        <w:bottom w:val="none" w:sz="0" w:space="0" w:color="auto"/>
        <w:right w:val="none" w:sz="0" w:space="0" w:color="auto"/>
      </w:divBdr>
    </w:div>
    <w:div w:id="1995792952">
      <w:bodyDiv w:val="1"/>
      <w:marLeft w:val="0"/>
      <w:marRight w:val="0"/>
      <w:marTop w:val="0"/>
      <w:marBottom w:val="0"/>
      <w:divBdr>
        <w:top w:val="none" w:sz="0" w:space="0" w:color="auto"/>
        <w:left w:val="none" w:sz="0" w:space="0" w:color="auto"/>
        <w:bottom w:val="none" w:sz="0" w:space="0" w:color="auto"/>
        <w:right w:val="none" w:sz="0" w:space="0" w:color="auto"/>
      </w:divBdr>
    </w:div>
    <w:div w:id="2028825209">
      <w:bodyDiv w:val="1"/>
      <w:marLeft w:val="0"/>
      <w:marRight w:val="0"/>
      <w:marTop w:val="0"/>
      <w:marBottom w:val="0"/>
      <w:divBdr>
        <w:top w:val="none" w:sz="0" w:space="0" w:color="auto"/>
        <w:left w:val="none" w:sz="0" w:space="0" w:color="auto"/>
        <w:bottom w:val="none" w:sz="0" w:space="0" w:color="auto"/>
        <w:right w:val="none" w:sz="0" w:space="0" w:color="auto"/>
      </w:divBdr>
    </w:div>
    <w:div w:id="2036034169">
      <w:bodyDiv w:val="1"/>
      <w:marLeft w:val="0"/>
      <w:marRight w:val="0"/>
      <w:marTop w:val="0"/>
      <w:marBottom w:val="0"/>
      <w:divBdr>
        <w:top w:val="none" w:sz="0" w:space="0" w:color="auto"/>
        <w:left w:val="none" w:sz="0" w:space="0" w:color="auto"/>
        <w:bottom w:val="none" w:sz="0" w:space="0" w:color="auto"/>
        <w:right w:val="none" w:sz="0" w:space="0" w:color="auto"/>
      </w:divBdr>
    </w:div>
    <w:div w:id="2038696901">
      <w:bodyDiv w:val="1"/>
      <w:marLeft w:val="0"/>
      <w:marRight w:val="0"/>
      <w:marTop w:val="0"/>
      <w:marBottom w:val="0"/>
      <w:divBdr>
        <w:top w:val="none" w:sz="0" w:space="0" w:color="auto"/>
        <w:left w:val="none" w:sz="0" w:space="0" w:color="auto"/>
        <w:bottom w:val="none" w:sz="0" w:space="0" w:color="auto"/>
        <w:right w:val="none" w:sz="0" w:space="0" w:color="auto"/>
      </w:divBdr>
    </w:div>
    <w:div w:id="209816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monitor.eu/9353000/1/j9vvik7m1c3gyxp/vhykk7gspvzj?ctx=vh77m0u213x1&amp;amp;v=1&amp;mp;start_tab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0D1C2-963A-4D65-AA2D-EC1A2013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Pages>
  <Words>1847</Words>
  <Characters>10529</Characters>
  <Application>Microsoft Office Word</Application>
  <DocSecurity>0</DocSecurity>
  <Lines>87</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Mirko Dedovic</dc:creator>
  <cp:lastModifiedBy>Gago</cp:lastModifiedBy>
  <cp:revision>16</cp:revision>
  <cp:lastPrinted>2023-03-01T08:43:00Z</cp:lastPrinted>
  <dcterms:created xsi:type="dcterms:W3CDTF">2023-04-05T09:47:00Z</dcterms:created>
  <dcterms:modified xsi:type="dcterms:W3CDTF">2023-08-29T21:25:00Z</dcterms:modified>
</cp:coreProperties>
</file>