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7D16" w:rsidRPr="002462D1" w:rsidRDefault="00D27D16" w:rsidP="00D27D16">
      <w:pPr>
        <w:jc w:val="right"/>
        <w:rPr>
          <w:rFonts w:ascii="Arial" w:hAnsi="Arial" w:cs="Arial"/>
          <w:b/>
          <w:color w:val="000000"/>
          <w:lang w:val="sr-Latn-ME"/>
        </w:rPr>
      </w:pPr>
      <w:r w:rsidRPr="002462D1">
        <w:rPr>
          <w:rFonts w:ascii="Arial" w:hAnsi="Arial" w:cs="Arial"/>
          <w:b/>
          <w:color w:val="000000"/>
          <w:lang w:val="sr-Latn-ME"/>
        </w:rPr>
        <w:t xml:space="preserve">OBRAZAC 1  </w:t>
      </w:r>
    </w:p>
    <w:p w:rsidR="00D27D16" w:rsidRPr="002462D1" w:rsidRDefault="00D27D16" w:rsidP="00D27D16">
      <w:pPr>
        <w:rPr>
          <w:rFonts w:ascii="Arial" w:hAnsi="Arial" w:cs="Arial"/>
          <w:color w:val="000000"/>
          <w:lang w:val="sr-Latn-ME"/>
        </w:rPr>
      </w:pPr>
    </w:p>
    <w:p w:rsidR="00D27D16" w:rsidRPr="005E5F65" w:rsidRDefault="00D27D16" w:rsidP="00D27D16">
      <w:pPr>
        <w:tabs>
          <w:tab w:val="left" w:pos="1701"/>
          <w:tab w:val="left" w:pos="4820"/>
        </w:tabs>
        <w:jc w:val="both"/>
        <w:rPr>
          <w:rFonts w:ascii="Arial" w:hAnsi="Arial" w:cs="Arial"/>
          <w:b/>
        </w:rPr>
      </w:pPr>
      <w:r w:rsidRPr="005E5F65">
        <w:rPr>
          <w:rFonts w:ascii="Arial" w:hAnsi="Arial" w:cs="Arial"/>
          <w:b/>
        </w:rPr>
        <w:t>Zdravstvena ustanova Apoteke Crne Gore Montefarm</w:t>
      </w:r>
      <w:r w:rsidRPr="005E5F65">
        <w:rPr>
          <w:rFonts w:ascii="Arial" w:hAnsi="Arial" w:cs="Arial"/>
          <w:b/>
        </w:rPr>
        <w:tab/>
      </w:r>
      <w:r w:rsidRPr="005E5F65">
        <w:rPr>
          <w:rFonts w:ascii="Arial" w:hAnsi="Arial" w:cs="Arial"/>
          <w:b/>
        </w:rPr>
        <w:tab/>
      </w:r>
    </w:p>
    <w:p w:rsidR="00D27D16" w:rsidRPr="00BE0526" w:rsidRDefault="00D27D16" w:rsidP="00D27D16">
      <w:pPr>
        <w:jc w:val="both"/>
        <w:rPr>
          <w:rFonts w:ascii="Arial" w:hAnsi="Arial" w:cs="Arial"/>
          <w:color w:val="000000" w:themeColor="text1"/>
        </w:rPr>
      </w:pPr>
      <w:r w:rsidRPr="005E5F65">
        <w:rPr>
          <w:rFonts w:ascii="Arial" w:hAnsi="Arial" w:cs="Arial"/>
        </w:rPr>
        <w:t xml:space="preserve">Broj iz evidencije postupaka javnih nabavki: </w:t>
      </w:r>
      <w:r w:rsidR="009B251A">
        <w:rPr>
          <w:rFonts w:ascii="Arial" w:hAnsi="Arial" w:cs="Arial"/>
          <w:color w:val="000000" w:themeColor="text1"/>
        </w:rPr>
        <w:t>803</w:t>
      </w:r>
      <w:r w:rsidRPr="00BE0526">
        <w:rPr>
          <w:rFonts w:ascii="Arial" w:hAnsi="Arial" w:cs="Arial"/>
          <w:color w:val="000000" w:themeColor="text1"/>
        </w:rPr>
        <w:t>/1</w:t>
      </w:r>
      <w:r w:rsidR="009B251A">
        <w:rPr>
          <w:rFonts w:ascii="Arial" w:hAnsi="Arial" w:cs="Arial"/>
          <w:color w:val="000000" w:themeColor="text1"/>
        </w:rPr>
        <w:t>-36</w:t>
      </w:r>
      <w:r>
        <w:rPr>
          <w:rFonts w:ascii="Arial" w:hAnsi="Arial" w:cs="Arial"/>
          <w:color w:val="000000" w:themeColor="text1"/>
        </w:rPr>
        <w:t>23</w:t>
      </w:r>
    </w:p>
    <w:p w:rsidR="00D27D16" w:rsidRPr="00BE0526" w:rsidRDefault="00D27D16" w:rsidP="00D27D16">
      <w:pPr>
        <w:jc w:val="both"/>
        <w:rPr>
          <w:rFonts w:ascii="Arial" w:hAnsi="Arial" w:cs="Arial"/>
          <w:color w:val="000000" w:themeColor="text1"/>
        </w:rPr>
      </w:pPr>
      <w:r w:rsidRPr="00BE0526">
        <w:rPr>
          <w:rFonts w:ascii="Arial" w:hAnsi="Arial" w:cs="Arial"/>
          <w:color w:val="000000" w:themeColor="text1"/>
        </w:rPr>
        <w:t>Red</w:t>
      </w:r>
      <w:r>
        <w:rPr>
          <w:rFonts w:ascii="Arial" w:hAnsi="Arial" w:cs="Arial"/>
          <w:color w:val="000000" w:themeColor="text1"/>
        </w:rPr>
        <w:t>ni broj iz Plana javnih nabavki</w:t>
      </w:r>
      <w:r w:rsidRPr="00BE0526">
        <w:rPr>
          <w:rFonts w:ascii="Arial" w:hAnsi="Arial" w:cs="Arial"/>
          <w:color w:val="000000" w:themeColor="text1"/>
        </w:rPr>
        <w:t>:</w:t>
      </w:r>
      <w:r w:rsidR="00A20BEC">
        <w:rPr>
          <w:rFonts w:ascii="Arial" w:hAnsi="Arial" w:cs="Arial"/>
          <w:color w:val="000000" w:themeColor="text1"/>
        </w:rPr>
        <w:t xml:space="preserve"> </w:t>
      </w:r>
      <w:bookmarkStart w:id="0" w:name="_GoBack"/>
      <w:bookmarkEnd w:id="0"/>
      <w:r>
        <w:rPr>
          <w:rFonts w:ascii="Arial" w:hAnsi="Arial" w:cs="Arial"/>
          <w:color w:val="000000" w:themeColor="text1"/>
        </w:rPr>
        <w:t>1</w:t>
      </w:r>
      <w:r w:rsidR="009B251A">
        <w:rPr>
          <w:rFonts w:ascii="Arial" w:hAnsi="Arial" w:cs="Arial"/>
          <w:color w:val="000000" w:themeColor="text1"/>
        </w:rPr>
        <w:t>4</w:t>
      </w:r>
    </w:p>
    <w:p w:rsidR="00D27D16" w:rsidRPr="00BE0526" w:rsidRDefault="00D27D16" w:rsidP="00D27D16">
      <w:pPr>
        <w:jc w:val="both"/>
        <w:rPr>
          <w:rFonts w:ascii="Arial" w:hAnsi="Arial" w:cs="Arial"/>
          <w:color w:val="000000" w:themeColor="text1"/>
        </w:rPr>
      </w:pPr>
      <w:r w:rsidRPr="00BE0526">
        <w:rPr>
          <w:rFonts w:ascii="Arial" w:hAnsi="Arial" w:cs="Arial"/>
          <w:color w:val="000000" w:themeColor="text1"/>
        </w:rPr>
        <w:t xml:space="preserve">Mjesto i datum: Podgorica, </w:t>
      </w:r>
      <w:r>
        <w:rPr>
          <w:rFonts w:ascii="Arial" w:hAnsi="Arial" w:cs="Arial"/>
          <w:color w:val="000000" w:themeColor="text1"/>
        </w:rPr>
        <w:t>16.08</w:t>
      </w:r>
      <w:r w:rsidRPr="00BE0526">
        <w:rPr>
          <w:rFonts w:ascii="Arial" w:hAnsi="Arial" w:cs="Arial"/>
          <w:color w:val="000000" w:themeColor="text1"/>
        </w:rPr>
        <w:t>.202</w:t>
      </w:r>
      <w:r>
        <w:rPr>
          <w:rFonts w:ascii="Arial" w:hAnsi="Arial" w:cs="Arial"/>
          <w:color w:val="000000" w:themeColor="text1"/>
        </w:rPr>
        <w:t>3</w:t>
      </w:r>
      <w:r w:rsidRPr="00BE0526">
        <w:rPr>
          <w:rFonts w:ascii="Arial" w:hAnsi="Arial" w:cs="Arial"/>
          <w:color w:val="000000" w:themeColor="text1"/>
        </w:rPr>
        <w:t xml:space="preserve">.godine </w:t>
      </w:r>
    </w:p>
    <w:p w:rsidR="00D27D16" w:rsidRPr="002462D1" w:rsidRDefault="00D27D16" w:rsidP="00D27D16">
      <w:pPr>
        <w:rPr>
          <w:rFonts w:ascii="Arial" w:hAnsi="Arial" w:cs="Arial"/>
          <w:lang w:val="sr-Latn-ME"/>
        </w:rPr>
      </w:pPr>
    </w:p>
    <w:p w:rsidR="00D27D16" w:rsidRPr="002462D1" w:rsidRDefault="00D27D16" w:rsidP="00D27D16">
      <w:pPr>
        <w:rPr>
          <w:rFonts w:ascii="Arial" w:hAnsi="Arial" w:cs="Arial"/>
          <w:lang w:val="sr-Latn-ME"/>
        </w:rPr>
      </w:pPr>
    </w:p>
    <w:p w:rsidR="00D27D16" w:rsidRPr="002462D1" w:rsidRDefault="00D27D16" w:rsidP="00D27D16">
      <w:pPr>
        <w:rPr>
          <w:rFonts w:ascii="Arial" w:hAnsi="Arial" w:cs="Arial"/>
          <w:lang w:val="sr-Latn-ME"/>
        </w:rPr>
      </w:pPr>
    </w:p>
    <w:p w:rsidR="00D27D16" w:rsidRPr="00601FCE" w:rsidRDefault="00D27D16" w:rsidP="00D27D16">
      <w:pPr>
        <w:tabs>
          <w:tab w:val="left" w:pos="1276"/>
          <w:tab w:val="left" w:pos="3261"/>
        </w:tabs>
        <w:jc w:val="both"/>
        <w:rPr>
          <w:rFonts w:ascii="Arial" w:hAnsi="Arial" w:cs="Arial"/>
        </w:rPr>
      </w:pPr>
      <w:r w:rsidRPr="00601FCE">
        <w:rPr>
          <w:rFonts w:ascii="Arial" w:hAnsi="Arial" w:cs="Arial"/>
        </w:rPr>
        <w:t xml:space="preserve">Na osnovu člana </w:t>
      </w:r>
      <w:r w:rsidR="001C4BC7">
        <w:rPr>
          <w:rFonts w:ascii="Arial" w:hAnsi="Arial" w:cs="Arial"/>
        </w:rPr>
        <w:t xml:space="preserve">53 stav 3 </w:t>
      </w:r>
      <w:r w:rsidRPr="00601FCE">
        <w:rPr>
          <w:rFonts w:ascii="Arial" w:hAnsi="Arial" w:cs="Arial"/>
        </w:rPr>
        <w:t xml:space="preserve">Zakona o javnim nabavkama („Službeni list CG“, br. </w:t>
      </w:r>
      <w:r>
        <w:rPr>
          <w:rFonts w:ascii="Arial" w:hAnsi="Arial" w:cs="Arial"/>
        </w:rPr>
        <w:t>3</w:t>
      </w:r>
      <w:r w:rsidRPr="00601FCE">
        <w:rPr>
          <w:rFonts w:ascii="Arial" w:hAnsi="Arial" w:cs="Arial"/>
        </w:rPr>
        <w:t>/</w:t>
      </w:r>
      <w:r>
        <w:rPr>
          <w:rFonts w:ascii="Arial" w:hAnsi="Arial" w:cs="Arial"/>
        </w:rPr>
        <w:t>2023</w:t>
      </w:r>
      <w:r w:rsidRPr="00601FCE">
        <w:rPr>
          <w:rFonts w:ascii="Arial" w:hAnsi="Arial" w:cs="Arial"/>
        </w:rPr>
        <w:t xml:space="preserve">) </w:t>
      </w:r>
      <w:r w:rsidRPr="00C64496">
        <w:rPr>
          <w:rFonts w:ascii="Arial" w:hAnsi="Arial" w:cs="Arial"/>
          <w:iCs/>
          <w:color w:val="000000"/>
        </w:rPr>
        <w:t>Zdravstvena Ustanov</w:t>
      </w:r>
      <w:r>
        <w:rPr>
          <w:rFonts w:ascii="Arial" w:hAnsi="Arial" w:cs="Arial"/>
          <w:iCs/>
          <w:color w:val="000000"/>
        </w:rPr>
        <w:t xml:space="preserve">a Apoteke Crne Gore “Montefarm” </w:t>
      </w:r>
      <w:r w:rsidRPr="00C64496">
        <w:rPr>
          <w:rFonts w:ascii="Arial" w:hAnsi="Arial" w:cs="Arial"/>
          <w:iCs/>
          <w:color w:val="000000"/>
        </w:rPr>
        <w:t>Podgorica</w:t>
      </w:r>
      <w:r>
        <w:rPr>
          <w:rFonts w:ascii="Arial" w:hAnsi="Arial" w:cs="Arial"/>
          <w:iCs/>
          <w:color w:val="000000"/>
        </w:rPr>
        <w:t xml:space="preserve"> </w:t>
      </w:r>
      <w:r>
        <w:rPr>
          <w:rFonts w:ascii="Arial" w:hAnsi="Arial" w:cs="Arial"/>
        </w:rPr>
        <w:t>dostavlja:</w:t>
      </w:r>
    </w:p>
    <w:p w:rsidR="00D27D16" w:rsidRPr="002462D1" w:rsidRDefault="00D27D16" w:rsidP="00D27D16">
      <w:pPr>
        <w:tabs>
          <w:tab w:val="left" w:pos="1276"/>
          <w:tab w:val="left" w:pos="3261"/>
        </w:tabs>
        <w:jc w:val="both"/>
        <w:rPr>
          <w:rFonts w:ascii="Arial" w:hAnsi="Arial" w:cs="Arial"/>
          <w:b/>
          <w:bCs/>
          <w:color w:val="000000"/>
          <w:lang w:val="sr-Latn-ME"/>
        </w:rPr>
      </w:pPr>
    </w:p>
    <w:p w:rsidR="00D27D16" w:rsidRPr="002462D1" w:rsidRDefault="00D27D16" w:rsidP="00D27D16">
      <w:pPr>
        <w:tabs>
          <w:tab w:val="left" w:pos="1276"/>
          <w:tab w:val="left" w:pos="3261"/>
        </w:tabs>
        <w:jc w:val="both"/>
        <w:rPr>
          <w:rFonts w:ascii="Arial" w:hAnsi="Arial" w:cs="Arial"/>
          <w:b/>
          <w:bCs/>
          <w:color w:val="000000"/>
          <w:lang w:val="sr-Latn-ME"/>
        </w:rPr>
      </w:pPr>
    </w:p>
    <w:p w:rsidR="00D27D16" w:rsidRPr="002462D1" w:rsidRDefault="00D27D16" w:rsidP="00D27D16">
      <w:pPr>
        <w:tabs>
          <w:tab w:val="left" w:pos="1276"/>
          <w:tab w:val="left" w:pos="3261"/>
        </w:tabs>
        <w:jc w:val="both"/>
        <w:rPr>
          <w:rFonts w:ascii="Arial" w:hAnsi="Arial" w:cs="Arial"/>
          <w:b/>
          <w:bCs/>
          <w:color w:val="000000"/>
          <w:lang w:val="sr-Latn-ME"/>
        </w:rPr>
      </w:pPr>
    </w:p>
    <w:p w:rsidR="00D27D16" w:rsidRPr="002462D1" w:rsidRDefault="00D27D16" w:rsidP="00D27D16">
      <w:pPr>
        <w:tabs>
          <w:tab w:val="left" w:pos="1276"/>
          <w:tab w:val="left" w:pos="3261"/>
        </w:tabs>
        <w:jc w:val="both"/>
        <w:rPr>
          <w:rFonts w:ascii="Arial" w:hAnsi="Arial" w:cs="Arial"/>
          <w:b/>
          <w:bCs/>
          <w:color w:val="000000"/>
          <w:lang w:val="sr-Latn-ME"/>
        </w:rPr>
      </w:pPr>
    </w:p>
    <w:p w:rsidR="00D27D16" w:rsidRPr="002462D1" w:rsidRDefault="00D27D16" w:rsidP="00D27D16">
      <w:pPr>
        <w:tabs>
          <w:tab w:val="left" w:pos="1276"/>
          <w:tab w:val="left" w:pos="3261"/>
        </w:tabs>
        <w:jc w:val="both"/>
        <w:rPr>
          <w:rFonts w:ascii="Arial" w:hAnsi="Arial" w:cs="Arial"/>
          <w:b/>
          <w:bCs/>
          <w:color w:val="000000"/>
          <w:lang w:val="sr-Latn-ME"/>
        </w:rPr>
      </w:pPr>
    </w:p>
    <w:p w:rsidR="00D27D16" w:rsidRPr="002462D1" w:rsidRDefault="00D27D16" w:rsidP="00D27D16">
      <w:pPr>
        <w:tabs>
          <w:tab w:val="left" w:pos="1276"/>
          <w:tab w:val="left" w:pos="3261"/>
        </w:tabs>
        <w:jc w:val="both"/>
        <w:rPr>
          <w:rFonts w:ascii="Arial" w:hAnsi="Arial" w:cs="Arial"/>
          <w:lang w:val="sr-Latn-ME"/>
        </w:rPr>
      </w:pPr>
      <w:r w:rsidRPr="002462D1">
        <w:rPr>
          <w:rFonts w:ascii="Arial" w:hAnsi="Arial" w:cs="Arial"/>
          <w:b/>
          <w:bCs/>
          <w:color w:val="000000"/>
          <w:lang w:val="sr-Latn-ME"/>
        </w:rPr>
        <w:t xml:space="preserve">                                          </w:t>
      </w:r>
      <w:r w:rsidRPr="002462D1">
        <w:rPr>
          <w:rFonts w:ascii="Arial" w:hAnsi="Arial" w:cs="Arial"/>
          <w:b/>
          <w:bCs/>
          <w:color w:val="000000"/>
          <w:lang w:val="sr-Latn-ME"/>
        </w:rPr>
        <w:tab/>
      </w:r>
      <w:r w:rsidRPr="002462D1">
        <w:rPr>
          <w:rFonts w:ascii="Arial" w:hAnsi="Arial" w:cs="Arial"/>
          <w:bCs/>
          <w:color w:val="000000"/>
          <w:lang w:val="sr-Latn-ME"/>
        </w:rPr>
        <w:t xml:space="preserve">                                                      </w:t>
      </w:r>
    </w:p>
    <w:p w:rsidR="00D27D16" w:rsidRPr="002462D1" w:rsidRDefault="00D27D16" w:rsidP="00D27D16">
      <w:pPr>
        <w:keepNext/>
        <w:jc w:val="center"/>
        <w:outlineLvl w:val="0"/>
        <w:rPr>
          <w:rFonts w:ascii="Arial" w:hAnsi="Arial" w:cs="Arial"/>
          <w:b/>
          <w:bCs/>
          <w:color w:val="000000"/>
          <w:lang w:val="sr-Latn-ME"/>
        </w:rPr>
      </w:pPr>
    </w:p>
    <w:p w:rsidR="00D27D16" w:rsidRPr="002462D1" w:rsidRDefault="00D27D16" w:rsidP="00D27D16">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TENDERSKU DOKUMENTACIJU</w:t>
      </w:r>
    </w:p>
    <w:p w:rsidR="00D27D16" w:rsidRPr="002462D1" w:rsidRDefault="00D27D16" w:rsidP="00D27D16">
      <w:pPr>
        <w:jc w:val="center"/>
        <w:rPr>
          <w:rFonts w:ascii="Arial" w:hAnsi="Arial" w:cs="Arial"/>
          <w:b/>
          <w:bCs/>
          <w:color w:val="000000"/>
          <w:sz w:val="28"/>
          <w:szCs w:val="28"/>
          <w:lang w:val="sr-Latn-ME"/>
        </w:rPr>
      </w:pPr>
      <w:r w:rsidRPr="002462D1">
        <w:rPr>
          <w:rFonts w:ascii="Arial" w:hAnsi="Arial" w:cs="Arial"/>
          <w:b/>
          <w:bCs/>
          <w:color w:val="000000"/>
          <w:sz w:val="28"/>
          <w:szCs w:val="28"/>
          <w:lang w:val="sr-Latn-ME"/>
        </w:rPr>
        <w:t>ZA OTVORENI POSTUPAK JAVNE NABAVKE</w:t>
      </w:r>
    </w:p>
    <w:p w:rsidR="00D27D16" w:rsidRPr="009B251A" w:rsidRDefault="00D27D16" w:rsidP="009B251A">
      <w:pPr>
        <w:jc w:val="center"/>
        <w:rPr>
          <w:rFonts w:ascii="Arial" w:hAnsi="Arial" w:cs="Arial"/>
          <w:b/>
          <w:bCs/>
          <w:color w:val="000000"/>
          <w:sz w:val="28"/>
          <w:szCs w:val="28"/>
          <w:lang w:val="sr-Latn-ME"/>
        </w:rPr>
      </w:pPr>
    </w:p>
    <w:p w:rsidR="00D27D16" w:rsidRPr="009B251A" w:rsidRDefault="009B251A" w:rsidP="009B251A">
      <w:pPr>
        <w:jc w:val="center"/>
        <w:rPr>
          <w:rFonts w:ascii="Arial" w:hAnsi="Arial" w:cs="Arial"/>
          <w:b/>
          <w:sz w:val="28"/>
          <w:szCs w:val="28"/>
          <w:u w:val="single"/>
          <w:lang w:val="sr-Latn-ME"/>
        </w:rPr>
      </w:pPr>
      <w:r>
        <w:rPr>
          <w:rFonts w:ascii="Arial" w:hAnsi="Arial" w:cs="Arial"/>
          <w:b/>
          <w:sz w:val="28"/>
          <w:szCs w:val="28"/>
          <w:u w:val="single"/>
          <w:lang w:val="sr-Latn-ME"/>
        </w:rPr>
        <w:t xml:space="preserve"> Za n</w:t>
      </w:r>
      <w:r w:rsidRPr="009B251A">
        <w:rPr>
          <w:rFonts w:ascii="Arial" w:hAnsi="Arial" w:cs="Arial"/>
          <w:b/>
          <w:sz w:val="28"/>
          <w:szCs w:val="28"/>
          <w:u w:val="single"/>
          <w:lang w:val="sr-Latn-ME"/>
        </w:rPr>
        <w:t>abavk</w:t>
      </w:r>
      <w:r w:rsidR="00262A70">
        <w:rPr>
          <w:rFonts w:ascii="Arial" w:hAnsi="Arial" w:cs="Arial"/>
          <w:b/>
          <w:sz w:val="28"/>
          <w:szCs w:val="28"/>
          <w:u w:val="single"/>
          <w:lang w:val="sr-Latn-ME"/>
        </w:rPr>
        <w:t>u</w:t>
      </w:r>
      <w:r w:rsidRPr="009B251A">
        <w:rPr>
          <w:rFonts w:ascii="Arial" w:hAnsi="Arial" w:cs="Arial"/>
          <w:b/>
          <w:sz w:val="28"/>
          <w:szCs w:val="28"/>
          <w:u w:val="single"/>
          <w:lang w:val="sr-Latn-ME"/>
        </w:rPr>
        <w:t xml:space="preserve"> vakcina za potrebe JZU Crne Gore</w:t>
      </w:r>
      <w:r w:rsidR="005F7986">
        <w:rPr>
          <w:rFonts w:ascii="Arial" w:hAnsi="Arial" w:cs="Arial"/>
          <w:b/>
          <w:sz w:val="28"/>
          <w:szCs w:val="28"/>
          <w:u w:val="single"/>
          <w:lang w:val="sr-Latn-ME"/>
        </w:rPr>
        <w:t xml:space="preserve"> (3623)</w:t>
      </w:r>
    </w:p>
    <w:p w:rsidR="00D27D16" w:rsidRDefault="00D27D16" w:rsidP="00D27D16">
      <w:pPr>
        <w:rPr>
          <w:rFonts w:ascii="Arial" w:hAnsi="Arial" w:cs="Arial"/>
          <w:lang w:val="sr-Latn-ME"/>
        </w:rPr>
      </w:pPr>
    </w:p>
    <w:p w:rsidR="009B251A" w:rsidRDefault="009B251A" w:rsidP="00D27D16">
      <w:pPr>
        <w:rPr>
          <w:rFonts w:ascii="Arial" w:hAnsi="Arial" w:cs="Arial"/>
          <w:lang w:val="sr-Latn-ME"/>
        </w:rPr>
      </w:pPr>
    </w:p>
    <w:p w:rsidR="009B251A" w:rsidRPr="002462D1" w:rsidRDefault="009B251A" w:rsidP="00D27D16">
      <w:pPr>
        <w:rPr>
          <w:rFonts w:ascii="Arial" w:hAnsi="Arial" w:cs="Arial"/>
          <w:lang w:val="sr-Latn-ME"/>
        </w:rPr>
      </w:pPr>
    </w:p>
    <w:p w:rsidR="00D27D16" w:rsidRPr="002462D1" w:rsidRDefault="00D27D16" w:rsidP="00D27D16">
      <w:pPr>
        <w:jc w:val="both"/>
        <w:rPr>
          <w:rFonts w:ascii="Arial" w:hAnsi="Arial" w:cs="Arial"/>
          <w:color w:val="000000"/>
          <w:lang w:val="sr-Latn-ME"/>
        </w:rPr>
      </w:pPr>
      <w:r w:rsidRPr="002462D1">
        <w:rPr>
          <w:rFonts w:ascii="Arial" w:hAnsi="Arial" w:cs="Arial"/>
          <w:color w:val="000000"/>
          <w:lang w:val="sr-Latn-ME"/>
        </w:rPr>
        <w:t>Predmet nabavke se nabavlja:</w:t>
      </w:r>
    </w:p>
    <w:p w:rsidR="00D27D16" w:rsidRPr="002462D1" w:rsidRDefault="00D27D16" w:rsidP="00D27D16">
      <w:pPr>
        <w:jc w:val="both"/>
        <w:rPr>
          <w:rFonts w:ascii="Arial" w:hAnsi="Arial" w:cs="Arial"/>
          <w:color w:val="000000"/>
          <w:lang w:val="sr-Latn-ME"/>
        </w:rPr>
      </w:pPr>
    </w:p>
    <w:p w:rsidR="00D27D16" w:rsidRPr="002462D1" w:rsidRDefault="009B251A" w:rsidP="00D27D16">
      <w:pPr>
        <w:jc w:val="both"/>
        <w:rPr>
          <w:rFonts w:ascii="Arial" w:hAnsi="Arial" w:cs="Arial"/>
          <w:color w:val="000000"/>
          <w:lang w:val="sr-Latn-ME"/>
        </w:rPr>
      </w:pPr>
      <w:r>
        <w:rPr>
          <w:rFonts w:ascii="Arial" w:hAnsi="Arial" w:cs="Arial"/>
          <w:color w:val="000000"/>
          <w:lang w:val="sr-Latn-ME"/>
        </w:rPr>
        <w:sym w:font="Wingdings" w:char="F0FE"/>
      </w:r>
      <w:r w:rsidR="00D27D16" w:rsidRPr="002462D1">
        <w:rPr>
          <w:rFonts w:ascii="Arial" w:hAnsi="Arial" w:cs="Arial"/>
          <w:color w:val="000000"/>
          <w:lang w:val="sr-Latn-ME"/>
        </w:rPr>
        <w:t xml:space="preserve"> po partijama</w:t>
      </w: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rPr>
          <w:rFonts w:ascii="Arial" w:hAnsi="Arial" w:cs="Arial"/>
          <w:color w:val="000000"/>
          <w:lang w:val="sr-Latn-ME"/>
        </w:rPr>
      </w:pPr>
    </w:p>
    <w:p w:rsidR="00D27D16" w:rsidRPr="002462D1" w:rsidRDefault="00D27D16" w:rsidP="00D27D1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1" w:name="_Toc62730553"/>
      <w:r w:rsidRPr="002462D1">
        <w:rPr>
          <w:rFonts w:ascii="Arial" w:hAnsi="Arial"/>
          <w:b/>
          <w:color w:val="000000"/>
          <w:szCs w:val="32"/>
          <w:lang w:val="sr-Latn-ME"/>
        </w:rPr>
        <w:t>POZIV ZA NADMETANJE</w:t>
      </w:r>
      <w:r w:rsidRPr="002462D1">
        <w:rPr>
          <w:rFonts w:ascii="Arial" w:hAnsi="Arial"/>
          <w:b/>
          <w:color w:val="000000"/>
          <w:szCs w:val="32"/>
          <w:vertAlign w:val="superscript"/>
          <w:lang w:val="sr-Latn-ME"/>
        </w:rPr>
        <w:footnoteReference w:id="1"/>
      </w:r>
      <w:bookmarkEnd w:id="1"/>
      <w:r w:rsidRPr="002462D1">
        <w:rPr>
          <w:rFonts w:ascii="Arial" w:hAnsi="Arial"/>
          <w:b/>
          <w:color w:val="000000"/>
          <w:szCs w:val="32"/>
          <w:lang w:val="sr-Latn-ME"/>
        </w:rPr>
        <w:t xml:space="preserve"> </w:t>
      </w:r>
    </w:p>
    <w:p w:rsidR="00D27D16" w:rsidRPr="002462D1" w:rsidRDefault="00D27D16" w:rsidP="00D27D16">
      <w:pPr>
        <w:rPr>
          <w:rFonts w:ascii="Arial" w:hAnsi="Arial" w:cs="Arial"/>
          <w:b/>
          <w:bCs/>
          <w:color w:val="000000"/>
          <w:lang w:val="sr-Latn-ME"/>
        </w:rPr>
      </w:pPr>
      <w:r w:rsidRPr="002462D1">
        <w:rPr>
          <w:rFonts w:ascii="Arial" w:hAnsi="Arial" w:cs="Arial"/>
          <w:b/>
          <w:bCs/>
          <w:color w:val="000000"/>
          <w:lang w:val="sr-Latn-ME"/>
        </w:rPr>
        <w:tab/>
      </w:r>
    </w:p>
    <w:p w:rsidR="00D27D16" w:rsidRPr="002462D1" w:rsidRDefault="00D27D16" w:rsidP="00D27D16">
      <w:pPr>
        <w:ind w:left="360"/>
        <w:jc w:val="center"/>
        <w:rPr>
          <w:rFonts w:ascii="Arial" w:hAnsi="Arial" w:cs="Arial"/>
          <w:b/>
          <w:bCs/>
          <w:color w:val="000000"/>
          <w:lang w:val="sr-Latn-ME"/>
        </w:rPr>
      </w:pPr>
    </w:p>
    <w:p w:rsidR="00D27D16" w:rsidRPr="002462D1" w:rsidRDefault="00D27D16" w:rsidP="00D27D16">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Podaci o naručiocu;</w:t>
      </w:r>
    </w:p>
    <w:p w:rsidR="00D27D16" w:rsidRPr="002462D1" w:rsidRDefault="00D27D16" w:rsidP="00D27D16">
      <w:pPr>
        <w:numPr>
          <w:ilvl w:val="0"/>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Podaci o postupku i predmetu javne nabavke: </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Vrsta postupka,</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Predmet javne nabavke (vrsta predmeta, naziv i opis predmeta),</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Procijenjena vrijednost predmeta nabavke</w:t>
      </w:r>
      <w:r w:rsidRPr="002462D1">
        <w:rPr>
          <w:rFonts w:ascii="Arial" w:eastAsia="Calibri" w:hAnsi="Arial" w:cs="Arial"/>
          <w:color w:val="000000"/>
          <w:sz w:val="22"/>
          <w:szCs w:val="22"/>
          <w:vertAlign w:val="superscript"/>
          <w:lang w:val="sr-Latn-ME"/>
        </w:rPr>
        <w:footnoteReference w:id="2"/>
      </w:r>
      <w:r w:rsidRPr="002462D1">
        <w:rPr>
          <w:rFonts w:ascii="Arial" w:eastAsia="Calibri" w:hAnsi="Arial" w:cs="Arial"/>
          <w:color w:val="000000"/>
          <w:sz w:val="22"/>
          <w:szCs w:val="22"/>
          <w:lang w:val="sr-Latn-ME"/>
        </w:rPr>
        <w:t>,</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 xml:space="preserve">Način nabavke: </w:t>
      </w:r>
    </w:p>
    <w:p w:rsidR="00D27D16" w:rsidRPr="002462D1" w:rsidRDefault="00D27D16" w:rsidP="00D27D16">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Cjelina, po partijama,</w:t>
      </w:r>
    </w:p>
    <w:p w:rsidR="00D27D16" w:rsidRPr="002462D1" w:rsidRDefault="00D27D16" w:rsidP="00D27D16">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Zajednička nabavka,</w:t>
      </w:r>
    </w:p>
    <w:p w:rsidR="00D27D16" w:rsidRPr="002462D1" w:rsidRDefault="00D27D16" w:rsidP="00D27D16">
      <w:pPr>
        <w:numPr>
          <w:ilvl w:val="0"/>
          <w:numId w:val="7"/>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Centralizovana nabavka,</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Posebni oblik nabavke:</w:t>
      </w:r>
    </w:p>
    <w:p w:rsidR="00D27D16" w:rsidRPr="002462D1" w:rsidRDefault="00D27D16" w:rsidP="00D27D16">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Okvirni sporazum,</w:t>
      </w:r>
    </w:p>
    <w:p w:rsidR="00D27D16" w:rsidRPr="002462D1" w:rsidRDefault="00D27D16" w:rsidP="00D27D16">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Dinamički sistem nabavki,</w:t>
      </w:r>
    </w:p>
    <w:p w:rsidR="00D27D16" w:rsidRPr="002462D1" w:rsidRDefault="00D27D16" w:rsidP="00D27D16">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Elektronska aukcija,</w:t>
      </w:r>
    </w:p>
    <w:p w:rsidR="00D27D16" w:rsidRPr="002462D1" w:rsidRDefault="00D27D16" w:rsidP="00D27D16">
      <w:pPr>
        <w:numPr>
          <w:ilvl w:val="0"/>
          <w:numId w:val="8"/>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Elektronski katalog,</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Uslovi za učešće u postupku javne nabavke i posebni osnovi za isključenje,</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Kriterijum za izbor najpovoljnije ponude,</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Način, mjesto i vrijeme podnošenja ponuda i otvaranja ponuda,</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za donošenje odluke o izboru,</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Rok važenja ponude,</w:t>
      </w:r>
    </w:p>
    <w:p w:rsidR="00D27D16" w:rsidRPr="002462D1" w:rsidRDefault="00D27D16" w:rsidP="00D27D16">
      <w:pPr>
        <w:numPr>
          <w:ilvl w:val="1"/>
          <w:numId w:val="2"/>
        </w:numPr>
        <w:spacing w:after="160" w:line="259" w:lineRule="auto"/>
        <w:contextualSpacing/>
        <w:rPr>
          <w:rFonts w:ascii="Arial" w:eastAsia="Calibri" w:hAnsi="Arial" w:cs="Arial"/>
          <w:color w:val="000000"/>
          <w:sz w:val="22"/>
          <w:szCs w:val="22"/>
          <w:lang w:val="sr-Latn-ME"/>
        </w:rPr>
      </w:pPr>
      <w:r w:rsidRPr="002462D1">
        <w:rPr>
          <w:rFonts w:ascii="Arial" w:eastAsia="Calibri" w:hAnsi="Arial" w:cs="Arial"/>
          <w:color w:val="000000"/>
          <w:sz w:val="22"/>
          <w:szCs w:val="22"/>
          <w:lang w:val="sr-Latn-ME"/>
        </w:rPr>
        <w:t>Garancija ponude</w:t>
      </w:r>
    </w:p>
    <w:p w:rsidR="00D27D16" w:rsidRDefault="00D27D16"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Default="00CC087E" w:rsidP="00D27D16">
      <w:pPr>
        <w:rPr>
          <w:rFonts w:ascii="Calibri" w:eastAsia="Calibri" w:hAnsi="Calibri"/>
          <w:color w:val="000000"/>
          <w:sz w:val="22"/>
          <w:szCs w:val="22"/>
          <w:lang w:val="sr-Latn-ME"/>
        </w:rPr>
      </w:pPr>
    </w:p>
    <w:p w:rsidR="00CC087E" w:rsidRPr="002462D1" w:rsidRDefault="00CC087E" w:rsidP="00D27D16">
      <w:pPr>
        <w:rPr>
          <w:rFonts w:ascii="Calibri" w:eastAsia="Calibri" w:hAnsi="Calibri"/>
          <w:color w:val="000000"/>
          <w:sz w:val="22"/>
          <w:szCs w:val="22"/>
          <w:lang w:val="sr-Latn-ME"/>
        </w:rPr>
      </w:pPr>
    </w:p>
    <w:p w:rsidR="00D27D16" w:rsidRPr="002462D1" w:rsidRDefault="00D27D16" w:rsidP="00D27D16">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2" w:name="_Toc62730554"/>
      <w:r w:rsidRPr="002462D1">
        <w:rPr>
          <w:rFonts w:ascii="Arial" w:hAnsi="Arial"/>
          <w:b/>
          <w:color w:val="000000"/>
          <w:szCs w:val="32"/>
          <w:lang w:val="sr-Latn-ME"/>
        </w:rPr>
        <w:lastRenderedPageBreak/>
        <w:t>TEHNIČKA SPECIFIKACIJA PREDMETA JAVNE NABAVKE</w:t>
      </w:r>
      <w:r w:rsidRPr="002462D1">
        <w:rPr>
          <w:rFonts w:ascii="Arial" w:hAnsi="Arial"/>
          <w:b/>
          <w:color w:val="000000"/>
          <w:szCs w:val="32"/>
          <w:vertAlign w:val="superscript"/>
          <w:lang w:val="sr-Latn-ME"/>
        </w:rPr>
        <w:footnoteReference w:id="3"/>
      </w:r>
      <w:bookmarkEnd w:id="2"/>
    </w:p>
    <w:p w:rsidR="00D27D16" w:rsidRPr="002462D1" w:rsidRDefault="00D27D16" w:rsidP="00D27D16">
      <w:pPr>
        <w:rPr>
          <w:rFonts w:ascii="Calibri" w:eastAsia="Calibri" w:hAnsi="Calibri"/>
          <w:color w:val="000000"/>
          <w:sz w:val="22"/>
          <w:szCs w:val="22"/>
          <w:lang w:val="sr-Latn-ME"/>
        </w:rPr>
      </w:pPr>
    </w:p>
    <w:tbl>
      <w:tblPr>
        <w:tblW w:w="519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6"/>
        <w:gridCol w:w="721"/>
        <w:gridCol w:w="1061"/>
        <w:gridCol w:w="649"/>
        <w:gridCol w:w="1348"/>
        <w:gridCol w:w="1620"/>
        <w:gridCol w:w="2242"/>
        <w:gridCol w:w="731"/>
        <w:gridCol w:w="717"/>
      </w:tblGrid>
      <w:tr w:rsidR="00262A70" w:rsidRPr="00B34D65" w:rsidTr="00262A70">
        <w:trPr>
          <w:trHeight w:val="3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b/>
                <w:bCs/>
                <w:color w:val="000000"/>
                <w:sz w:val="14"/>
                <w:szCs w:val="14"/>
              </w:rPr>
            </w:pPr>
            <w:r w:rsidRPr="00B34D65">
              <w:rPr>
                <w:rFonts w:asciiTheme="minorHAnsi" w:hAnsiTheme="minorHAnsi" w:cstheme="minorHAnsi"/>
                <w:b/>
                <w:bCs/>
                <w:color w:val="000000"/>
                <w:sz w:val="14"/>
                <w:szCs w:val="14"/>
              </w:rPr>
              <w:t>Broj partije</w:t>
            </w:r>
          </w:p>
        </w:tc>
        <w:tc>
          <w:tcPr>
            <w:tcW w:w="371" w:type="pct"/>
            <w:shd w:val="clear" w:color="auto" w:fill="auto"/>
            <w:noWrap/>
            <w:vAlign w:val="center"/>
            <w:hideMark/>
          </w:tcPr>
          <w:p w:rsidR="00B34D65" w:rsidRPr="00B34D65" w:rsidRDefault="00B34D65" w:rsidP="00B34D65">
            <w:pPr>
              <w:jc w:val="center"/>
              <w:rPr>
                <w:rFonts w:asciiTheme="minorHAnsi" w:hAnsiTheme="minorHAnsi" w:cstheme="minorHAnsi"/>
                <w:b/>
                <w:bCs/>
                <w:color w:val="000000"/>
                <w:sz w:val="14"/>
                <w:szCs w:val="14"/>
              </w:rPr>
            </w:pPr>
            <w:r w:rsidRPr="00B34D65">
              <w:rPr>
                <w:rFonts w:asciiTheme="minorHAnsi" w:hAnsiTheme="minorHAnsi" w:cstheme="minorHAnsi"/>
                <w:b/>
                <w:bCs/>
                <w:color w:val="000000"/>
                <w:sz w:val="14"/>
                <w:szCs w:val="14"/>
              </w:rPr>
              <w:t>Tip reda</w:t>
            </w:r>
          </w:p>
        </w:tc>
        <w:tc>
          <w:tcPr>
            <w:tcW w:w="546" w:type="pct"/>
            <w:shd w:val="clear" w:color="auto" w:fill="auto"/>
            <w:noWrap/>
            <w:vAlign w:val="center"/>
            <w:hideMark/>
          </w:tcPr>
          <w:p w:rsidR="00B34D65" w:rsidRPr="00B34D65" w:rsidRDefault="00B34D65" w:rsidP="00B34D65">
            <w:pPr>
              <w:jc w:val="center"/>
              <w:rPr>
                <w:rFonts w:asciiTheme="minorHAnsi" w:hAnsiTheme="minorHAnsi" w:cstheme="minorHAnsi"/>
                <w:b/>
                <w:bCs/>
                <w:color w:val="000000"/>
                <w:sz w:val="14"/>
                <w:szCs w:val="14"/>
              </w:rPr>
            </w:pPr>
            <w:r w:rsidRPr="00B34D65">
              <w:rPr>
                <w:rFonts w:asciiTheme="minorHAnsi" w:hAnsiTheme="minorHAnsi" w:cstheme="minorHAnsi"/>
                <w:b/>
                <w:bCs/>
                <w:color w:val="000000"/>
                <w:sz w:val="14"/>
                <w:szCs w:val="14"/>
              </w:rPr>
              <w:t>Procijenjena vrijednost</w:t>
            </w:r>
          </w:p>
        </w:tc>
        <w:tc>
          <w:tcPr>
            <w:tcW w:w="334" w:type="pct"/>
            <w:shd w:val="clear" w:color="auto" w:fill="auto"/>
            <w:noWrap/>
            <w:vAlign w:val="center"/>
            <w:hideMark/>
          </w:tcPr>
          <w:p w:rsidR="00B34D65" w:rsidRPr="00B34D65" w:rsidRDefault="00B34D65" w:rsidP="00B34D65">
            <w:pPr>
              <w:jc w:val="center"/>
              <w:rPr>
                <w:rFonts w:asciiTheme="minorHAnsi" w:hAnsiTheme="minorHAnsi" w:cstheme="minorHAnsi"/>
                <w:b/>
                <w:bCs/>
                <w:color w:val="000000"/>
                <w:sz w:val="14"/>
                <w:szCs w:val="14"/>
              </w:rPr>
            </w:pPr>
            <w:r w:rsidRPr="00B34D65">
              <w:rPr>
                <w:rFonts w:asciiTheme="minorHAnsi" w:hAnsiTheme="minorHAnsi" w:cstheme="minorHAnsi"/>
                <w:b/>
                <w:bCs/>
                <w:color w:val="000000"/>
                <w:sz w:val="14"/>
                <w:szCs w:val="14"/>
              </w:rPr>
              <w:t>Valuta</w:t>
            </w:r>
          </w:p>
        </w:tc>
        <w:tc>
          <w:tcPr>
            <w:tcW w:w="694" w:type="pct"/>
            <w:shd w:val="clear" w:color="auto" w:fill="auto"/>
            <w:vAlign w:val="center"/>
            <w:hideMark/>
          </w:tcPr>
          <w:p w:rsidR="00B34D65" w:rsidRPr="00B34D65" w:rsidRDefault="00B34D65" w:rsidP="00B34D65">
            <w:pPr>
              <w:jc w:val="center"/>
              <w:rPr>
                <w:rFonts w:asciiTheme="minorHAnsi" w:hAnsiTheme="minorHAnsi" w:cstheme="minorHAnsi"/>
                <w:b/>
                <w:bCs/>
                <w:color w:val="000000"/>
                <w:sz w:val="14"/>
                <w:szCs w:val="14"/>
              </w:rPr>
            </w:pPr>
            <w:r w:rsidRPr="00B34D65">
              <w:rPr>
                <w:rFonts w:asciiTheme="minorHAnsi" w:hAnsiTheme="minorHAnsi" w:cstheme="minorHAnsi"/>
                <w:b/>
                <w:bCs/>
                <w:color w:val="000000"/>
                <w:sz w:val="14"/>
                <w:szCs w:val="14"/>
              </w:rPr>
              <w:t>Opis partije</w:t>
            </w:r>
          </w:p>
        </w:tc>
        <w:tc>
          <w:tcPr>
            <w:tcW w:w="834" w:type="pct"/>
            <w:shd w:val="clear" w:color="auto" w:fill="auto"/>
            <w:noWrap/>
            <w:vAlign w:val="center"/>
            <w:hideMark/>
          </w:tcPr>
          <w:p w:rsidR="00B34D65" w:rsidRPr="00B34D65" w:rsidRDefault="00B34D65" w:rsidP="00B34D65">
            <w:pPr>
              <w:jc w:val="center"/>
              <w:rPr>
                <w:rFonts w:asciiTheme="minorHAnsi" w:hAnsiTheme="minorHAnsi" w:cstheme="minorHAnsi"/>
                <w:b/>
                <w:bCs/>
                <w:color w:val="000000"/>
                <w:sz w:val="14"/>
                <w:szCs w:val="14"/>
              </w:rPr>
            </w:pPr>
            <w:r w:rsidRPr="00B34D65">
              <w:rPr>
                <w:rFonts w:asciiTheme="minorHAnsi" w:hAnsiTheme="minorHAnsi" w:cstheme="minorHAnsi"/>
                <w:b/>
                <w:bCs/>
                <w:color w:val="000000"/>
                <w:sz w:val="14"/>
                <w:szCs w:val="14"/>
              </w:rPr>
              <w:t>Opis predmeta nabavke</w:t>
            </w:r>
          </w:p>
        </w:tc>
        <w:tc>
          <w:tcPr>
            <w:tcW w:w="1154" w:type="pct"/>
            <w:shd w:val="clear" w:color="auto" w:fill="auto"/>
            <w:noWrap/>
            <w:vAlign w:val="center"/>
            <w:hideMark/>
          </w:tcPr>
          <w:p w:rsidR="00B34D65" w:rsidRPr="00B34D65" w:rsidRDefault="00B34D65" w:rsidP="00B34D65">
            <w:pPr>
              <w:jc w:val="center"/>
              <w:rPr>
                <w:rFonts w:asciiTheme="minorHAnsi" w:hAnsiTheme="minorHAnsi" w:cstheme="minorHAnsi"/>
                <w:b/>
                <w:bCs/>
                <w:color w:val="000000"/>
                <w:sz w:val="14"/>
                <w:szCs w:val="14"/>
              </w:rPr>
            </w:pPr>
            <w:r w:rsidRPr="00B34D65">
              <w:rPr>
                <w:rFonts w:asciiTheme="minorHAnsi" w:hAnsiTheme="minorHAnsi" w:cstheme="minorHAnsi"/>
                <w:b/>
                <w:bCs/>
                <w:color w:val="000000"/>
                <w:sz w:val="14"/>
                <w:szCs w:val="14"/>
              </w:rPr>
              <w:t>Bitne karakteristike predmeta nabavke</w:t>
            </w:r>
          </w:p>
        </w:tc>
        <w:tc>
          <w:tcPr>
            <w:tcW w:w="376" w:type="pct"/>
            <w:shd w:val="clear" w:color="auto" w:fill="auto"/>
            <w:noWrap/>
            <w:vAlign w:val="center"/>
            <w:hideMark/>
          </w:tcPr>
          <w:p w:rsidR="00B34D65" w:rsidRPr="00B34D65" w:rsidRDefault="00B34D65" w:rsidP="00B34D65">
            <w:pPr>
              <w:jc w:val="center"/>
              <w:rPr>
                <w:rFonts w:asciiTheme="minorHAnsi" w:hAnsiTheme="minorHAnsi" w:cstheme="minorHAnsi"/>
                <w:b/>
                <w:bCs/>
                <w:color w:val="000000"/>
                <w:sz w:val="14"/>
                <w:szCs w:val="14"/>
              </w:rPr>
            </w:pPr>
            <w:r w:rsidRPr="00B34D65">
              <w:rPr>
                <w:rFonts w:asciiTheme="minorHAnsi" w:hAnsiTheme="minorHAnsi" w:cstheme="minorHAnsi"/>
                <w:b/>
                <w:bCs/>
                <w:color w:val="000000"/>
                <w:sz w:val="14"/>
                <w:szCs w:val="14"/>
              </w:rPr>
              <w:t>Količina</w:t>
            </w:r>
          </w:p>
        </w:tc>
        <w:tc>
          <w:tcPr>
            <w:tcW w:w="369" w:type="pct"/>
            <w:shd w:val="clear" w:color="auto" w:fill="auto"/>
            <w:vAlign w:val="center"/>
            <w:hideMark/>
          </w:tcPr>
          <w:p w:rsidR="00B34D65" w:rsidRPr="00B34D65" w:rsidRDefault="00B34D65" w:rsidP="00B34D65">
            <w:pPr>
              <w:jc w:val="center"/>
              <w:rPr>
                <w:rFonts w:asciiTheme="minorHAnsi" w:hAnsiTheme="minorHAnsi" w:cstheme="minorHAnsi"/>
                <w:b/>
                <w:bCs/>
                <w:color w:val="000000"/>
                <w:sz w:val="14"/>
                <w:szCs w:val="14"/>
              </w:rPr>
            </w:pPr>
            <w:r w:rsidRPr="00B34D65">
              <w:rPr>
                <w:rFonts w:asciiTheme="minorHAnsi" w:hAnsiTheme="minorHAnsi" w:cstheme="minorHAnsi"/>
                <w:b/>
                <w:bCs/>
                <w:color w:val="000000"/>
                <w:sz w:val="14"/>
                <w:szCs w:val="14"/>
              </w:rPr>
              <w:t>Jedinica mjere</w:t>
            </w:r>
          </w:p>
        </w:tc>
      </w:tr>
      <w:tr w:rsidR="00262A70" w:rsidRPr="00B34D65" w:rsidTr="00262A70">
        <w:trPr>
          <w:trHeight w:val="467"/>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1</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53,250.00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center"/>
            <w:hideMark/>
          </w:tcPr>
          <w:p w:rsidR="00B34D65" w:rsidRPr="00B34D65" w:rsidRDefault="00B34D65" w:rsidP="00B34D65">
            <w:pPr>
              <w:rPr>
                <w:rFonts w:asciiTheme="minorHAnsi" w:hAnsiTheme="minorHAnsi" w:cstheme="minorHAnsi"/>
                <w:sz w:val="14"/>
                <w:szCs w:val="14"/>
              </w:rPr>
            </w:pPr>
            <w:r w:rsidRPr="00B34D65">
              <w:rPr>
                <w:rFonts w:asciiTheme="minorHAnsi" w:hAnsiTheme="minorHAnsi" w:cstheme="minorHAnsi"/>
                <w:sz w:val="14"/>
                <w:szCs w:val="14"/>
              </w:rPr>
              <w:t xml:space="preserve">imunoglobulin protiv bjesnila </w:t>
            </w:r>
          </w:p>
        </w:tc>
        <w:tc>
          <w:tcPr>
            <w:tcW w:w="834" w:type="pct"/>
            <w:shd w:val="clear" w:color="auto" w:fill="auto"/>
            <w:noWrap/>
            <w:vAlign w:val="center"/>
            <w:hideMark/>
          </w:tcPr>
          <w:p w:rsidR="00B34D65" w:rsidRPr="00B34D65" w:rsidRDefault="00B34D65" w:rsidP="00B34D65">
            <w:pPr>
              <w:rPr>
                <w:rFonts w:asciiTheme="minorHAnsi" w:hAnsiTheme="minorHAnsi" w:cstheme="minorHAnsi"/>
                <w:sz w:val="14"/>
                <w:szCs w:val="14"/>
              </w:rPr>
            </w:pPr>
            <w:r w:rsidRPr="00B34D65">
              <w:rPr>
                <w:rFonts w:asciiTheme="minorHAnsi" w:hAnsiTheme="minorHAnsi" w:cstheme="minorHAnsi"/>
                <w:sz w:val="14"/>
                <w:szCs w:val="14"/>
              </w:rPr>
              <w:t> </w:t>
            </w:r>
          </w:p>
        </w:tc>
        <w:tc>
          <w:tcPr>
            <w:tcW w:w="1154" w:type="pct"/>
            <w:shd w:val="clear" w:color="auto" w:fill="auto"/>
            <w:noWrap/>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6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xml:space="preserve">J06BB05 imunoglobulin protiv bjesnila rastvor za injekciju </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r w:rsidRPr="00B34D65">
              <w:rPr>
                <w:rFonts w:asciiTheme="minorHAnsi" w:hAnsiTheme="minorHAnsi" w:cstheme="minorHAnsi"/>
                <w:b/>
                <w:bCs/>
                <w:sz w:val="14"/>
                <w:szCs w:val="14"/>
              </w:rPr>
              <w:t>imunoglobulin protiv bjesnila rastvor za injekciju  150U/ml</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75000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i.j.</w:t>
            </w:r>
          </w:p>
        </w:tc>
      </w:tr>
      <w:tr w:rsidR="00262A70" w:rsidRPr="00B34D65" w:rsidTr="00262A70">
        <w:trPr>
          <w:trHeight w:val="1439"/>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2</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3,224.00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Vakcina pneumokokna, polivalentna, polisaharidna  za aktivnu imunizaciju djece starije od 2 godine,</w:t>
            </w:r>
            <w:r w:rsidRPr="00B34D65">
              <w:rPr>
                <w:rFonts w:asciiTheme="minorHAnsi" w:hAnsiTheme="minorHAnsi" w:cstheme="minorHAnsi"/>
                <w:color w:val="000000"/>
                <w:sz w:val="14"/>
                <w:szCs w:val="14"/>
              </w:rPr>
              <w:br/>
              <w:t>adolescenata i odraslih</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125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center"/>
            <w:hideMark/>
          </w:tcPr>
          <w:p w:rsidR="00B34D65" w:rsidRPr="00B34D65" w:rsidRDefault="00B34D65" w:rsidP="00B34D65">
            <w:pPr>
              <w:rPr>
                <w:rFonts w:asciiTheme="minorHAnsi" w:hAnsiTheme="minorHAnsi" w:cstheme="minorHAnsi"/>
                <w:sz w:val="14"/>
                <w:szCs w:val="14"/>
              </w:rPr>
            </w:pPr>
            <w:r w:rsidRPr="00B34D65">
              <w:rPr>
                <w:rFonts w:asciiTheme="minorHAnsi" w:hAnsiTheme="minorHAnsi" w:cstheme="minorHAnsi"/>
                <w:sz w:val="14"/>
                <w:szCs w:val="14"/>
              </w:rPr>
              <w:t>J07AL01 Vakcina pneumokokna, polivalentna, polisaharidna  za aktivnu imunizaciju djece starije od 2 godine,</w:t>
            </w:r>
            <w:r w:rsidRPr="00B34D65">
              <w:rPr>
                <w:rFonts w:asciiTheme="minorHAnsi" w:hAnsiTheme="minorHAnsi" w:cstheme="minorHAnsi"/>
                <w:sz w:val="14"/>
                <w:szCs w:val="14"/>
              </w:rPr>
              <w:br/>
              <w:t xml:space="preserve">adolescenata i odraslih suspenzija za injekciju </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r w:rsidRPr="00B34D65">
              <w:rPr>
                <w:rFonts w:asciiTheme="minorHAnsi" w:hAnsiTheme="minorHAnsi" w:cstheme="minorHAnsi"/>
                <w:b/>
                <w:bCs/>
                <w:sz w:val="14"/>
                <w:szCs w:val="14"/>
              </w:rPr>
              <w:t>Vakcina pneumokokna, polivalentna, polisaharidna  za aktivnu imunizaciju djece starije od 2 godine,</w:t>
            </w:r>
            <w:r w:rsidRPr="00B34D65">
              <w:rPr>
                <w:rFonts w:asciiTheme="minorHAnsi" w:hAnsiTheme="minorHAnsi" w:cstheme="minorHAnsi"/>
                <w:b/>
                <w:bCs/>
                <w:sz w:val="14"/>
                <w:szCs w:val="14"/>
              </w:rPr>
              <w:br/>
              <w:t>adolescenata i odraslih suspenzija za injekciju (1x0.5ml; 25 mcg/0.5 mL + 25 mcg/0.5 mL +25 mcg/0.5 mL +25 mcg/0.5 mL +25 mcg/0.5 mL +25 mcg/0.5 mL +25 mcg/0.5 mL +25 mcg/0.5 mL +25 mcg/0.5 mL +25 mcg/0.5 mL +25 mcg/0.5 mL +25 mcg/0.5 mL +25 mcg/0.5 mL +25 mcg/0.5 mL +25 mcg/0.5 mL +25 mcg/0.5 mL +25 mcg/0.5 mL +25 mcg/0.5 mL +25 mcg/0.5 mL +25 mcg/0.5 mL +25 mcg/0.5 mL +25 mcg/0.5 mL +25 mcg/0.5 mL)</w:t>
            </w:r>
          </w:p>
        </w:tc>
        <w:tc>
          <w:tcPr>
            <w:tcW w:w="376" w:type="pct"/>
            <w:shd w:val="clear" w:color="auto" w:fill="auto"/>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200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doza</w:t>
            </w:r>
          </w:p>
        </w:tc>
      </w:tr>
      <w:tr w:rsidR="00262A70" w:rsidRPr="00B34D65" w:rsidTr="00262A70">
        <w:trPr>
          <w:trHeight w:val="18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3</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43,740.00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vakcina pneumokokna, polisaharidna, konjugovana (13-valentna, adsorbovana)</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27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center"/>
            <w:hideMark/>
          </w:tcPr>
          <w:p w:rsidR="00B34D65" w:rsidRPr="00B34D65" w:rsidRDefault="00B34D65" w:rsidP="00B34D65">
            <w:pPr>
              <w:rPr>
                <w:rFonts w:asciiTheme="minorHAnsi" w:hAnsiTheme="minorHAnsi" w:cstheme="minorHAnsi"/>
                <w:sz w:val="14"/>
                <w:szCs w:val="14"/>
              </w:rPr>
            </w:pPr>
            <w:r w:rsidRPr="00B34D65">
              <w:rPr>
                <w:rFonts w:asciiTheme="minorHAnsi" w:hAnsiTheme="minorHAnsi" w:cstheme="minorHAnsi"/>
                <w:sz w:val="14"/>
                <w:szCs w:val="14"/>
              </w:rPr>
              <w:t>J07AL02 vakcina pneumokokna, polisaharidna, konjugovana (13-valentna, adsorbovana) suspenzija za injekciju u napunjenom injekcionom špricu</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r w:rsidRPr="00B34D65">
              <w:rPr>
                <w:rFonts w:asciiTheme="minorHAnsi" w:hAnsiTheme="minorHAnsi" w:cstheme="minorHAnsi"/>
                <w:b/>
                <w:bCs/>
                <w:sz w:val="14"/>
                <w:szCs w:val="14"/>
              </w:rPr>
              <w:t>Prevenar suspenzija za injekciju u napunjenom injekcionom špricu (1x0.5ml) 2,2 mcg/0,5 mL + 2,2 mcg/ 0,5mL + 2,2 mcg/0,5 mL + 2,2 mcg/0,5 mL + 2,2 mcg/0,5 mL + 4,4 mcg/0,5 mL + 2,2 mcg/0,5 mL + 2,2 mcg/0,5 mL + 2,2 mcg/0,5 mL + 2,2 mcg/0,5 mL + 2,2 mcg/0,5 mL + 2,2 mcg/0,5 mL + 2,2 mcg/0,5 ml), Wyeth Pharmaceuticals</w:t>
            </w:r>
          </w:p>
        </w:tc>
        <w:tc>
          <w:tcPr>
            <w:tcW w:w="376" w:type="pct"/>
            <w:shd w:val="clear" w:color="auto" w:fill="auto"/>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1,000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kutija</w:t>
            </w:r>
          </w:p>
        </w:tc>
      </w:tr>
      <w:tr w:rsidR="00262A70" w:rsidRPr="00B34D65" w:rsidTr="00262A70">
        <w:trPr>
          <w:trHeight w:val="9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4</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53,000.00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vakcina protiv tetanusa, adsorbovana</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9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lastRenderedPageBreak/>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J07AM01 vakcina protiv tetanusa, adsorbovana suspenzija za injekciju</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r w:rsidRPr="00B34D65">
              <w:rPr>
                <w:rFonts w:asciiTheme="minorHAnsi" w:hAnsiTheme="minorHAnsi" w:cstheme="minorHAnsi"/>
                <w:b/>
                <w:bCs/>
                <w:sz w:val="14"/>
                <w:szCs w:val="14"/>
              </w:rPr>
              <w:t>vakcina protiv tetanusa, adso</w:t>
            </w:r>
            <w:r w:rsidR="002101C5">
              <w:rPr>
                <w:rFonts w:asciiTheme="minorHAnsi" w:hAnsiTheme="minorHAnsi" w:cstheme="minorHAnsi"/>
                <w:b/>
                <w:bCs/>
                <w:sz w:val="14"/>
                <w:szCs w:val="14"/>
              </w:rPr>
              <w:t>rbovana suspenzija za injekciju</w:t>
            </w:r>
            <w:r w:rsidRPr="00B34D65">
              <w:rPr>
                <w:rFonts w:asciiTheme="minorHAnsi" w:hAnsiTheme="minorHAnsi" w:cstheme="minorHAnsi"/>
                <w:b/>
                <w:bCs/>
                <w:sz w:val="14"/>
                <w:szCs w:val="14"/>
              </w:rPr>
              <w:t xml:space="preserve"> </w:t>
            </w:r>
            <w:r w:rsidR="002101C5" w:rsidRPr="002101C5">
              <w:rPr>
                <w:rFonts w:asciiTheme="minorHAnsi" w:hAnsiTheme="minorHAnsi" w:cstheme="minorHAnsi"/>
                <w:b/>
                <w:bCs/>
                <w:sz w:val="14"/>
                <w:szCs w:val="14"/>
              </w:rPr>
              <w:t>10x0.5ml najmanje</w:t>
            </w:r>
            <w:r w:rsidRPr="00B34D65">
              <w:rPr>
                <w:rFonts w:asciiTheme="minorHAnsi" w:hAnsiTheme="minorHAnsi" w:cstheme="minorHAnsi"/>
                <w:b/>
                <w:bCs/>
                <w:sz w:val="14"/>
                <w:szCs w:val="14"/>
              </w:rPr>
              <w:t xml:space="preserve"> 40 U/0,5ml</w:t>
            </w:r>
          </w:p>
        </w:tc>
        <w:tc>
          <w:tcPr>
            <w:tcW w:w="376" w:type="pct"/>
            <w:shd w:val="clear" w:color="auto" w:fill="auto"/>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20000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doza</w:t>
            </w:r>
          </w:p>
        </w:tc>
      </w:tr>
      <w:tr w:rsidR="00262A70" w:rsidRPr="00B34D65" w:rsidTr="00262A70">
        <w:trPr>
          <w:trHeight w:val="12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5</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13,026.00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vakcina protiv tetanusa i difterije (Di Te Al) pro adultis</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12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J07AM51 vakcina protiv tetanusa i difterije (Di Te Al) pro adultis ampula; suspenzija za injekciju</w:t>
            </w:r>
          </w:p>
        </w:tc>
        <w:tc>
          <w:tcPr>
            <w:tcW w:w="1154" w:type="pct"/>
            <w:shd w:val="clear" w:color="auto" w:fill="auto"/>
            <w:vAlign w:val="center"/>
            <w:hideMark/>
          </w:tcPr>
          <w:p w:rsidR="00B34D65" w:rsidRPr="00B34D65" w:rsidRDefault="002101C5" w:rsidP="00B34D65">
            <w:pPr>
              <w:rPr>
                <w:rFonts w:asciiTheme="minorHAnsi" w:hAnsiTheme="minorHAnsi" w:cstheme="minorHAnsi"/>
                <w:b/>
                <w:bCs/>
                <w:sz w:val="14"/>
                <w:szCs w:val="14"/>
              </w:rPr>
            </w:pPr>
            <w:r w:rsidRPr="002101C5">
              <w:rPr>
                <w:rFonts w:asciiTheme="minorHAnsi" w:hAnsiTheme="minorHAnsi" w:cstheme="minorHAnsi"/>
                <w:b/>
                <w:bCs/>
                <w:sz w:val="14"/>
                <w:szCs w:val="14"/>
              </w:rPr>
              <w:t>vakcina protiv tetanusa i difterije (Di Te Al) pro adultis ampula; suspenzija za injekciju 5x5ml (30 U (najviše) + 40 U (najmanje))/0,5ml)</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8350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doza</w:t>
            </w:r>
          </w:p>
        </w:tc>
      </w:tr>
      <w:tr w:rsidR="00262A70" w:rsidRPr="00B34D65" w:rsidTr="00262A70">
        <w:trPr>
          <w:trHeight w:val="12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6</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8,700.00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vakcina protiv tuberkuloze, živa</w:t>
            </w:r>
            <w:r w:rsidRPr="00B34D65">
              <w:rPr>
                <w:rFonts w:asciiTheme="minorHAnsi" w:hAnsiTheme="minorHAnsi" w:cstheme="minorHAnsi"/>
                <w:color w:val="000000"/>
                <w:sz w:val="14"/>
                <w:szCs w:val="14"/>
              </w:rPr>
              <w:br/>
              <w:t>atenuirana</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12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J07AN01 vakcina protiv tuberkuloze, živa atenuirana ampula; prašak i rastvaraĉ za suspenziju za injekciju</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r w:rsidRPr="00B34D65">
              <w:rPr>
                <w:rFonts w:asciiTheme="minorHAnsi" w:hAnsiTheme="minorHAnsi" w:cstheme="minorHAnsi"/>
                <w:b/>
                <w:bCs/>
                <w:sz w:val="14"/>
                <w:szCs w:val="14"/>
              </w:rPr>
              <w:t>vakcina protiv tuberkuloze, živa atenuirana ampula; prašak i rastvaraĉ za suspenziju za injekciju (1,6-16,0 x 10*(6)CFU)/ml (1ml)</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10000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doza</w:t>
            </w:r>
          </w:p>
        </w:tc>
      </w:tr>
      <w:tr w:rsidR="00262A70" w:rsidRPr="00B34D65" w:rsidTr="00262A70">
        <w:trPr>
          <w:trHeight w:val="9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7</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34,098.50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vakcina protiv hepatitisa B,</w:t>
            </w:r>
            <w:r w:rsidRPr="00B34D65">
              <w:rPr>
                <w:rFonts w:asciiTheme="minorHAnsi" w:hAnsiTheme="minorHAnsi" w:cstheme="minorHAnsi"/>
                <w:color w:val="000000"/>
                <w:sz w:val="14"/>
                <w:szCs w:val="14"/>
              </w:rPr>
              <w:br/>
              <w:t>rekombinantna</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6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J07BC01 vakcina protiv</w:t>
            </w:r>
            <w:r w:rsidRPr="00B34D65">
              <w:rPr>
                <w:rFonts w:asciiTheme="minorHAnsi" w:hAnsiTheme="minorHAnsi" w:cstheme="minorHAnsi"/>
                <w:color w:val="000000"/>
                <w:sz w:val="14"/>
                <w:szCs w:val="14"/>
              </w:rPr>
              <w:br/>
              <w:t>hepatitisa B, rekombinantna suspenzija za injekciju</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r w:rsidRPr="00B34D65">
              <w:rPr>
                <w:rFonts w:asciiTheme="minorHAnsi" w:hAnsiTheme="minorHAnsi" w:cstheme="minorHAnsi"/>
                <w:b/>
                <w:bCs/>
                <w:sz w:val="14"/>
                <w:szCs w:val="14"/>
              </w:rPr>
              <w:t>Engerix B, suspenzija za injekciju 100 x 20mcg/ml20mcg/ml, Glaxo Smith Kline</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50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kutija</w:t>
            </w:r>
          </w:p>
        </w:tc>
      </w:tr>
      <w:tr w:rsidR="00262A70" w:rsidRPr="00B34D65" w:rsidTr="00262A70">
        <w:trPr>
          <w:trHeight w:val="9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8</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95,319.00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vakcina protiv hepatitisa B,</w:t>
            </w:r>
            <w:r w:rsidRPr="00B34D65">
              <w:rPr>
                <w:rFonts w:asciiTheme="minorHAnsi" w:hAnsiTheme="minorHAnsi" w:cstheme="minorHAnsi"/>
                <w:color w:val="000000"/>
                <w:sz w:val="14"/>
                <w:szCs w:val="14"/>
              </w:rPr>
              <w:br/>
              <w:t>rekombinantna</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9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J07BC01 vakcina protiv</w:t>
            </w:r>
            <w:r w:rsidRPr="00B34D65">
              <w:rPr>
                <w:rFonts w:asciiTheme="minorHAnsi" w:hAnsiTheme="minorHAnsi" w:cstheme="minorHAnsi"/>
                <w:color w:val="000000"/>
                <w:sz w:val="14"/>
                <w:szCs w:val="14"/>
              </w:rPr>
              <w:br/>
              <w:t>hepatitisa B, rekombinantna suspenzija za injekciju</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r w:rsidRPr="00B34D65">
              <w:rPr>
                <w:rFonts w:asciiTheme="minorHAnsi" w:hAnsiTheme="minorHAnsi" w:cstheme="minorHAnsi"/>
                <w:b/>
                <w:bCs/>
                <w:sz w:val="14"/>
                <w:szCs w:val="14"/>
              </w:rPr>
              <w:t>Engerix B, suspenzija za injekciju 100 x 10mcg/0,5ml 10mcg/0,5ml, Glaxo Smith Kline</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180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kutija</w:t>
            </w:r>
          </w:p>
        </w:tc>
      </w:tr>
      <w:tr w:rsidR="00262A70" w:rsidRPr="00B34D65" w:rsidTr="00262A70">
        <w:trPr>
          <w:trHeight w:val="18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9</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xml:space="preserve">partija </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3,000.00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vakcina protiv žutice izazvane virusom hepatitisa A,</w:t>
            </w:r>
            <w:r w:rsidRPr="00B34D65">
              <w:rPr>
                <w:rFonts w:asciiTheme="minorHAnsi" w:hAnsiTheme="minorHAnsi" w:cstheme="minorHAnsi"/>
                <w:color w:val="000000"/>
                <w:sz w:val="14"/>
                <w:szCs w:val="14"/>
              </w:rPr>
              <w:br/>
              <w:t>inaktivisana cjelovirusna</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21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lastRenderedPageBreak/>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J07BC02 vakcina protiv žutice izazvane virusom hepatitisa A,</w:t>
            </w:r>
            <w:r w:rsidRPr="00B34D65">
              <w:rPr>
                <w:rFonts w:asciiTheme="minorHAnsi" w:hAnsiTheme="minorHAnsi" w:cstheme="minorHAnsi"/>
                <w:color w:val="000000"/>
                <w:sz w:val="14"/>
                <w:szCs w:val="14"/>
              </w:rPr>
              <w:br/>
              <w:t>inaktivisana cjelovirusnaampula; suspenzija za injekciju u napunjenom injekcionom špricu</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r w:rsidRPr="00B34D65">
              <w:rPr>
                <w:rFonts w:asciiTheme="minorHAnsi" w:hAnsiTheme="minorHAnsi" w:cstheme="minorHAnsi"/>
                <w:b/>
                <w:bCs/>
                <w:sz w:val="14"/>
                <w:szCs w:val="14"/>
              </w:rPr>
              <w:t>vakcina protiv žutice izazvane virusom hepatitisa A,</w:t>
            </w:r>
            <w:r w:rsidRPr="00B34D65">
              <w:rPr>
                <w:rFonts w:asciiTheme="minorHAnsi" w:hAnsiTheme="minorHAnsi" w:cstheme="minorHAnsi"/>
                <w:b/>
                <w:bCs/>
                <w:sz w:val="14"/>
                <w:szCs w:val="14"/>
              </w:rPr>
              <w:br/>
              <w:t>inaktivisana cjelovirusna ampula; suspenzija za injekciju u napunjenom injekcionom špricu, 1x0.5ml, 80 Antigen U/0,5ml</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150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doza</w:t>
            </w:r>
          </w:p>
        </w:tc>
      </w:tr>
      <w:tr w:rsidR="00262A70" w:rsidRPr="00B34D65" w:rsidTr="00262A70">
        <w:trPr>
          <w:trHeight w:val="18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10</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12,000.00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vakcina protiv žutice izazvane virusom hepatitisa A,</w:t>
            </w:r>
            <w:r w:rsidRPr="00B34D65">
              <w:rPr>
                <w:rFonts w:asciiTheme="minorHAnsi" w:hAnsiTheme="minorHAnsi" w:cstheme="minorHAnsi"/>
                <w:color w:val="000000"/>
                <w:sz w:val="14"/>
                <w:szCs w:val="14"/>
              </w:rPr>
              <w:br/>
              <w:t>inaktivisana cjelovirusna</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21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J07BC02 vakcina protiv žutice izazvane virusom hepatitisa A,</w:t>
            </w:r>
            <w:r w:rsidRPr="00B34D65">
              <w:rPr>
                <w:rFonts w:asciiTheme="minorHAnsi" w:hAnsiTheme="minorHAnsi" w:cstheme="minorHAnsi"/>
                <w:color w:val="000000"/>
                <w:sz w:val="14"/>
                <w:szCs w:val="14"/>
              </w:rPr>
              <w:br/>
              <w:t>inaktivisana cjelovirusnaampula; suspenzija za injekciju u napunjenom injekcionom špricu</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r w:rsidRPr="00B34D65">
              <w:rPr>
                <w:rFonts w:asciiTheme="minorHAnsi" w:hAnsiTheme="minorHAnsi" w:cstheme="minorHAnsi"/>
                <w:b/>
                <w:bCs/>
                <w:sz w:val="14"/>
                <w:szCs w:val="14"/>
              </w:rPr>
              <w:t>vakcina protiv žutice izazvane virusom hepatitisa A,</w:t>
            </w:r>
            <w:r w:rsidRPr="00B34D65">
              <w:rPr>
                <w:rFonts w:asciiTheme="minorHAnsi" w:hAnsiTheme="minorHAnsi" w:cstheme="minorHAnsi"/>
                <w:b/>
                <w:bCs/>
                <w:sz w:val="14"/>
                <w:szCs w:val="14"/>
              </w:rPr>
              <w:br/>
              <w:t>inaktivisana cjelovirusna ampula; suspenzija za injekciju u napunjenom injekcionom špricu1x0.5ml 160 Antigen U/0,5ml</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400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doza</w:t>
            </w:r>
          </w:p>
        </w:tc>
      </w:tr>
      <w:tr w:rsidR="00262A70" w:rsidRPr="00B34D65" w:rsidTr="00262A70">
        <w:trPr>
          <w:trHeight w:val="12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11</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178,400.00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vakcina protiv morbila, rubeole i parotitisa, živa atenuirana</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24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J07BD52 vakcina protiv morbila, rubeole i parotitisa, živa atenuiranaprašak i rastvarač za rastvor za injekciju</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r w:rsidRPr="00B34D65">
              <w:rPr>
                <w:rFonts w:asciiTheme="minorHAnsi" w:hAnsiTheme="minorHAnsi" w:cstheme="minorHAnsi"/>
                <w:b/>
                <w:bCs/>
                <w:sz w:val="14"/>
                <w:szCs w:val="14"/>
              </w:rPr>
              <w:t>vakcina protiv morbila, rubeole i parotitisa, živa atenuiranaprašak i rastvarač za rastvor za injekciju1 x 0,5 ml plus rastvarač</w:t>
            </w:r>
            <w:r w:rsidRPr="00B34D65">
              <w:rPr>
                <w:rFonts w:asciiTheme="minorHAnsi" w:hAnsiTheme="minorHAnsi" w:cstheme="minorHAnsi"/>
                <w:b/>
                <w:bCs/>
                <w:sz w:val="14"/>
                <w:szCs w:val="14"/>
              </w:rPr>
              <w:br/>
              <w:t>1 x 0,5 ml10exp3 CCID</w:t>
            </w:r>
            <w:r w:rsidRPr="00B34D65">
              <w:rPr>
                <w:rFonts w:asciiTheme="minorHAnsi" w:hAnsiTheme="minorHAnsi" w:cstheme="minorHAnsi"/>
                <w:b/>
                <w:bCs/>
                <w:sz w:val="14"/>
                <w:szCs w:val="14"/>
              </w:rPr>
              <w:br/>
              <w:t>50/0,5ml + 10exp3,7 CCID 50/0,5ml + 10exp3 CCID</w:t>
            </w:r>
            <w:r w:rsidRPr="00B34D65">
              <w:rPr>
                <w:rFonts w:asciiTheme="minorHAnsi" w:hAnsiTheme="minorHAnsi" w:cstheme="minorHAnsi"/>
                <w:b/>
                <w:bCs/>
                <w:sz w:val="14"/>
                <w:szCs w:val="14"/>
              </w:rPr>
              <w:br/>
              <w:t>50/0,5ml (0,5ml)</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22300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doza</w:t>
            </w:r>
          </w:p>
        </w:tc>
      </w:tr>
      <w:tr w:rsidR="00262A70" w:rsidRPr="00B34D65" w:rsidTr="00262A70">
        <w:trPr>
          <w:trHeight w:val="15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12</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1,440.00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vakcina protiv dječije</w:t>
            </w:r>
            <w:r w:rsidRPr="00B34D65">
              <w:rPr>
                <w:rFonts w:asciiTheme="minorHAnsi" w:hAnsiTheme="minorHAnsi" w:cstheme="minorHAnsi"/>
                <w:color w:val="000000"/>
                <w:sz w:val="14"/>
                <w:szCs w:val="14"/>
              </w:rPr>
              <w:br/>
              <w:t>paralize, inaktivisana, tritipna</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15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J07BF03 vakcina protiv dječije</w:t>
            </w:r>
            <w:r w:rsidRPr="00B34D65">
              <w:rPr>
                <w:rFonts w:asciiTheme="minorHAnsi" w:hAnsiTheme="minorHAnsi" w:cstheme="minorHAnsi"/>
                <w:color w:val="000000"/>
                <w:sz w:val="14"/>
                <w:szCs w:val="14"/>
              </w:rPr>
              <w:br/>
              <w:t>paralize, inaktivisana, tritipnasuspenzija za injekciju u napunjenom injekcionom špricu</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proofErr w:type="gramStart"/>
            <w:r w:rsidRPr="00B34D65">
              <w:rPr>
                <w:rFonts w:asciiTheme="minorHAnsi" w:hAnsiTheme="minorHAnsi" w:cstheme="minorHAnsi"/>
                <w:b/>
                <w:bCs/>
                <w:sz w:val="14"/>
                <w:szCs w:val="14"/>
              </w:rPr>
              <w:t>vakcina</w:t>
            </w:r>
            <w:proofErr w:type="gramEnd"/>
            <w:r w:rsidRPr="00B34D65">
              <w:rPr>
                <w:rFonts w:asciiTheme="minorHAnsi" w:hAnsiTheme="minorHAnsi" w:cstheme="minorHAnsi"/>
                <w:b/>
                <w:bCs/>
                <w:sz w:val="14"/>
                <w:szCs w:val="14"/>
              </w:rPr>
              <w:t xml:space="preserve"> protiv dječije paralize, inaktivisana, tritipnasuspenzija za injekciju u napunjenom injekcionom špricu 1x0.5ml 40D U + 8D U + 32D</w:t>
            </w:r>
            <w:r w:rsidRPr="00B34D65">
              <w:rPr>
                <w:rFonts w:asciiTheme="minorHAnsi" w:hAnsiTheme="minorHAnsi" w:cstheme="minorHAnsi"/>
                <w:b/>
                <w:bCs/>
                <w:sz w:val="14"/>
                <w:szCs w:val="14"/>
              </w:rPr>
              <w:br/>
              <w:t>U/0.5ml</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160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doza</w:t>
            </w:r>
          </w:p>
        </w:tc>
      </w:tr>
      <w:tr w:rsidR="00262A70" w:rsidRPr="00B34D65" w:rsidTr="00262A70">
        <w:trPr>
          <w:trHeight w:val="12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lastRenderedPageBreak/>
              <w:t>13</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xml:space="preserve">partija </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15,000.00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vakcina protiv žute</w:t>
            </w:r>
            <w:r w:rsidRPr="00B34D65">
              <w:rPr>
                <w:rFonts w:asciiTheme="minorHAnsi" w:hAnsiTheme="minorHAnsi" w:cstheme="minorHAnsi"/>
                <w:color w:val="000000"/>
                <w:sz w:val="14"/>
                <w:szCs w:val="14"/>
              </w:rPr>
              <w:br/>
              <w:t>groznice, živa atenuirana</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15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J07BL01 vakcina protiv žute</w:t>
            </w:r>
            <w:r w:rsidRPr="00B34D65">
              <w:rPr>
                <w:rFonts w:asciiTheme="minorHAnsi" w:hAnsiTheme="minorHAnsi" w:cstheme="minorHAnsi"/>
                <w:color w:val="000000"/>
                <w:sz w:val="14"/>
                <w:szCs w:val="14"/>
              </w:rPr>
              <w:br/>
              <w:t>groznice, živa atenuirana, prašak za injekcije; prašak i</w:t>
            </w:r>
            <w:r w:rsidRPr="00B34D65">
              <w:rPr>
                <w:rFonts w:asciiTheme="minorHAnsi" w:hAnsiTheme="minorHAnsi" w:cstheme="minorHAnsi"/>
                <w:color w:val="000000"/>
                <w:sz w:val="14"/>
                <w:szCs w:val="14"/>
              </w:rPr>
              <w:br/>
              <w:t>rastvarač za suspenziju za injekciju</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r w:rsidRPr="00B34D65">
              <w:rPr>
                <w:rFonts w:asciiTheme="minorHAnsi" w:hAnsiTheme="minorHAnsi" w:cstheme="minorHAnsi"/>
                <w:b/>
                <w:bCs/>
                <w:sz w:val="14"/>
                <w:szCs w:val="14"/>
              </w:rPr>
              <w:t>vakcina protiv žute</w:t>
            </w:r>
            <w:r w:rsidRPr="00B34D65">
              <w:rPr>
                <w:rFonts w:asciiTheme="minorHAnsi" w:hAnsiTheme="minorHAnsi" w:cstheme="minorHAnsi"/>
                <w:b/>
                <w:bCs/>
                <w:sz w:val="14"/>
                <w:szCs w:val="14"/>
              </w:rPr>
              <w:br/>
              <w:t>groznice, živa atenuirana prašak za injekcije; prašak i</w:t>
            </w:r>
            <w:r w:rsidRPr="00B34D65">
              <w:rPr>
                <w:rFonts w:asciiTheme="minorHAnsi" w:hAnsiTheme="minorHAnsi" w:cstheme="minorHAnsi"/>
                <w:b/>
                <w:bCs/>
                <w:sz w:val="14"/>
                <w:szCs w:val="14"/>
              </w:rPr>
              <w:br/>
              <w:t>rastvarač za suspenziju za injekciju 1x0.5ml ne manje od 1000LD50/0.5ml</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500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doza</w:t>
            </w:r>
          </w:p>
        </w:tc>
      </w:tr>
      <w:tr w:rsidR="00262A70" w:rsidRPr="00B34D65" w:rsidTr="00262A70">
        <w:trPr>
          <w:trHeight w:val="9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14</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30,000.00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vakcina protiv bjesnila, inaktivisana</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12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J07BG01 vakcina protiv bjesnila, inaktivisana, ampula; prašak i rastvarač za suspenziju za injekciju</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r w:rsidRPr="00B34D65">
              <w:rPr>
                <w:rFonts w:asciiTheme="minorHAnsi" w:hAnsiTheme="minorHAnsi" w:cstheme="minorHAnsi"/>
                <w:b/>
                <w:bCs/>
                <w:sz w:val="14"/>
                <w:szCs w:val="14"/>
              </w:rPr>
              <w:t>vakcina protiv bjesnila, inaktivisanaampula; prašak i rastvarač za suspenziju za injekciju 1x0.5ml 2.5 i.j./0.5 mL</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1000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doza</w:t>
            </w:r>
          </w:p>
        </w:tc>
      </w:tr>
      <w:tr w:rsidR="00262A70" w:rsidRPr="00B34D65" w:rsidTr="00262A70">
        <w:trPr>
          <w:trHeight w:val="18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15</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140,525.00</w:t>
            </w: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xml:space="preserve">vakcina protiv difterije, tetanusa(adsorbovana) i dječje paralize (inaktivisana) </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15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J07CA01 vakcina protiv difterije, tetanusa(adsorbovana) i dječje paralize (inaktivisana) suspenzija za injekciju u napunjenom injekcionom špricu</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r w:rsidRPr="00B34D65">
              <w:rPr>
                <w:rFonts w:asciiTheme="minorHAnsi" w:hAnsiTheme="minorHAnsi" w:cstheme="minorHAnsi"/>
                <w:b/>
                <w:bCs/>
                <w:sz w:val="14"/>
                <w:szCs w:val="14"/>
              </w:rPr>
              <w:t>vakcina protiv difterije, tetanusa(adsorbovana) i dječje paralize (inaktivisana) suspenzija za injekciju u napunjenom injekcionom špricu1 x 0,5ml≥ 2 i.j., ≥ 20 i.j., .40 D.j., 8 D.j., 32 D.j.</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8030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doza</w:t>
            </w:r>
          </w:p>
        </w:tc>
      </w:tr>
      <w:tr w:rsidR="00262A70" w:rsidRPr="00B34D65" w:rsidTr="00262A70">
        <w:trPr>
          <w:trHeight w:val="18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16</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160,000.00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vakcina protiv difterije, pertusisa, dječje paralize (inaktivisana) i tetanusa</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18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J07CA02 vakcina protiv difterije, pertusisa, dječje paralize (inaktivisana) i tetanusa, suspenzija za injekciju u napunjenom injekcionom špricu</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proofErr w:type="gramStart"/>
            <w:r w:rsidRPr="00B34D65">
              <w:rPr>
                <w:rFonts w:asciiTheme="minorHAnsi" w:hAnsiTheme="minorHAnsi" w:cstheme="minorHAnsi"/>
                <w:b/>
                <w:bCs/>
                <w:sz w:val="14"/>
                <w:szCs w:val="14"/>
              </w:rPr>
              <w:t>vakcina</w:t>
            </w:r>
            <w:proofErr w:type="gramEnd"/>
            <w:r w:rsidRPr="00B34D65">
              <w:rPr>
                <w:rFonts w:asciiTheme="minorHAnsi" w:hAnsiTheme="minorHAnsi" w:cstheme="minorHAnsi"/>
                <w:b/>
                <w:bCs/>
                <w:sz w:val="14"/>
                <w:szCs w:val="14"/>
              </w:rPr>
              <w:t xml:space="preserve"> protiv difterije, pertusisa, dječje paralize (inaktivisana) i tetanusasuspenzija za injekciju u napunjenom injekcionom špricu1 x 0,5ml(30i.j.+25 mcg+25mcg+40D.j.+ 8D.j.+32D.j+ 40i.j.)/0,5mL</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8000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doza</w:t>
            </w:r>
          </w:p>
        </w:tc>
      </w:tr>
      <w:tr w:rsidR="00262A70" w:rsidRPr="00B34D65" w:rsidTr="00262A70">
        <w:trPr>
          <w:trHeight w:val="39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lastRenderedPageBreak/>
              <w:t>17</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672,000.00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vakcina protiv difterija, tetanusa, pertusisa (acelularna komponenta), hepatitisa B, poliomielitisa (inaktivisana) i Haemophilus influenzae tip B (konjugovana adsorbovana)</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30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J07CA09 vakcina protiv difterija, tetanusa, pertusisa (acelularna komponenta), hepatitisa B, poliomielitisa (inaktivisana) i Haemophilus influenzae tip B (konjugovana adsorbovana)suspenzija za injekciju u napunjenom injekcionom špricu</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r w:rsidRPr="00B34D65">
              <w:rPr>
                <w:rFonts w:asciiTheme="minorHAnsi" w:hAnsiTheme="minorHAnsi" w:cstheme="minorHAnsi"/>
                <w:b/>
                <w:bCs/>
                <w:sz w:val="14"/>
                <w:szCs w:val="14"/>
              </w:rPr>
              <w:t>vakcina protiv difterija, tetanusa, pertusisa (acelularna komponenta), hepatitisa B, poliomielitisa (inaktivisana) i Haemophilus influenzae tip B (konjugovana adsorbovana)suspenzija za injekciju u napunjenom injekcionom špricu1 x 0,5ml(20i.j.+40i.j+25mcg+25mcg+40DJ+8DJ+32</w:t>
            </w:r>
            <w:r w:rsidRPr="00B34D65">
              <w:rPr>
                <w:rFonts w:asciiTheme="minorHAnsi" w:hAnsiTheme="minorHAnsi" w:cstheme="minorHAnsi"/>
                <w:b/>
                <w:bCs/>
                <w:sz w:val="14"/>
                <w:szCs w:val="14"/>
              </w:rPr>
              <w:br/>
              <w:t>DJ+10mcg+12mcg)/0.5ml</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21000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doza</w:t>
            </w:r>
          </w:p>
        </w:tc>
      </w:tr>
      <w:tr w:rsidR="00262A70" w:rsidRPr="00B34D65" w:rsidTr="00262A70">
        <w:trPr>
          <w:trHeight w:val="15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18</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14,400.00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četvorovalentna vakcina protiv meningokoknog meningitisa A,C,Y,W-135</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15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J07AH08 četvorovalentna vakcina protiv meningokoknog meningitisa A,C,Y,W-135rastvor za injekciju</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r w:rsidRPr="00B34D65">
              <w:rPr>
                <w:rFonts w:asciiTheme="minorHAnsi" w:hAnsiTheme="minorHAnsi" w:cstheme="minorHAnsi"/>
                <w:b/>
                <w:bCs/>
                <w:sz w:val="14"/>
                <w:szCs w:val="14"/>
              </w:rPr>
              <w:t>četvorovalentna vakcina protiv meningokoknog meningitisa A,C,Y,W-135rastvor za injekciju1x0,5ml4mcg/0.5ml+4mcg/0.5ml+4mcg/0.5ml+4mcg/0.5ml</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180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doza</w:t>
            </w:r>
          </w:p>
        </w:tc>
      </w:tr>
      <w:tr w:rsidR="00262A70" w:rsidRPr="00B34D65" w:rsidTr="00262A70">
        <w:trPr>
          <w:trHeight w:val="3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19</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1,025.00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PPD tuberkulin</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6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V04CF01 PPD tuberkulinrastvor za injekciju</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r w:rsidRPr="00B34D65">
              <w:rPr>
                <w:rFonts w:asciiTheme="minorHAnsi" w:hAnsiTheme="minorHAnsi" w:cstheme="minorHAnsi"/>
                <w:b/>
                <w:bCs/>
                <w:sz w:val="14"/>
                <w:szCs w:val="14"/>
              </w:rPr>
              <w:t>PPD tuberkulinrastvor za injekciju 10x2.5ml3i.j./0.1ml</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5</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pak</w:t>
            </w:r>
          </w:p>
        </w:tc>
      </w:tr>
      <w:tr w:rsidR="00262A70" w:rsidRPr="00B34D65" w:rsidTr="00262A70">
        <w:trPr>
          <w:trHeight w:val="6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20</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2,100.00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Vakcina protiv varičele</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9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J07BK01 Vakcina protiv varičele</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r w:rsidRPr="00B34D65">
              <w:rPr>
                <w:rFonts w:asciiTheme="minorHAnsi" w:hAnsiTheme="minorHAnsi" w:cstheme="minorHAnsi"/>
                <w:b/>
                <w:bCs/>
                <w:sz w:val="14"/>
                <w:szCs w:val="14"/>
              </w:rPr>
              <w:t>Vakcina protiv varičele, živa, prašak i rastvarač za rastvor za injekciju, 1x0.5ml (10exp3,3)</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50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doza</w:t>
            </w:r>
          </w:p>
        </w:tc>
      </w:tr>
      <w:tr w:rsidR="00262A70" w:rsidRPr="00B34D65" w:rsidTr="00262A70">
        <w:trPr>
          <w:trHeight w:val="9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lastRenderedPageBreak/>
              <w:t>21</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2,325.00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Hiperimuni globulin protiv varicella zoster</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600"/>
          <w:jc w:val="center"/>
        </w:trPr>
        <w:tc>
          <w:tcPr>
            <w:tcW w:w="322" w:type="pct"/>
            <w:shd w:val="clear" w:color="auto" w:fill="auto"/>
            <w:vAlign w:val="center"/>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J06BB03 Hiperimuni globulin protiv varicella zoster</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r w:rsidRPr="00B34D65">
              <w:rPr>
                <w:rFonts w:asciiTheme="minorHAnsi" w:hAnsiTheme="minorHAnsi" w:cstheme="minorHAnsi"/>
                <w:b/>
                <w:bCs/>
                <w:sz w:val="14"/>
                <w:szCs w:val="14"/>
              </w:rPr>
              <w:t>Hiperimuni globulin protiv varicella zoster, rastvor za i.m. inj, 125i.j./1.2ml</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250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i.j.</w:t>
            </w:r>
          </w:p>
        </w:tc>
      </w:tr>
      <w:tr w:rsidR="00262A70" w:rsidRPr="00B34D65" w:rsidTr="00262A70">
        <w:trPr>
          <w:trHeight w:val="9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22</w:t>
            </w:r>
          </w:p>
        </w:tc>
        <w:tc>
          <w:tcPr>
            <w:tcW w:w="371"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partija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8,000.00</w:t>
            </w:r>
          </w:p>
        </w:tc>
        <w:tc>
          <w:tcPr>
            <w:tcW w:w="334"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EUR</w:t>
            </w:r>
          </w:p>
        </w:tc>
        <w:tc>
          <w:tcPr>
            <w:tcW w:w="69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Vakcina protiv meningokoka grupe B</w:t>
            </w:r>
          </w:p>
        </w:tc>
        <w:tc>
          <w:tcPr>
            <w:tcW w:w="8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115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69"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r>
      <w:tr w:rsidR="00262A70" w:rsidRPr="00B34D65" w:rsidTr="00262A70">
        <w:trPr>
          <w:trHeight w:val="900"/>
          <w:jc w:val="center"/>
        </w:trPr>
        <w:tc>
          <w:tcPr>
            <w:tcW w:w="322"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371"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stavka</w:t>
            </w:r>
          </w:p>
        </w:tc>
        <w:tc>
          <w:tcPr>
            <w:tcW w:w="546" w:type="pct"/>
            <w:shd w:val="clear" w:color="auto" w:fill="auto"/>
            <w:noWrap/>
            <w:vAlign w:val="bottom"/>
            <w:hideMark/>
          </w:tcPr>
          <w:p w:rsidR="00B34D65" w:rsidRPr="00B34D65" w:rsidRDefault="00B34D65" w:rsidP="00B34D65">
            <w:pPr>
              <w:jc w:val="right"/>
              <w:rPr>
                <w:rFonts w:asciiTheme="minorHAnsi" w:hAnsiTheme="minorHAnsi" w:cstheme="minorHAnsi"/>
                <w:color w:val="000000"/>
                <w:sz w:val="14"/>
                <w:szCs w:val="14"/>
              </w:rPr>
            </w:pPr>
          </w:p>
        </w:tc>
        <w:tc>
          <w:tcPr>
            <w:tcW w:w="33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694" w:type="pct"/>
            <w:shd w:val="clear" w:color="auto" w:fill="auto"/>
            <w:noWrap/>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 </w:t>
            </w:r>
          </w:p>
        </w:tc>
        <w:tc>
          <w:tcPr>
            <w:tcW w:w="834" w:type="pct"/>
            <w:shd w:val="clear" w:color="auto" w:fill="auto"/>
            <w:vAlign w:val="bottom"/>
            <w:hideMark/>
          </w:tcPr>
          <w:p w:rsidR="00B34D65" w:rsidRPr="00B34D65" w:rsidRDefault="00B34D65" w:rsidP="00B34D65">
            <w:pPr>
              <w:rPr>
                <w:rFonts w:asciiTheme="minorHAnsi" w:hAnsiTheme="minorHAnsi" w:cstheme="minorHAnsi"/>
                <w:color w:val="000000"/>
                <w:sz w:val="14"/>
                <w:szCs w:val="14"/>
              </w:rPr>
            </w:pPr>
            <w:r w:rsidRPr="00B34D65">
              <w:rPr>
                <w:rFonts w:asciiTheme="minorHAnsi" w:hAnsiTheme="minorHAnsi" w:cstheme="minorHAnsi"/>
                <w:color w:val="000000"/>
                <w:sz w:val="14"/>
                <w:szCs w:val="14"/>
              </w:rPr>
              <w:t>J07AH09 Vakcina protiv meningokoka  B</w:t>
            </w:r>
          </w:p>
        </w:tc>
        <w:tc>
          <w:tcPr>
            <w:tcW w:w="1154" w:type="pct"/>
            <w:shd w:val="clear" w:color="auto" w:fill="auto"/>
            <w:vAlign w:val="center"/>
            <w:hideMark/>
          </w:tcPr>
          <w:p w:rsidR="00B34D65" w:rsidRPr="00B34D65" w:rsidRDefault="00B34D65" w:rsidP="00B34D65">
            <w:pPr>
              <w:rPr>
                <w:rFonts w:asciiTheme="minorHAnsi" w:hAnsiTheme="minorHAnsi" w:cstheme="minorHAnsi"/>
                <w:b/>
                <w:bCs/>
                <w:sz w:val="14"/>
                <w:szCs w:val="14"/>
              </w:rPr>
            </w:pPr>
            <w:r w:rsidRPr="00B34D65">
              <w:rPr>
                <w:rFonts w:asciiTheme="minorHAnsi" w:hAnsiTheme="minorHAnsi" w:cstheme="minorHAnsi"/>
                <w:b/>
                <w:bCs/>
                <w:sz w:val="14"/>
                <w:szCs w:val="14"/>
              </w:rPr>
              <w:t>Vakcina protiv meningokoka grupe B, suspenzija za injekciju u napunjenom špricu, 1x0.5ml (50+50+50+20)mcg</w:t>
            </w:r>
          </w:p>
        </w:tc>
        <w:tc>
          <w:tcPr>
            <w:tcW w:w="376"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100</w:t>
            </w:r>
          </w:p>
        </w:tc>
        <w:tc>
          <w:tcPr>
            <w:tcW w:w="369" w:type="pct"/>
            <w:shd w:val="clear" w:color="auto" w:fill="auto"/>
            <w:noWrap/>
            <w:vAlign w:val="bottom"/>
            <w:hideMark/>
          </w:tcPr>
          <w:p w:rsidR="00B34D65" w:rsidRPr="00B34D65" w:rsidRDefault="00B34D65" w:rsidP="00B34D65">
            <w:pPr>
              <w:jc w:val="center"/>
              <w:rPr>
                <w:rFonts w:asciiTheme="minorHAnsi" w:hAnsiTheme="minorHAnsi" w:cstheme="minorHAnsi"/>
                <w:color w:val="000000"/>
                <w:sz w:val="14"/>
                <w:szCs w:val="14"/>
              </w:rPr>
            </w:pPr>
            <w:r w:rsidRPr="00B34D65">
              <w:rPr>
                <w:rFonts w:asciiTheme="minorHAnsi" w:hAnsiTheme="minorHAnsi" w:cstheme="minorHAnsi"/>
                <w:color w:val="000000"/>
                <w:sz w:val="14"/>
                <w:szCs w:val="14"/>
              </w:rPr>
              <w:t>doza</w:t>
            </w:r>
          </w:p>
        </w:tc>
      </w:tr>
    </w:tbl>
    <w:p w:rsidR="00D27D16" w:rsidRDefault="00D27D16" w:rsidP="00D27D16">
      <w:pPr>
        <w:rPr>
          <w:rFonts w:ascii="Arial" w:eastAsia="Calibri" w:hAnsi="Arial" w:cs="Arial"/>
          <w:color w:val="000000"/>
          <w:sz w:val="22"/>
          <w:szCs w:val="22"/>
          <w:lang w:val="sr-Latn-ME"/>
        </w:rPr>
      </w:pPr>
    </w:p>
    <w:p w:rsidR="00B34D65" w:rsidRPr="00B34D65" w:rsidRDefault="00B34D65" w:rsidP="00B34D65">
      <w:pPr>
        <w:jc w:val="right"/>
        <w:rPr>
          <w:rFonts w:ascii="Arial" w:eastAsia="Calibri" w:hAnsi="Arial" w:cs="Arial"/>
          <w:b/>
          <w:color w:val="000000"/>
          <w:sz w:val="22"/>
          <w:szCs w:val="22"/>
          <w:lang w:val="sr-Latn-ME"/>
        </w:rPr>
      </w:pPr>
      <w:r w:rsidRPr="00B34D65">
        <w:rPr>
          <w:rFonts w:ascii="Arial" w:eastAsia="Calibri" w:hAnsi="Arial" w:cs="Arial"/>
          <w:b/>
          <w:color w:val="000000"/>
          <w:sz w:val="22"/>
          <w:szCs w:val="22"/>
          <w:lang w:val="sr-Latn-ME"/>
        </w:rPr>
        <w:t>Ukupno:</w:t>
      </w:r>
      <w:r w:rsidRPr="00B34D65">
        <w:rPr>
          <w:rFonts w:ascii="Arial" w:hAnsi="Arial" w:cs="Arial"/>
          <w:sz w:val="22"/>
        </w:rPr>
        <w:t xml:space="preserve"> </w:t>
      </w:r>
      <w:r w:rsidRPr="00B34D65">
        <w:rPr>
          <w:rFonts w:ascii="Arial" w:hAnsi="Arial" w:cs="Arial"/>
          <w:b/>
          <w:sz w:val="22"/>
        </w:rPr>
        <w:t>1.544.572,50</w:t>
      </w:r>
      <w:r>
        <w:rPr>
          <w:rFonts w:ascii="Arial" w:hAnsi="Arial" w:cs="Arial"/>
          <w:sz w:val="22"/>
        </w:rPr>
        <w:t xml:space="preserve"> </w:t>
      </w:r>
      <w:r w:rsidRPr="00B34D65">
        <w:rPr>
          <w:rFonts w:ascii="Arial" w:eastAsia="Calibri" w:hAnsi="Arial" w:cs="Arial"/>
          <w:b/>
          <w:color w:val="000000"/>
          <w:sz w:val="22"/>
          <w:szCs w:val="22"/>
          <w:lang w:val="sr-Latn-ME"/>
        </w:rPr>
        <w:t>eura</w:t>
      </w:r>
    </w:p>
    <w:p w:rsidR="00CC087E" w:rsidRDefault="00CC087E" w:rsidP="00D27D16">
      <w:pPr>
        <w:rPr>
          <w:rFonts w:ascii="Arial" w:eastAsia="Calibri" w:hAnsi="Arial" w:cs="Arial"/>
          <w:color w:val="000000"/>
          <w:sz w:val="22"/>
          <w:szCs w:val="22"/>
          <w:lang w:val="sr-Latn-ME"/>
        </w:rPr>
      </w:pPr>
    </w:p>
    <w:p w:rsidR="00CC087E" w:rsidRPr="002462D1" w:rsidRDefault="00CC087E" w:rsidP="00D27D16">
      <w:pPr>
        <w:rPr>
          <w:rFonts w:ascii="Calibri" w:eastAsia="Calibri" w:hAnsi="Calibri"/>
          <w:color w:val="000000"/>
          <w:sz w:val="22"/>
          <w:szCs w:val="22"/>
          <w:lang w:val="sr-Latn-ME"/>
        </w:rPr>
      </w:pPr>
    </w:p>
    <w:p w:rsidR="00D27D16" w:rsidRPr="005214C0" w:rsidRDefault="00CC087E" w:rsidP="005214C0">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3" w:name="_Toc62730555"/>
      <w:r w:rsidRPr="005214C0">
        <w:rPr>
          <w:rFonts w:ascii="Arial" w:hAnsi="Arial"/>
          <w:b/>
          <w:color w:val="000000"/>
          <w:szCs w:val="32"/>
          <w:lang w:val="sr-Latn-ME"/>
        </w:rPr>
        <w:t xml:space="preserve">3. </w:t>
      </w:r>
      <w:r w:rsidR="00D27D16" w:rsidRPr="005214C0">
        <w:rPr>
          <w:rFonts w:ascii="Arial" w:hAnsi="Arial"/>
          <w:b/>
          <w:color w:val="000000"/>
          <w:szCs w:val="32"/>
          <w:lang w:val="sr-Latn-ME"/>
        </w:rPr>
        <w:t>DODATNE INFORMACIJE O PREDMETU I POSTUPKU NABAVKE</w:t>
      </w:r>
      <w:r w:rsidR="00D27D16" w:rsidRPr="005214C0">
        <w:rPr>
          <w:rFonts w:ascii="Arial" w:hAnsi="Arial"/>
          <w:b/>
          <w:color w:val="000000"/>
          <w:szCs w:val="32"/>
          <w:vertAlign w:val="superscript"/>
          <w:lang w:val="sr-Latn-ME"/>
        </w:rPr>
        <w:footnoteReference w:id="4"/>
      </w:r>
      <w:bookmarkEnd w:id="3"/>
    </w:p>
    <w:p w:rsidR="00D27D16" w:rsidRPr="005214C0" w:rsidRDefault="00D27D16" w:rsidP="00D27D16">
      <w:pPr>
        <w:jc w:val="both"/>
        <w:rPr>
          <w:rFonts w:ascii="Arial" w:hAnsi="Arial" w:cs="Arial"/>
          <w:b/>
          <w:bCs/>
          <w:color w:val="000000"/>
          <w:lang w:val="sr-Latn-ME"/>
        </w:rPr>
      </w:pPr>
    </w:p>
    <w:p w:rsidR="00CC087E" w:rsidRDefault="005214C0" w:rsidP="00CC087E">
      <w:pPr>
        <w:jc w:val="both"/>
        <w:rPr>
          <w:rFonts w:ascii="Arial" w:hAnsi="Arial" w:cs="Arial"/>
          <w:color w:val="000000"/>
          <w:lang w:val="sr-Latn-ME"/>
        </w:rPr>
      </w:pPr>
      <w:r>
        <w:rPr>
          <w:rFonts w:ascii="Arial" w:hAnsi="Arial" w:cs="Arial"/>
          <w:color w:val="000000"/>
          <w:lang w:val="sr-Latn-ME"/>
        </w:rPr>
        <w:t>Napomene:</w:t>
      </w:r>
    </w:p>
    <w:p w:rsidR="005214C0" w:rsidRDefault="005214C0" w:rsidP="00CC087E">
      <w:pPr>
        <w:jc w:val="both"/>
        <w:rPr>
          <w:rFonts w:ascii="Arial" w:hAnsi="Arial" w:cs="Arial"/>
          <w:color w:val="000000"/>
          <w:lang w:val="sr-Latn-ME"/>
        </w:rPr>
      </w:pPr>
    </w:p>
    <w:p w:rsidR="005214C0" w:rsidRPr="008F0454" w:rsidRDefault="005214C0" w:rsidP="008F0454">
      <w:pPr>
        <w:pStyle w:val="ListParagraph"/>
        <w:numPr>
          <w:ilvl w:val="0"/>
          <w:numId w:val="12"/>
        </w:numPr>
        <w:jc w:val="both"/>
        <w:rPr>
          <w:rFonts w:ascii="Arial" w:hAnsi="Arial" w:cs="Arial"/>
          <w:color w:val="000000"/>
          <w:lang w:val="sr-Latn-ME"/>
        </w:rPr>
      </w:pPr>
      <w:r w:rsidRPr="008F0454">
        <w:rPr>
          <w:rFonts w:ascii="Arial" w:hAnsi="Arial" w:cs="Arial"/>
          <w:color w:val="000000"/>
          <w:lang w:val="sr-Latn-ME"/>
        </w:rPr>
        <w:t xml:space="preserve">Obilježavanja ili etiketiranja: Za registrovane vakcine </w:t>
      </w:r>
      <w:r w:rsidR="009A36C0">
        <w:rPr>
          <w:rFonts w:ascii="Arial" w:hAnsi="Arial" w:cs="Arial"/>
          <w:color w:val="000000"/>
          <w:lang w:val="sr-Latn-ME"/>
        </w:rPr>
        <w:t>i</w:t>
      </w:r>
      <w:r w:rsidRPr="008F0454">
        <w:rPr>
          <w:rFonts w:ascii="Arial" w:hAnsi="Arial" w:cs="Arial"/>
          <w:color w:val="000000"/>
          <w:lang w:val="sr-Latn-ME"/>
        </w:rPr>
        <w:t xml:space="preserve"> serume, ponuđač je dužan da dostavi izjavu da će vakcine i serumi prilikom isporuke biti obilježeni u skladu sa dozvolom za lijek. Uputstvo za lijek, priloženo u pakovanju lijeka mora biti na crnogorskom jeziku i usklađeno sa odobrenim sažetkom karakteristika lijeka. Za vakcine I serume koji nemaju dozvolu za lijek u Crnoj Gori, ponuđač je dužan da dostavi izjavu da će vakcine I serumi prilikom isporuke biti obilježeni u skladu sa odredbama Pravilnika o sadržaju i načinu obilježavanja spoljnjeg i unutrašnjeg pakovanja lijeka i sadržaju uputstva za lijek ("Službeni list CG", br. 21/16) odnosno da obezbijedi referentne informacije o lijeku na jeziku koji je razumljiv zdravstvenim radnicima I pacijentima u Crnoj Gori.</w:t>
      </w:r>
    </w:p>
    <w:p w:rsidR="005214C0" w:rsidRDefault="005214C0" w:rsidP="00CC087E">
      <w:pPr>
        <w:jc w:val="both"/>
        <w:rPr>
          <w:rFonts w:ascii="Arial" w:hAnsi="Arial" w:cs="Arial"/>
          <w:color w:val="000000"/>
          <w:lang w:val="sr-Latn-ME"/>
        </w:rPr>
      </w:pPr>
    </w:p>
    <w:p w:rsidR="005214C0" w:rsidRPr="008F0454" w:rsidRDefault="005214C0" w:rsidP="008F0454">
      <w:pPr>
        <w:pStyle w:val="ListParagraph"/>
        <w:numPr>
          <w:ilvl w:val="0"/>
          <w:numId w:val="12"/>
        </w:numPr>
        <w:jc w:val="both"/>
        <w:rPr>
          <w:rFonts w:ascii="Arial" w:hAnsi="Arial" w:cs="Arial"/>
          <w:color w:val="000000"/>
          <w:lang w:val="sr-Latn-ME"/>
        </w:rPr>
      </w:pPr>
      <w:r w:rsidRPr="008F0454">
        <w:rPr>
          <w:rFonts w:ascii="Arial" w:hAnsi="Arial" w:cs="Arial"/>
          <w:color w:val="000000"/>
          <w:lang w:val="sr-Latn-ME"/>
        </w:rPr>
        <w:t>Ovlašćenje proizvođača da ponuđač može ponuditi njegovu robu po predmetnom tenderu i dokaz izdavaoca ovlašćenja o povezanosti sa proizvođačem, ukoliko proizvođač nije izdavalac ovlašćenja.</w:t>
      </w:r>
    </w:p>
    <w:p w:rsidR="005214C0" w:rsidRDefault="005214C0" w:rsidP="00CC087E">
      <w:pPr>
        <w:jc w:val="both"/>
        <w:rPr>
          <w:rFonts w:ascii="Arial" w:hAnsi="Arial" w:cs="Arial"/>
          <w:color w:val="000000"/>
          <w:lang w:val="sr-Latn-ME"/>
        </w:rPr>
      </w:pPr>
    </w:p>
    <w:p w:rsidR="005214C0" w:rsidRPr="008F0454" w:rsidRDefault="005214C0" w:rsidP="008F0454">
      <w:pPr>
        <w:pStyle w:val="ListParagraph"/>
        <w:numPr>
          <w:ilvl w:val="0"/>
          <w:numId w:val="12"/>
        </w:numPr>
        <w:jc w:val="both"/>
        <w:rPr>
          <w:rFonts w:ascii="Arial" w:hAnsi="Arial" w:cs="Arial"/>
          <w:color w:val="000000"/>
          <w:lang w:val="sr-Latn-ME"/>
        </w:rPr>
      </w:pPr>
      <w:r w:rsidRPr="008F0454">
        <w:rPr>
          <w:rFonts w:ascii="Arial" w:hAnsi="Arial" w:cs="Arial"/>
          <w:color w:val="000000"/>
          <w:lang w:val="sr-Latn-ME"/>
        </w:rPr>
        <w:t>Ponuđač je dužan dostaviti izjavu da će za svaku seriju isporučene vakcine odabrani ponuđač dostaviti sertifikat analize izdat od strane 2 subjekta: a) proizvođača b) nacionalne agencije/laboratorije za kontrolu ljekova država EU, SAD, Kanade, Norveške, Švajcarske i zemlje bivše SFRJ.</w:t>
      </w:r>
    </w:p>
    <w:p w:rsidR="005214C0" w:rsidRDefault="005214C0" w:rsidP="00CC087E">
      <w:pPr>
        <w:jc w:val="both"/>
        <w:rPr>
          <w:rFonts w:ascii="Arial" w:hAnsi="Arial" w:cs="Arial"/>
          <w:color w:val="000000"/>
          <w:lang w:val="sr-Latn-ME"/>
        </w:rPr>
      </w:pPr>
    </w:p>
    <w:p w:rsidR="005214C0" w:rsidRPr="008F0454" w:rsidRDefault="005214C0" w:rsidP="008F0454">
      <w:pPr>
        <w:pStyle w:val="ListParagraph"/>
        <w:numPr>
          <w:ilvl w:val="0"/>
          <w:numId w:val="12"/>
        </w:numPr>
        <w:jc w:val="both"/>
        <w:rPr>
          <w:rFonts w:ascii="Arial" w:hAnsi="Arial" w:cs="Arial"/>
          <w:color w:val="000000"/>
          <w:lang w:val="sr-Latn-ME"/>
        </w:rPr>
      </w:pPr>
      <w:r w:rsidRPr="008F0454">
        <w:rPr>
          <w:rFonts w:ascii="Arial" w:hAnsi="Arial" w:cs="Arial"/>
          <w:color w:val="000000"/>
          <w:lang w:val="sr-Latn-ME"/>
        </w:rPr>
        <w:t>Ponuđač je dužan dostaviti potvrdu nadležnog organa države proizvođača da vakcina ima dozvolu za stavljanje istog u promet u državi proizvođača.</w:t>
      </w:r>
    </w:p>
    <w:p w:rsidR="005214C0" w:rsidRDefault="005214C0" w:rsidP="00CC087E">
      <w:pPr>
        <w:jc w:val="both"/>
        <w:rPr>
          <w:rFonts w:ascii="Arial" w:hAnsi="Arial" w:cs="Arial"/>
          <w:color w:val="000000"/>
          <w:lang w:val="sr-Latn-ME"/>
        </w:rPr>
      </w:pPr>
    </w:p>
    <w:p w:rsidR="005214C0" w:rsidRPr="008F0454" w:rsidRDefault="005214C0" w:rsidP="008F0454">
      <w:pPr>
        <w:pStyle w:val="ListParagraph"/>
        <w:numPr>
          <w:ilvl w:val="0"/>
          <w:numId w:val="12"/>
        </w:numPr>
        <w:jc w:val="both"/>
        <w:rPr>
          <w:rFonts w:ascii="Arial" w:hAnsi="Arial" w:cs="Arial"/>
          <w:color w:val="000000"/>
          <w:lang w:val="sr-Latn-ME"/>
        </w:rPr>
      </w:pPr>
      <w:r w:rsidRPr="008F0454">
        <w:rPr>
          <w:rFonts w:ascii="Arial" w:hAnsi="Arial" w:cs="Arial"/>
          <w:color w:val="000000"/>
          <w:lang w:val="sr-Latn-ME"/>
        </w:rPr>
        <w:t>Ponuđač je dužan dostaviti potvrdu da je vakcina proizvedena prema načelima dobre proizvođačke prakse (GMP) ili drugim strogim standardima koji obezbjeđuju njihov kvalitet.</w:t>
      </w:r>
    </w:p>
    <w:p w:rsidR="005214C0" w:rsidRDefault="005214C0" w:rsidP="00CC087E">
      <w:pPr>
        <w:jc w:val="both"/>
        <w:rPr>
          <w:rFonts w:ascii="Arial" w:hAnsi="Arial" w:cs="Arial"/>
          <w:color w:val="000000"/>
          <w:lang w:val="sr-Latn-ME"/>
        </w:rPr>
      </w:pPr>
    </w:p>
    <w:p w:rsidR="005214C0" w:rsidRPr="008F0454" w:rsidRDefault="005214C0" w:rsidP="008F0454">
      <w:pPr>
        <w:pStyle w:val="ListParagraph"/>
        <w:numPr>
          <w:ilvl w:val="0"/>
          <w:numId w:val="12"/>
        </w:numPr>
        <w:jc w:val="both"/>
        <w:rPr>
          <w:rFonts w:ascii="Arial" w:hAnsi="Arial" w:cs="Arial"/>
          <w:color w:val="000000"/>
          <w:lang w:val="sr-Latn-ME"/>
        </w:rPr>
      </w:pPr>
      <w:r w:rsidRPr="008F0454">
        <w:rPr>
          <w:rFonts w:ascii="Arial" w:hAnsi="Arial" w:cs="Arial"/>
          <w:color w:val="000000"/>
          <w:lang w:val="sr-Latn-ME"/>
        </w:rPr>
        <w:t>Izjava da će vakcine i serumi biti isporučeni u režimu hladnog lanca sa obaveznim temperaturnim indikatorima koji prate temperaturu vakcina od momenta proizvodnje preko skladištenja i transporta do Naručioca.</w:t>
      </w:r>
    </w:p>
    <w:p w:rsidR="005214C0" w:rsidRDefault="005214C0" w:rsidP="00CC087E">
      <w:pPr>
        <w:jc w:val="both"/>
        <w:rPr>
          <w:rFonts w:ascii="Arial" w:hAnsi="Arial" w:cs="Arial"/>
          <w:color w:val="000000"/>
          <w:lang w:val="sr-Latn-ME"/>
        </w:rPr>
      </w:pPr>
    </w:p>
    <w:p w:rsidR="005214C0" w:rsidRPr="008F0454" w:rsidRDefault="005214C0" w:rsidP="008F0454">
      <w:pPr>
        <w:pStyle w:val="ListParagraph"/>
        <w:numPr>
          <w:ilvl w:val="0"/>
          <w:numId w:val="12"/>
        </w:numPr>
        <w:jc w:val="both"/>
        <w:rPr>
          <w:rFonts w:ascii="Arial" w:hAnsi="Arial" w:cs="Arial"/>
          <w:color w:val="000000"/>
          <w:lang w:val="sr-Latn-ME"/>
        </w:rPr>
      </w:pPr>
      <w:r w:rsidRPr="008F0454">
        <w:rPr>
          <w:rFonts w:ascii="Arial" w:hAnsi="Arial" w:cs="Arial"/>
          <w:color w:val="000000"/>
          <w:lang w:val="sr-Latn-ME"/>
        </w:rPr>
        <w:t>Dokaz o kvalitetu: Dozvola za stavljanje lijeka u promet izdatu od strane Instituta za ljekove i medicinska sredstva Crne Gore, u skladu sa Zakonom o ljekovima (Sl.List CG" br: 08/20 od 04.08.2020g.)</w:t>
      </w:r>
    </w:p>
    <w:p w:rsidR="005214C0" w:rsidRDefault="005214C0" w:rsidP="00CC087E">
      <w:pPr>
        <w:jc w:val="both"/>
        <w:rPr>
          <w:rFonts w:ascii="Arial" w:hAnsi="Arial" w:cs="Arial"/>
          <w:color w:val="000000"/>
          <w:lang w:val="sr-Latn-ME"/>
        </w:rPr>
      </w:pPr>
    </w:p>
    <w:p w:rsidR="005214C0" w:rsidRPr="008F0454" w:rsidRDefault="005214C0" w:rsidP="008F0454">
      <w:pPr>
        <w:pStyle w:val="ListParagraph"/>
        <w:numPr>
          <w:ilvl w:val="0"/>
          <w:numId w:val="12"/>
        </w:numPr>
        <w:jc w:val="both"/>
        <w:rPr>
          <w:rFonts w:ascii="Arial" w:hAnsi="Arial" w:cs="Arial"/>
          <w:color w:val="000000"/>
          <w:lang w:val="sr-Latn-ME"/>
        </w:rPr>
      </w:pPr>
      <w:r w:rsidRPr="008F0454">
        <w:rPr>
          <w:rFonts w:ascii="Arial" w:hAnsi="Arial" w:cs="Arial"/>
          <w:color w:val="000000"/>
          <w:lang w:val="sr-Latn-ME"/>
        </w:rPr>
        <w:t>Dinamika i uslovi isporuke: dostaviti izjavu ponuđača da će traženu količinu isporučivati sukcesivno tokom jednogodišnjeg perioda prema narudžbama Naručioca. Ponuđač je u obavezi da prilikom isporuke za svaku seriju isporučenih ljekova-vakcina, dostavi ZU Apoteke Crne Gore Montefarm certifikat analize izdat od strane nadležne institucije.</w:t>
      </w:r>
    </w:p>
    <w:p w:rsidR="005214C0" w:rsidRDefault="005214C0" w:rsidP="00CC087E">
      <w:pPr>
        <w:jc w:val="both"/>
        <w:rPr>
          <w:rFonts w:ascii="Arial" w:hAnsi="Arial" w:cs="Arial"/>
          <w:color w:val="000000"/>
          <w:lang w:val="sr-Latn-ME"/>
        </w:rPr>
      </w:pPr>
    </w:p>
    <w:p w:rsidR="005214C0" w:rsidRPr="008F0454" w:rsidRDefault="005214C0" w:rsidP="008F0454">
      <w:pPr>
        <w:pStyle w:val="ListParagraph"/>
        <w:numPr>
          <w:ilvl w:val="0"/>
          <w:numId w:val="12"/>
        </w:numPr>
        <w:jc w:val="both"/>
        <w:rPr>
          <w:rFonts w:ascii="Arial" w:hAnsi="Arial" w:cs="Arial"/>
          <w:color w:val="000000"/>
          <w:lang w:val="sr-Latn-ME"/>
        </w:rPr>
      </w:pPr>
      <w:r w:rsidRPr="008F0454">
        <w:rPr>
          <w:rFonts w:ascii="Arial" w:hAnsi="Arial" w:cs="Arial"/>
          <w:color w:val="000000"/>
          <w:lang w:val="sr-Latn-ME"/>
        </w:rPr>
        <w:t xml:space="preserve">Rok isporuke: </w:t>
      </w:r>
    </w:p>
    <w:p w:rsidR="005214C0" w:rsidRDefault="005214C0" w:rsidP="00CC087E">
      <w:pPr>
        <w:jc w:val="both"/>
        <w:rPr>
          <w:rFonts w:ascii="Arial" w:hAnsi="Arial" w:cs="Arial"/>
          <w:color w:val="000000"/>
          <w:lang w:val="sr-Latn-ME"/>
        </w:rPr>
      </w:pPr>
    </w:p>
    <w:p w:rsidR="005214C0" w:rsidRPr="00CF780A" w:rsidRDefault="005214C0" w:rsidP="008F0454">
      <w:pPr>
        <w:jc w:val="both"/>
        <w:rPr>
          <w:rFonts w:ascii="Arial" w:hAnsi="Arial" w:cs="Arial"/>
          <w:u w:val="single"/>
        </w:rPr>
      </w:pPr>
      <w:r w:rsidRPr="00CF780A">
        <w:rPr>
          <w:rFonts w:ascii="Arial" w:hAnsi="Arial" w:cs="Arial"/>
          <w:u w:val="single"/>
        </w:rPr>
        <w:t xml:space="preserve">Za partiju 1 – rok isporuke 150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 xml:space="preserve">Za partiju 2 – rok isporuke 150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 xml:space="preserve">Za partiju 3 - rok isporuke 130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 xml:space="preserve">Za partiju 4 - rok isporuke 130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 xml:space="preserve">Za partiju 5 - rok isporuke </w:t>
      </w:r>
      <w:r>
        <w:rPr>
          <w:rFonts w:ascii="Arial" w:hAnsi="Arial" w:cs="Arial"/>
          <w:u w:val="single"/>
        </w:rPr>
        <w:t>1</w:t>
      </w:r>
      <w:r w:rsidRPr="00CF780A">
        <w:rPr>
          <w:rFonts w:ascii="Arial" w:hAnsi="Arial" w:cs="Arial"/>
          <w:u w:val="single"/>
        </w:rPr>
        <w:t xml:space="preserve">30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 xml:space="preserve">Za partiju 6 - rok isporuke </w:t>
      </w:r>
      <w:r>
        <w:rPr>
          <w:rFonts w:ascii="Arial" w:hAnsi="Arial" w:cs="Arial"/>
          <w:u w:val="single"/>
        </w:rPr>
        <w:t>1</w:t>
      </w:r>
      <w:r w:rsidRPr="00CF780A">
        <w:rPr>
          <w:rFonts w:ascii="Arial" w:hAnsi="Arial" w:cs="Arial"/>
          <w:u w:val="single"/>
        </w:rPr>
        <w:t xml:space="preserve">30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 xml:space="preserve">Za partiju 7 - rok isporuke </w:t>
      </w:r>
      <w:r>
        <w:rPr>
          <w:rFonts w:ascii="Arial" w:hAnsi="Arial" w:cs="Arial"/>
          <w:u w:val="single"/>
        </w:rPr>
        <w:t>13</w:t>
      </w:r>
      <w:r w:rsidRPr="00CF780A">
        <w:rPr>
          <w:rFonts w:ascii="Arial" w:hAnsi="Arial" w:cs="Arial"/>
          <w:u w:val="single"/>
        </w:rPr>
        <w:t xml:space="preserve">0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Za partiju 8 - rok isporuke 1</w:t>
      </w:r>
      <w:r>
        <w:rPr>
          <w:rFonts w:ascii="Arial" w:hAnsi="Arial" w:cs="Arial"/>
          <w:u w:val="single"/>
        </w:rPr>
        <w:t>3</w:t>
      </w:r>
      <w:r w:rsidRPr="00CF780A">
        <w:rPr>
          <w:rFonts w:ascii="Arial" w:hAnsi="Arial" w:cs="Arial"/>
          <w:u w:val="single"/>
        </w:rPr>
        <w:t xml:space="preserve">0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 xml:space="preserve">Za partiju 9 - rok isporuke </w:t>
      </w:r>
      <w:r w:rsidRPr="00333749">
        <w:rPr>
          <w:rFonts w:ascii="Arial" w:hAnsi="Arial" w:cs="Arial"/>
          <w:u w:val="single"/>
        </w:rPr>
        <w:t>210</w:t>
      </w:r>
      <w:r w:rsidRPr="00CF780A">
        <w:rPr>
          <w:rFonts w:ascii="Arial" w:hAnsi="Arial" w:cs="Arial"/>
          <w:u w:val="single"/>
        </w:rPr>
        <w:t xml:space="preserve">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 xml:space="preserve">Za partiju 10 - rok isporuke </w:t>
      </w:r>
      <w:r w:rsidRPr="00333749">
        <w:rPr>
          <w:rFonts w:ascii="Arial" w:hAnsi="Arial" w:cs="Arial"/>
          <w:u w:val="single"/>
        </w:rPr>
        <w:t>210</w:t>
      </w:r>
      <w:r w:rsidRPr="00CF780A">
        <w:rPr>
          <w:rFonts w:ascii="Arial" w:hAnsi="Arial" w:cs="Arial"/>
          <w:u w:val="single"/>
        </w:rPr>
        <w:t xml:space="preserve">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 xml:space="preserve">Za partiju 11 - rok isporuke </w:t>
      </w:r>
      <w:r>
        <w:rPr>
          <w:rFonts w:ascii="Arial" w:hAnsi="Arial" w:cs="Arial"/>
          <w:u w:val="single"/>
        </w:rPr>
        <w:t>1</w:t>
      </w:r>
      <w:r w:rsidRPr="00CF780A">
        <w:rPr>
          <w:rFonts w:ascii="Arial" w:hAnsi="Arial" w:cs="Arial"/>
          <w:u w:val="single"/>
        </w:rPr>
        <w:t xml:space="preserve">30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 xml:space="preserve">Za partiju 12 - rok isporuke </w:t>
      </w:r>
      <w:r w:rsidRPr="00333749">
        <w:rPr>
          <w:rFonts w:ascii="Arial" w:hAnsi="Arial" w:cs="Arial"/>
          <w:u w:val="single"/>
        </w:rPr>
        <w:t>2</w:t>
      </w:r>
      <w:r>
        <w:rPr>
          <w:rFonts w:ascii="Arial" w:hAnsi="Arial" w:cs="Arial"/>
          <w:u w:val="single"/>
        </w:rPr>
        <w:t>1</w:t>
      </w:r>
      <w:r w:rsidRPr="00333749">
        <w:rPr>
          <w:rFonts w:ascii="Arial" w:hAnsi="Arial" w:cs="Arial"/>
          <w:u w:val="single"/>
        </w:rPr>
        <w:t>0</w:t>
      </w:r>
      <w:r w:rsidRPr="00CF780A">
        <w:rPr>
          <w:rFonts w:ascii="Arial" w:hAnsi="Arial" w:cs="Arial"/>
          <w:color w:val="FF0000"/>
          <w:u w:val="single"/>
        </w:rPr>
        <w:t xml:space="preserve">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 xml:space="preserve">Za partiju 13 - rok isporuke </w:t>
      </w:r>
      <w:r w:rsidRPr="00333749">
        <w:rPr>
          <w:rFonts w:ascii="Arial" w:hAnsi="Arial" w:cs="Arial"/>
          <w:u w:val="single"/>
        </w:rPr>
        <w:t>210</w:t>
      </w:r>
      <w:r w:rsidRPr="00CF780A">
        <w:rPr>
          <w:rFonts w:ascii="Arial" w:hAnsi="Arial" w:cs="Arial"/>
          <w:u w:val="single"/>
        </w:rPr>
        <w:t xml:space="preserve">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 xml:space="preserve">Za partiju 14 - rok isporuke </w:t>
      </w:r>
      <w:r w:rsidRPr="00333749">
        <w:rPr>
          <w:rFonts w:ascii="Arial" w:hAnsi="Arial" w:cs="Arial"/>
          <w:u w:val="single"/>
        </w:rPr>
        <w:t xml:space="preserve">210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 xml:space="preserve">Za partiju 15 - rok isporuke </w:t>
      </w:r>
      <w:r>
        <w:rPr>
          <w:rFonts w:ascii="Arial" w:hAnsi="Arial" w:cs="Arial"/>
          <w:u w:val="single"/>
        </w:rPr>
        <w:t>36</w:t>
      </w:r>
      <w:r w:rsidRPr="00333749">
        <w:rPr>
          <w:rFonts w:ascii="Arial" w:hAnsi="Arial" w:cs="Arial"/>
          <w:u w:val="single"/>
        </w:rPr>
        <w:t>0</w:t>
      </w:r>
      <w:r w:rsidRPr="00CF780A">
        <w:rPr>
          <w:rFonts w:ascii="Arial" w:hAnsi="Arial" w:cs="Arial"/>
          <w:u w:val="single"/>
        </w:rPr>
        <w:t xml:space="preserve">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 xml:space="preserve">Za partiju 16 - rok isporuke </w:t>
      </w:r>
      <w:r w:rsidRPr="00333749">
        <w:rPr>
          <w:rFonts w:ascii="Arial" w:hAnsi="Arial" w:cs="Arial"/>
          <w:u w:val="single"/>
        </w:rPr>
        <w:t>240</w:t>
      </w:r>
      <w:r w:rsidRPr="00CF780A">
        <w:rPr>
          <w:rFonts w:ascii="Arial" w:hAnsi="Arial" w:cs="Arial"/>
          <w:u w:val="single"/>
        </w:rPr>
        <w:t xml:space="preserve">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 xml:space="preserve">Za partiju 17 - rok isporuke </w:t>
      </w:r>
      <w:r>
        <w:rPr>
          <w:rFonts w:ascii="Arial" w:hAnsi="Arial" w:cs="Arial"/>
          <w:u w:val="single"/>
        </w:rPr>
        <w:t>21</w:t>
      </w:r>
      <w:r w:rsidRPr="00333749">
        <w:rPr>
          <w:rFonts w:ascii="Arial" w:hAnsi="Arial" w:cs="Arial"/>
          <w:u w:val="single"/>
        </w:rPr>
        <w:t>0</w:t>
      </w:r>
      <w:r w:rsidRPr="00CF780A">
        <w:rPr>
          <w:rFonts w:ascii="Arial" w:hAnsi="Arial" w:cs="Arial"/>
          <w:u w:val="single"/>
        </w:rPr>
        <w:t xml:space="preserve">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 xml:space="preserve">Za partiju 18 - rok isporuke </w:t>
      </w:r>
      <w:r w:rsidRPr="00333749">
        <w:rPr>
          <w:rFonts w:ascii="Arial" w:hAnsi="Arial" w:cs="Arial"/>
          <w:u w:val="single"/>
        </w:rPr>
        <w:t>330</w:t>
      </w:r>
      <w:r w:rsidRPr="00CF780A">
        <w:rPr>
          <w:rFonts w:ascii="Arial" w:hAnsi="Arial" w:cs="Arial"/>
          <w:u w:val="single"/>
        </w:rPr>
        <w:t xml:space="preserve">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Za partiju 19 - rok isporuke 1</w:t>
      </w:r>
      <w:r>
        <w:rPr>
          <w:rFonts w:ascii="Arial" w:hAnsi="Arial" w:cs="Arial"/>
          <w:u w:val="single"/>
        </w:rPr>
        <w:t>3</w:t>
      </w:r>
      <w:r w:rsidRPr="00CF780A">
        <w:rPr>
          <w:rFonts w:ascii="Arial" w:hAnsi="Arial" w:cs="Arial"/>
          <w:u w:val="single"/>
        </w:rPr>
        <w:t xml:space="preserve">0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 xml:space="preserve">Za partiju 20 - rok isporuke </w:t>
      </w:r>
      <w:r>
        <w:rPr>
          <w:rFonts w:ascii="Arial" w:hAnsi="Arial" w:cs="Arial"/>
          <w:u w:val="single"/>
        </w:rPr>
        <w:t>130</w:t>
      </w:r>
      <w:r w:rsidRPr="00CF780A">
        <w:rPr>
          <w:rFonts w:ascii="Arial" w:hAnsi="Arial" w:cs="Arial"/>
          <w:u w:val="single"/>
        </w:rPr>
        <w:t xml:space="preserve">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Pr="00CF780A" w:rsidRDefault="005214C0" w:rsidP="008F0454">
      <w:pPr>
        <w:jc w:val="both"/>
        <w:rPr>
          <w:rFonts w:ascii="Arial" w:hAnsi="Arial" w:cs="Arial"/>
          <w:u w:val="single"/>
        </w:rPr>
      </w:pPr>
      <w:r w:rsidRPr="00CF780A">
        <w:rPr>
          <w:rFonts w:ascii="Arial" w:hAnsi="Arial" w:cs="Arial"/>
          <w:u w:val="single"/>
        </w:rPr>
        <w:t xml:space="preserve">Za partiju 21 - rok isporuke </w:t>
      </w:r>
      <w:r>
        <w:rPr>
          <w:rFonts w:ascii="Arial" w:hAnsi="Arial" w:cs="Arial"/>
          <w:u w:val="single"/>
        </w:rPr>
        <w:t>1</w:t>
      </w:r>
      <w:r w:rsidRPr="00CF780A">
        <w:rPr>
          <w:rFonts w:ascii="Arial" w:hAnsi="Arial" w:cs="Arial"/>
          <w:u w:val="single"/>
        </w:rPr>
        <w:t xml:space="preserve">30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Default="005214C0" w:rsidP="008F0454">
      <w:pPr>
        <w:jc w:val="both"/>
        <w:rPr>
          <w:rFonts w:ascii="Arial" w:hAnsi="Arial" w:cs="Arial"/>
          <w:u w:val="single"/>
        </w:rPr>
      </w:pPr>
      <w:r w:rsidRPr="00CF780A">
        <w:rPr>
          <w:rFonts w:ascii="Arial" w:hAnsi="Arial" w:cs="Arial"/>
          <w:u w:val="single"/>
        </w:rPr>
        <w:t xml:space="preserve">Za partiju 22 - rok isporuke </w:t>
      </w:r>
      <w:r>
        <w:rPr>
          <w:rFonts w:ascii="Arial" w:hAnsi="Arial" w:cs="Arial"/>
          <w:u w:val="single"/>
        </w:rPr>
        <w:t>13</w:t>
      </w:r>
      <w:r w:rsidRPr="00CF780A">
        <w:rPr>
          <w:rFonts w:ascii="Arial" w:hAnsi="Arial" w:cs="Arial"/>
          <w:u w:val="single"/>
        </w:rPr>
        <w:t xml:space="preserve">0 </w:t>
      </w:r>
      <w:proofErr w:type="gramStart"/>
      <w:r w:rsidRPr="00CF780A">
        <w:rPr>
          <w:rFonts w:ascii="Arial" w:hAnsi="Arial" w:cs="Arial"/>
          <w:u w:val="single"/>
        </w:rPr>
        <w:t>dana</w:t>
      </w:r>
      <w:proofErr w:type="gramEnd"/>
      <w:r w:rsidRPr="00CF780A">
        <w:rPr>
          <w:rFonts w:ascii="Arial" w:hAnsi="Arial" w:cs="Arial"/>
          <w:u w:val="single"/>
        </w:rPr>
        <w:t xml:space="preserve"> od dana potpisivanja ugovora</w:t>
      </w:r>
    </w:p>
    <w:p w:rsidR="005214C0" w:rsidRDefault="005214C0" w:rsidP="00D27D16">
      <w:pPr>
        <w:jc w:val="both"/>
        <w:rPr>
          <w:rFonts w:ascii="Arial" w:hAnsi="Arial" w:cs="Arial"/>
          <w:u w:val="single"/>
        </w:rPr>
      </w:pPr>
    </w:p>
    <w:p w:rsidR="005214C0" w:rsidRPr="005214C0" w:rsidRDefault="005214C0" w:rsidP="00D27D16">
      <w:pPr>
        <w:jc w:val="both"/>
        <w:rPr>
          <w:rFonts w:ascii="Arial" w:hAnsi="Arial" w:cs="Arial"/>
          <w:u w:val="single"/>
        </w:rPr>
      </w:pPr>
    </w:p>
    <w:p w:rsidR="00CC087E" w:rsidRPr="002462D1" w:rsidRDefault="00CC087E" w:rsidP="00D27D16">
      <w:pPr>
        <w:jc w:val="both"/>
        <w:rPr>
          <w:rFonts w:ascii="Arial" w:hAnsi="Arial" w:cs="Arial"/>
          <w:b/>
          <w:bCs/>
          <w:color w:val="000000"/>
          <w:lang w:val="sr-Latn-ME"/>
        </w:rPr>
      </w:pPr>
    </w:p>
    <w:p w:rsidR="00D27D16" w:rsidRPr="007C342E" w:rsidRDefault="00D27D16" w:rsidP="007C342E">
      <w:pPr>
        <w:pBdr>
          <w:top w:val="single" w:sz="4" w:space="1" w:color="auto"/>
          <w:left w:val="single" w:sz="4" w:space="4" w:color="auto"/>
          <w:bottom w:val="single" w:sz="4" w:space="1" w:color="auto"/>
          <w:right w:val="single" w:sz="4" w:space="4" w:color="auto"/>
        </w:pBdr>
        <w:shd w:val="clear" w:color="auto" w:fill="D9D9D9"/>
        <w:spacing w:after="160" w:line="259" w:lineRule="auto"/>
        <w:rPr>
          <w:rFonts w:ascii="Arial" w:eastAsia="Calibri" w:hAnsi="Arial" w:cs="Arial"/>
          <w:b/>
          <w:bCs/>
          <w:color w:val="000000"/>
          <w:sz w:val="22"/>
          <w:szCs w:val="22"/>
          <w:lang w:val="sr-Latn-ME"/>
        </w:rPr>
      </w:pPr>
      <w:r w:rsidRPr="007C342E">
        <w:rPr>
          <w:rFonts w:ascii="Arial" w:eastAsia="Calibri" w:hAnsi="Arial" w:cs="Arial"/>
          <w:b/>
          <w:bCs/>
          <w:color w:val="000000"/>
          <w:sz w:val="22"/>
          <w:szCs w:val="22"/>
          <w:lang w:val="sr-Latn-ME"/>
        </w:rPr>
        <w:lastRenderedPageBreak/>
        <w:t>Procijenjena vrijednost predmenta nabavke:</w:t>
      </w:r>
      <w:r w:rsidRPr="002462D1">
        <w:rPr>
          <w:rFonts w:eastAsia="Calibri"/>
          <w:vertAlign w:val="superscript"/>
          <w:lang w:val="sr-Latn-ME"/>
        </w:rPr>
        <w:footnoteReference w:id="5"/>
      </w:r>
    </w:p>
    <w:p w:rsidR="00D27D16" w:rsidRPr="005214C0" w:rsidRDefault="004E4DC1" w:rsidP="005214C0">
      <w:pPr>
        <w:spacing w:after="160" w:line="259"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sym w:font="Wingdings" w:char="F0FE"/>
      </w:r>
      <w:r w:rsidR="00D27D16" w:rsidRPr="002462D1">
        <w:rPr>
          <w:rFonts w:ascii="Arial" w:eastAsia="Calibri" w:hAnsi="Arial" w:cs="Arial"/>
          <w:color w:val="000000"/>
          <w:sz w:val="22"/>
          <w:szCs w:val="22"/>
          <w:lang w:val="sr-Latn-ME"/>
        </w:rPr>
        <w:t xml:space="preserve"> </w:t>
      </w:r>
      <w:r w:rsidR="007C342E">
        <w:rPr>
          <w:rFonts w:ascii="Arial" w:eastAsia="Calibri" w:hAnsi="Arial" w:cs="Arial"/>
          <w:color w:val="000000"/>
          <w:sz w:val="22"/>
          <w:szCs w:val="22"/>
          <w:lang w:val="sr-Latn-ME"/>
        </w:rPr>
        <w:t xml:space="preserve">po partijama je: </w:t>
      </w:r>
      <w:r w:rsidR="007C342E" w:rsidRPr="007C342E">
        <w:rPr>
          <w:rFonts w:ascii="Arial" w:eastAsia="Calibri" w:hAnsi="Arial" w:cs="Arial"/>
          <w:color w:val="000000"/>
          <w:sz w:val="22"/>
          <w:szCs w:val="22"/>
          <w:lang w:val="sr-Latn-ME"/>
        </w:rPr>
        <w:t>1.544.572,50 eura</w:t>
      </w:r>
    </w:p>
    <w:p w:rsidR="00D27D16" w:rsidRPr="002462D1" w:rsidRDefault="00D27D16" w:rsidP="00D27D16">
      <w:pPr>
        <w:jc w:val="both"/>
        <w:rPr>
          <w:rFonts w:ascii="Arial" w:hAnsi="Arial" w:cs="Arial"/>
          <w:color w:val="000000"/>
          <w:lang w:val="sr-Latn-ME"/>
        </w:rPr>
      </w:pPr>
    </w:p>
    <w:p w:rsidR="00D27D16" w:rsidRPr="002462D1" w:rsidRDefault="00D27D16" w:rsidP="00D27D16">
      <w:pPr>
        <w:pBdr>
          <w:top w:val="single" w:sz="4" w:space="1" w:color="auto"/>
          <w:left w:val="single" w:sz="4" w:space="4"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ZAKLJUČUJU ZAJEDNIČKU NABAVKU</w:t>
      </w:r>
    </w:p>
    <w:p w:rsidR="00D27D16" w:rsidRPr="002462D1" w:rsidRDefault="00D27D16" w:rsidP="00D27D16">
      <w:pPr>
        <w:jc w:val="both"/>
        <w:rPr>
          <w:rFonts w:ascii="Arial" w:hAnsi="Arial" w:cs="Arial"/>
          <w:color w:val="000000"/>
          <w:lang w:val="sr-Latn-ME"/>
        </w:rPr>
      </w:pPr>
    </w:p>
    <w:p w:rsidR="00D27D16" w:rsidRPr="002462D1" w:rsidRDefault="00D27D16" w:rsidP="00D27D16">
      <w:pPr>
        <w:jc w:val="both"/>
        <w:rPr>
          <w:rFonts w:ascii="Arial" w:hAnsi="Arial" w:cs="Arial"/>
          <w:color w:val="000000"/>
          <w:lang w:val="sr-Latn-ME"/>
        </w:rPr>
      </w:pPr>
      <w:r w:rsidRPr="002462D1">
        <w:rPr>
          <w:rFonts w:ascii="Arial" w:hAnsi="Arial" w:cs="Arial"/>
          <w:color w:val="000000"/>
          <w:lang w:val="sr-Latn-ME"/>
        </w:rPr>
        <w:t xml:space="preserve">Zajednička nabavka se sprovodi za </w:t>
      </w:r>
      <w:r w:rsidR="004E4DC1">
        <w:rPr>
          <w:rFonts w:ascii="Arial" w:hAnsi="Arial" w:cs="Arial"/>
          <w:color w:val="000000"/>
          <w:lang w:val="sr-Latn-ME"/>
        </w:rPr>
        <w:t xml:space="preserve">– </w:t>
      </w:r>
      <w:r w:rsidR="004E4DC1" w:rsidRPr="004E4DC1">
        <w:rPr>
          <w:rFonts w:ascii="Arial" w:hAnsi="Arial" w:cs="Arial"/>
          <w:b/>
          <w:color w:val="000000"/>
          <w:sz w:val="22"/>
          <w:lang w:val="sr-Latn-ME"/>
        </w:rPr>
        <w:t>nije primjenjivo.</w:t>
      </w:r>
    </w:p>
    <w:p w:rsidR="00D27D16" w:rsidRPr="002462D1" w:rsidRDefault="00D27D16" w:rsidP="00D27D16">
      <w:pPr>
        <w:jc w:val="both"/>
        <w:rPr>
          <w:rFonts w:ascii="Arial" w:hAnsi="Arial" w:cs="Arial"/>
          <w:color w:val="000000"/>
          <w:lang w:val="sr-Latn-ME"/>
        </w:rPr>
      </w:pPr>
    </w:p>
    <w:p w:rsidR="00D27D16" w:rsidRPr="002462D1" w:rsidRDefault="00D27D16" w:rsidP="00D27D16">
      <w:pPr>
        <w:pBdr>
          <w:top w:val="single" w:sz="4" w:space="1" w:color="auto"/>
          <w:left w:val="single" w:sz="4" w:space="0" w:color="auto"/>
          <w:bottom w:val="single" w:sz="4" w:space="1" w:color="auto"/>
          <w:right w:val="single" w:sz="4" w:space="4" w:color="auto"/>
        </w:pBdr>
        <w:shd w:val="clear" w:color="auto" w:fill="BFBFBF"/>
        <w:jc w:val="both"/>
        <w:rPr>
          <w:rFonts w:ascii="Arial" w:hAnsi="Arial" w:cs="Arial"/>
          <w:color w:val="000000"/>
          <w:lang w:val="sr-Latn-ME"/>
        </w:rPr>
      </w:pPr>
      <w:r w:rsidRPr="002462D1">
        <w:rPr>
          <w:rFonts w:ascii="Arial" w:hAnsi="Arial" w:cs="Arial"/>
          <w:b/>
          <w:color w:val="000000"/>
          <w:lang w:val="sr-Latn-ME"/>
        </w:rPr>
        <w:t>PODACI O NARUČIOCIMA KOJI SU UKLJUČENI U CENTRALIZOVANU NABAVKU</w:t>
      </w:r>
    </w:p>
    <w:p w:rsidR="00D27D16" w:rsidRPr="002462D1" w:rsidRDefault="00D27D16" w:rsidP="00D27D16">
      <w:pPr>
        <w:jc w:val="both"/>
        <w:rPr>
          <w:rFonts w:ascii="Arial" w:hAnsi="Arial" w:cs="Arial"/>
          <w:lang w:val="sr-Latn-ME"/>
        </w:rPr>
      </w:pPr>
    </w:p>
    <w:p w:rsidR="00D27D16" w:rsidRPr="002462D1" w:rsidRDefault="00D27D16" w:rsidP="00D27D16">
      <w:pPr>
        <w:jc w:val="both"/>
        <w:rPr>
          <w:rFonts w:ascii="Arial" w:hAnsi="Arial" w:cs="Arial"/>
          <w:lang w:val="sr-Latn-ME"/>
        </w:rPr>
      </w:pPr>
      <w:r w:rsidRPr="002462D1">
        <w:rPr>
          <w:rFonts w:ascii="Arial" w:hAnsi="Arial" w:cs="Arial"/>
          <w:lang w:val="sr-Latn-ME"/>
        </w:rPr>
        <w:t>Centralizovana nabavka se sprovodi za</w:t>
      </w:r>
      <w:r w:rsidR="004E4DC1">
        <w:rPr>
          <w:rFonts w:ascii="Arial" w:hAnsi="Arial" w:cs="Arial"/>
          <w:lang w:val="sr-Latn-ME"/>
        </w:rPr>
        <w:t xml:space="preserve"> potrebe JZU Crne Gore.</w:t>
      </w:r>
    </w:p>
    <w:p w:rsidR="00D27D16" w:rsidRPr="002462D1" w:rsidRDefault="00D27D16" w:rsidP="00D27D16">
      <w:pPr>
        <w:jc w:val="both"/>
        <w:rPr>
          <w:rFonts w:ascii="Arial" w:hAnsi="Arial" w:cs="Arial"/>
          <w:lang w:val="sr-Latn-ME"/>
        </w:rPr>
      </w:pPr>
    </w:p>
    <w:p w:rsidR="00D27D16" w:rsidRPr="002462D1" w:rsidRDefault="00D27D16" w:rsidP="00D27D16">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NAČIN SPROVOĐENJA ELEKTRONSKE AUKCIJE</w:t>
      </w:r>
    </w:p>
    <w:p w:rsidR="00D27D16" w:rsidRPr="002462D1" w:rsidRDefault="00D27D16" w:rsidP="00D27D16">
      <w:pPr>
        <w:jc w:val="both"/>
        <w:rPr>
          <w:rFonts w:ascii="Arial" w:hAnsi="Arial" w:cs="Arial"/>
          <w:lang w:val="sr-Latn-ME"/>
        </w:rPr>
      </w:pPr>
    </w:p>
    <w:p w:rsidR="00D27D16" w:rsidRPr="004E4DC1" w:rsidRDefault="00D27D16" w:rsidP="00D27D16">
      <w:pPr>
        <w:jc w:val="both"/>
        <w:rPr>
          <w:rFonts w:ascii="Arial" w:hAnsi="Arial" w:cs="Arial"/>
          <w:color w:val="000000"/>
          <w:lang w:val="sr-Latn-ME"/>
        </w:rPr>
      </w:pPr>
      <w:r w:rsidRPr="002462D1">
        <w:rPr>
          <w:rFonts w:ascii="Arial" w:hAnsi="Arial" w:cs="Arial"/>
          <w:color w:val="222A35"/>
          <w:lang w:val="sr-Latn-ME"/>
        </w:rPr>
        <w:t xml:space="preserve">Elektronska aukcija će se sprovesti nakon ocjene ponuda, kao elektronski proces koji se ponavlja, radi postizanja nove </w:t>
      </w:r>
      <w:r w:rsidR="004E4DC1">
        <w:rPr>
          <w:rFonts w:ascii="Arial" w:hAnsi="Arial" w:cs="Arial"/>
          <w:color w:val="000000"/>
          <w:lang w:val="sr-Latn-ME"/>
        </w:rPr>
        <w:t xml:space="preserve">– </w:t>
      </w:r>
      <w:r w:rsidR="004E4DC1" w:rsidRPr="004E4DC1">
        <w:rPr>
          <w:rFonts w:ascii="Arial" w:hAnsi="Arial" w:cs="Arial"/>
          <w:b/>
          <w:color w:val="000000"/>
          <w:sz w:val="22"/>
          <w:lang w:val="sr-Latn-ME"/>
        </w:rPr>
        <w:t>nije primjenjivo.</w:t>
      </w:r>
    </w:p>
    <w:p w:rsidR="00D27D16" w:rsidRPr="002462D1" w:rsidRDefault="00D27D16" w:rsidP="00D27D16">
      <w:pPr>
        <w:jc w:val="both"/>
        <w:rPr>
          <w:rFonts w:ascii="Arial" w:hAnsi="Arial" w:cs="Arial"/>
          <w:lang w:val="sr-Latn-ME"/>
        </w:rPr>
      </w:pPr>
    </w:p>
    <w:p w:rsidR="00D27D16" w:rsidRPr="002462D1" w:rsidRDefault="00D27D16" w:rsidP="00D27D16">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ELEKTRONSKI KATALOG</w:t>
      </w:r>
      <w:r w:rsidRPr="002462D1">
        <w:rPr>
          <w:rFonts w:ascii="Arial" w:hAnsi="Arial" w:cs="Arial"/>
          <w:b/>
          <w:color w:val="FF0000"/>
          <w:lang w:val="sr-Latn-ME"/>
        </w:rPr>
        <w:t xml:space="preserve"> </w:t>
      </w:r>
    </w:p>
    <w:p w:rsidR="00D27D16" w:rsidRPr="002462D1" w:rsidRDefault="00D27D16" w:rsidP="00D27D16">
      <w:pPr>
        <w:jc w:val="both"/>
        <w:rPr>
          <w:rFonts w:ascii="Arial" w:hAnsi="Arial" w:cs="Arial"/>
          <w:color w:val="FF0000"/>
          <w:lang w:val="sr-Latn-ME"/>
        </w:rPr>
      </w:pPr>
    </w:p>
    <w:p w:rsidR="00D27D16" w:rsidRPr="004E4DC1" w:rsidRDefault="00D27D16" w:rsidP="00D27D16">
      <w:pPr>
        <w:jc w:val="both"/>
        <w:rPr>
          <w:rFonts w:ascii="Arial" w:hAnsi="Arial" w:cs="Arial"/>
          <w:color w:val="000000"/>
          <w:lang w:val="sr-Latn-ME"/>
        </w:rPr>
      </w:pPr>
      <w:r w:rsidRPr="002462D1">
        <w:rPr>
          <w:rFonts w:ascii="Arial" w:hAnsi="Arial" w:cs="Arial"/>
          <w:color w:val="222A35"/>
          <w:lang w:val="sr-Latn-ME"/>
        </w:rPr>
        <w:t xml:space="preserve">Elektronski katalog sastavlja ponuđač u skladu s tehničkim specifikacijama i u formi </w:t>
      </w:r>
      <w:r w:rsidR="004E4DC1">
        <w:rPr>
          <w:rFonts w:ascii="Arial" w:hAnsi="Arial" w:cs="Arial"/>
          <w:color w:val="000000"/>
          <w:lang w:val="sr-Latn-ME"/>
        </w:rPr>
        <w:t>–</w:t>
      </w:r>
      <w:r w:rsidR="004E4DC1" w:rsidRPr="004E4DC1">
        <w:rPr>
          <w:rFonts w:ascii="Arial" w:hAnsi="Arial" w:cs="Arial"/>
          <w:b/>
          <w:color w:val="000000"/>
          <w:sz w:val="22"/>
          <w:lang w:val="sr-Latn-ME"/>
        </w:rPr>
        <w:t xml:space="preserve"> nije primjenjivo.</w:t>
      </w:r>
    </w:p>
    <w:p w:rsidR="00D27D16" w:rsidRPr="002462D1" w:rsidRDefault="00D27D16" w:rsidP="00D27D16">
      <w:pPr>
        <w:jc w:val="both"/>
        <w:rPr>
          <w:rFonts w:ascii="Arial" w:hAnsi="Arial" w:cs="Arial"/>
          <w:color w:val="000000"/>
          <w:lang w:val="sr-Latn-ME"/>
        </w:rPr>
      </w:pPr>
    </w:p>
    <w:p w:rsidR="00D27D16" w:rsidRPr="002462D1" w:rsidRDefault="00D27D16" w:rsidP="00D27D16">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sidRPr="002462D1">
        <w:rPr>
          <w:rFonts w:ascii="Arial" w:hAnsi="Arial" w:cs="Arial"/>
          <w:b/>
          <w:lang w:val="sr-Latn-ME"/>
        </w:rPr>
        <w:t>PONUDA SA VARIJANTAMA</w:t>
      </w:r>
    </w:p>
    <w:p w:rsidR="00D27D16" w:rsidRPr="002462D1" w:rsidRDefault="00D27D16" w:rsidP="00D27D16">
      <w:pPr>
        <w:jc w:val="both"/>
        <w:rPr>
          <w:rFonts w:ascii="Arial" w:hAnsi="Arial" w:cs="Arial"/>
          <w:b/>
          <w:bCs/>
          <w:color w:val="000000"/>
          <w:lang w:val="sr-Latn-ME"/>
        </w:rPr>
      </w:pPr>
    </w:p>
    <w:p w:rsidR="00D27D16" w:rsidRPr="002462D1" w:rsidRDefault="00D27D16" w:rsidP="00D27D16">
      <w:pPr>
        <w:jc w:val="both"/>
        <w:rPr>
          <w:rFonts w:ascii="Arial" w:hAnsi="Arial" w:cs="Arial"/>
          <w:lang w:val="sr-Latn-ME"/>
        </w:rPr>
      </w:pPr>
      <w:r w:rsidRPr="002462D1">
        <w:rPr>
          <w:rFonts w:ascii="Arial" w:hAnsi="Arial" w:cs="Arial"/>
          <w:lang w:val="sr-Latn-ME"/>
        </w:rPr>
        <w:t>Mogućnost podnošenja ponude sa varijantama</w:t>
      </w:r>
    </w:p>
    <w:p w:rsidR="00D27D16" w:rsidRPr="002462D1" w:rsidRDefault="00D27D16" w:rsidP="00D27D16">
      <w:pPr>
        <w:jc w:val="both"/>
        <w:rPr>
          <w:rFonts w:ascii="Arial" w:hAnsi="Arial" w:cs="Arial"/>
          <w:lang w:val="sr-Latn-ME"/>
        </w:rPr>
      </w:pPr>
    </w:p>
    <w:p w:rsidR="00D27D16" w:rsidRPr="002462D1" w:rsidRDefault="004E4DC1" w:rsidP="00D27D16">
      <w:pPr>
        <w:jc w:val="both"/>
        <w:rPr>
          <w:rFonts w:ascii="Arial" w:hAnsi="Arial" w:cs="Arial"/>
          <w:color w:val="000000"/>
          <w:lang w:val="sr-Latn-ME"/>
        </w:rPr>
      </w:pPr>
      <w:r>
        <w:rPr>
          <w:rFonts w:ascii="Arial" w:hAnsi="Arial" w:cs="Arial"/>
          <w:color w:val="000000"/>
          <w:lang w:val="sr-Latn-ME"/>
        </w:rPr>
        <w:sym w:font="Wingdings" w:char="F0FE"/>
      </w:r>
      <w:r w:rsidR="00D27D16" w:rsidRPr="002462D1">
        <w:rPr>
          <w:rFonts w:ascii="Arial" w:hAnsi="Arial" w:cs="Arial"/>
          <w:color w:val="000000"/>
          <w:lang w:val="sr-Latn-ME"/>
        </w:rPr>
        <w:t xml:space="preserve"> </w:t>
      </w:r>
      <w:r w:rsidR="00D27D16" w:rsidRPr="002462D1">
        <w:rPr>
          <w:rFonts w:ascii="Arial" w:hAnsi="Arial" w:cs="Arial"/>
          <w:lang w:val="sr-Latn-ME"/>
        </w:rPr>
        <w:t>Varijante ponude nijesu dozvoljene i neće biti razmatrane.</w:t>
      </w:r>
    </w:p>
    <w:p w:rsidR="00D27D16" w:rsidRDefault="00D27D16" w:rsidP="00D27D16">
      <w:pPr>
        <w:jc w:val="both"/>
        <w:rPr>
          <w:rFonts w:ascii="Arial" w:hAnsi="Arial" w:cs="Arial"/>
          <w:b/>
          <w:bCs/>
          <w:color w:val="FF0000"/>
          <w:lang w:val="sr-Latn-ME"/>
        </w:rPr>
      </w:pPr>
    </w:p>
    <w:p w:rsidR="004E4DC1" w:rsidRPr="002462D1" w:rsidRDefault="004E4DC1" w:rsidP="00D27D16">
      <w:pPr>
        <w:jc w:val="both"/>
        <w:rPr>
          <w:rFonts w:ascii="Arial" w:hAnsi="Arial" w:cs="Arial"/>
          <w:b/>
          <w:bCs/>
          <w:color w:val="FF0000"/>
          <w:lang w:val="sr-Latn-ME"/>
        </w:rPr>
      </w:pPr>
    </w:p>
    <w:p w:rsidR="00D27D16" w:rsidRPr="002462D1" w:rsidRDefault="00D27D16" w:rsidP="00D27D16">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sidRPr="002462D1">
        <w:rPr>
          <w:rFonts w:ascii="Arial" w:hAnsi="Arial" w:cs="Arial"/>
          <w:b/>
          <w:lang w:val="sr-Latn-ME"/>
        </w:rPr>
        <w:t>REZERVISANA NABAVKA</w:t>
      </w:r>
    </w:p>
    <w:p w:rsidR="00D27D16" w:rsidRPr="002462D1" w:rsidRDefault="00D27D16" w:rsidP="00D27D16">
      <w:pPr>
        <w:jc w:val="both"/>
        <w:rPr>
          <w:rFonts w:ascii="Arial" w:hAnsi="Arial" w:cs="Arial"/>
          <w:b/>
          <w:bCs/>
          <w:color w:val="FF0000"/>
          <w:lang w:val="sr-Latn-ME"/>
        </w:rPr>
      </w:pPr>
    </w:p>
    <w:p w:rsidR="00D27D16" w:rsidRPr="002462D1" w:rsidRDefault="00D27D16" w:rsidP="00D27D16">
      <w:pPr>
        <w:jc w:val="both"/>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Da</w:t>
      </w:r>
    </w:p>
    <w:p w:rsidR="00D27D16" w:rsidRPr="002462D1" w:rsidRDefault="004E4DC1" w:rsidP="00D27D16">
      <w:pPr>
        <w:jc w:val="both"/>
        <w:rPr>
          <w:rFonts w:ascii="Arial" w:hAnsi="Arial" w:cs="Arial"/>
          <w:color w:val="000000"/>
          <w:lang w:val="sr-Latn-ME"/>
        </w:rPr>
      </w:pPr>
      <w:r>
        <w:rPr>
          <w:rFonts w:ascii="Arial" w:hAnsi="Arial" w:cs="Arial"/>
          <w:color w:val="000000"/>
          <w:lang w:val="sr-Latn-ME"/>
        </w:rPr>
        <w:sym w:font="Wingdings" w:char="F0FE"/>
      </w:r>
      <w:r w:rsidR="00D27D16" w:rsidRPr="002462D1">
        <w:rPr>
          <w:rFonts w:ascii="Arial" w:hAnsi="Arial" w:cs="Arial"/>
          <w:color w:val="000000"/>
          <w:lang w:val="sr-Latn-ME"/>
        </w:rPr>
        <w:t xml:space="preserve"> Ne</w:t>
      </w:r>
    </w:p>
    <w:p w:rsidR="00D27D16" w:rsidRPr="002462D1" w:rsidRDefault="00D27D16" w:rsidP="00D27D16">
      <w:pPr>
        <w:jc w:val="both"/>
        <w:rPr>
          <w:rFonts w:ascii="Arial" w:hAnsi="Arial" w:cs="Arial"/>
          <w:b/>
          <w:bCs/>
          <w:color w:val="FF0000"/>
          <w:lang w:val="sr-Latn-ME"/>
        </w:rPr>
      </w:pPr>
    </w:p>
    <w:p w:rsidR="00D27D16" w:rsidRPr="002462D1" w:rsidRDefault="00D27D16" w:rsidP="00D27D16">
      <w:pPr>
        <w:jc w:val="both"/>
        <w:rPr>
          <w:rFonts w:ascii="Arial" w:hAnsi="Arial" w:cs="Arial"/>
          <w:bCs/>
          <w:color w:val="000000"/>
          <w:lang w:val="sr-Latn-ME"/>
        </w:rPr>
      </w:pPr>
      <w:r w:rsidRPr="002462D1">
        <w:rPr>
          <w:rFonts w:ascii="Arial" w:hAnsi="Arial" w:cs="Arial"/>
          <w:bCs/>
          <w:color w:val="000000"/>
          <w:lang w:val="sr-Latn-ME"/>
        </w:rPr>
        <w:t>Vrsta i uslovi rezervisane nabavke:__________________________ .</w:t>
      </w:r>
    </w:p>
    <w:p w:rsidR="00D27D16" w:rsidRPr="002462D1" w:rsidRDefault="00312E5A" w:rsidP="00AE47BB">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4" w:name="_Toc62730556"/>
      <w:r>
        <w:rPr>
          <w:rFonts w:ascii="Arial" w:hAnsi="Arial"/>
          <w:b/>
          <w:szCs w:val="32"/>
          <w:lang w:val="sr-Latn-ME"/>
        </w:rPr>
        <w:t xml:space="preserve">4. </w:t>
      </w:r>
      <w:r w:rsidR="00D27D16" w:rsidRPr="002462D1">
        <w:rPr>
          <w:rFonts w:ascii="Arial" w:hAnsi="Arial"/>
          <w:b/>
          <w:szCs w:val="32"/>
          <w:lang w:val="sr-Latn-ME"/>
        </w:rPr>
        <w:t>NAČIN UTVRĐIVANJA EKVIVALENTNOSTI</w:t>
      </w:r>
      <w:bookmarkEnd w:id="4"/>
    </w:p>
    <w:p w:rsidR="00D27D16" w:rsidRPr="002462D1" w:rsidRDefault="00D27D16" w:rsidP="00D27D16">
      <w:pPr>
        <w:jc w:val="both"/>
        <w:rPr>
          <w:rFonts w:ascii="Arial" w:hAnsi="Arial" w:cs="Arial"/>
          <w:bCs/>
          <w:color w:val="FF0000"/>
          <w:lang w:val="sr-Latn-ME"/>
        </w:rPr>
      </w:pPr>
    </w:p>
    <w:p w:rsidR="00D27D16" w:rsidRPr="00AE47BB" w:rsidRDefault="00D27D16" w:rsidP="00D27D16">
      <w:pPr>
        <w:jc w:val="both"/>
        <w:rPr>
          <w:rFonts w:ascii="Arial" w:hAnsi="Arial" w:cs="Arial"/>
          <w:color w:val="000000"/>
          <w:lang w:val="sr-Latn-ME"/>
        </w:rPr>
      </w:pPr>
      <w:r w:rsidRPr="002462D1">
        <w:rPr>
          <w:rFonts w:ascii="Arial" w:hAnsi="Arial" w:cs="Arial"/>
          <w:bCs/>
          <w:color w:val="000000"/>
          <w:lang w:val="sr-Latn-ME"/>
        </w:rPr>
        <w:t>Način utvr</w:t>
      </w:r>
      <w:r w:rsidR="004E4DC1">
        <w:rPr>
          <w:rFonts w:ascii="Arial" w:hAnsi="Arial" w:cs="Arial"/>
          <w:bCs/>
          <w:color w:val="000000"/>
          <w:lang w:val="sr-Latn-ME"/>
        </w:rPr>
        <w:t xml:space="preserve">đivanja ekvivalentnosti </w:t>
      </w:r>
      <w:r w:rsidR="004E4DC1">
        <w:rPr>
          <w:rFonts w:ascii="Arial" w:hAnsi="Arial" w:cs="Arial"/>
          <w:color w:val="000000"/>
          <w:lang w:val="sr-Latn-ME"/>
        </w:rPr>
        <w:t>– nije primjenjivo.</w:t>
      </w:r>
    </w:p>
    <w:p w:rsidR="00D27D16" w:rsidRPr="002462D1" w:rsidRDefault="00D27D16" w:rsidP="00D27D16">
      <w:pPr>
        <w:jc w:val="both"/>
        <w:rPr>
          <w:rFonts w:ascii="Arial" w:hAnsi="Arial" w:cs="Arial"/>
          <w:bCs/>
          <w:color w:val="FF0000"/>
          <w:lang w:val="sr-Latn-ME"/>
        </w:rPr>
      </w:pPr>
    </w:p>
    <w:p w:rsidR="00D27D16" w:rsidRPr="002462D1" w:rsidRDefault="00312E5A" w:rsidP="00AE47BB">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5" w:name="_Toc62730557"/>
      <w:r>
        <w:rPr>
          <w:rFonts w:ascii="Arial" w:hAnsi="Arial"/>
          <w:b/>
          <w:szCs w:val="32"/>
          <w:lang w:val="sr-Latn-ME"/>
        </w:rPr>
        <w:lastRenderedPageBreak/>
        <w:t xml:space="preserve">5. </w:t>
      </w:r>
      <w:r w:rsidR="00D27D16" w:rsidRPr="002462D1">
        <w:rPr>
          <w:rFonts w:ascii="Arial" w:hAnsi="Arial"/>
          <w:b/>
          <w:szCs w:val="32"/>
          <w:lang w:val="sr-Latn-ME"/>
        </w:rPr>
        <w:t>OSNOVI ZA OBAVEZNO ISKLJUČENJE IZ POSTUPKA JAVNE NABAVKE</w:t>
      </w:r>
      <w:bookmarkEnd w:id="5"/>
    </w:p>
    <w:p w:rsidR="00D27D16" w:rsidRPr="002462D1" w:rsidRDefault="00D27D16" w:rsidP="00D27D16">
      <w:pPr>
        <w:jc w:val="both"/>
        <w:rPr>
          <w:rFonts w:ascii="Arial" w:hAnsi="Arial" w:cs="Arial"/>
          <w:lang w:val="sr-Latn-ME"/>
        </w:rPr>
      </w:pPr>
    </w:p>
    <w:p w:rsidR="00D27D16" w:rsidRDefault="00D27D16" w:rsidP="00D27D16">
      <w:pPr>
        <w:rPr>
          <w:rFonts w:ascii="Arial" w:hAnsi="Arial" w:cs="Arial"/>
          <w:lang w:val="sr-Latn-ME"/>
        </w:rPr>
      </w:pPr>
      <w:r w:rsidRPr="002462D1">
        <w:rPr>
          <w:rFonts w:ascii="Arial" w:hAnsi="Arial" w:cs="Arial"/>
          <w:lang w:val="sr-Latn-ME"/>
        </w:rPr>
        <w:t xml:space="preserve">Privredni subjekat će se isključiti iz postupka javne nabavke, ako: </w:t>
      </w:r>
    </w:p>
    <w:p w:rsidR="00D27D16" w:rsidRDefault="00D27D16" w:rsidP="00D27D16">
      <w:pPr>
        <w:numPr>
          <w:ilvl w:val="0"/>
          <w:numId w:val="5"/>
        </w:numPr>
        <w:rPr>
          <w:rFonts w:ascii="Arial" w:hAnsi="Arial" w:cs="Arial"/>
          <w:lang w:val="sr-Latn-ME"/>
        </w:rPr>
      </w:pPr>
      <w:bookmarkStart w:id="6" w:name="_Toc62730558"/>
      <w:r w:rsidRPr="002462D1">
        <w:rPr>
          <w:rFonts w:ascii="Arial" w:hAnsi="Arial" w:cs="Arial"/>
          <w:lang w:val="sr-Latn-ME"/>
        </w:rPr>
        <w:t>je vršio neprimjeren uticaj u smislu člana 38 stav 2 tačka 1 ovog zakona;</w:t>
      </w:r>
    </w:p>
    <w:p w:rsidR="00D27D16" w:rsidRDefault="00D27D16" w:rsidP="00D27D16">
      <w:pPr>
        <w:numPr>
          <w:ilvl w:val="0"/>
          <w:numId w:val="5"/>
        </w:numPr>
        <w:rPr>
          <w:rFonts w:ascii="Arial" w:hAnsi="Arial" w:cs="Arial"/>
          <w:lang w:val="sr-Latn-ME"/>
        </w:rPr>
      </w:pPr>
      <w:r w:rsidRPr="002462D1">
        <w:rPr>
          <w:rFonts w:ascii="Arial" w:hAnsi="Arial" w:cs="Arial"/>
          <w:lang w:val="sr-Latn-ME"/>
        </w:rPr>
        <w:t>postoji sukob interesa iz člana 41 stav 1 tačka 2 ili člana 42 ovog zakona;</w:t>
      </w:r>
    </w:p>
    <w:p w:rsidR="00D27D16" w:rsidRDefault="00D27D16" w:rsidP="00D27D16">
      <w:pPr>
        <w:numPr>
          <w:ilvl w:val="0"/>
          <w:numId w:val="5"/>
        </w:numPr>
        <w:rPr>
          <w:rFonts w:ascii="Arial" w:hAnsi="Arial" w:cs="Arial"/>
          <w:lang w:val="sr-Latn-ME"/>
        </w:rPr>
      </w:pPr>
      <w:r w:rsidRPr="002462D1">
        <w:rPr>
          <w:rFonts w:ascii="Arial" w:hAnsi="Arial" w:cs="Arial"/>
          <w:lang w:val="sr-Latn-ME"/>
        </w:rPr>
        <w:t>ne ispunjava uslov iz člana 99 ovog zakona;</w:t>
      </w:r>
    </w:p>
    <w:p w:rsidR="00D27D16" w:rsidRDefault="00D27D16" w:rsidP="00D27D16">
      <w:pPr>
        <w:numPr>
          <w:ilvl w:val="0"/>
          <w:numId w:val="5"/>
        </w:numPr>
        <w:rPr>
          <w:rFonts w:ascii="Arial" w:hAnsi="Arial" w:cs="Arial"/>
          <w:lang w:val="sr-Latn-ME"/>
        </w:rPr>
      </w:pPr>
      <w:r w:rsidRPr="002462D1">
        <w:rPr>
          <w:rFonts w:ascii="Arial" w:hAnsi="Arial" w:cs="Arial"/>
          <w:lang w:val="sr-Latn-ME"/>
        </w:rPr>
        <w:t>ne ispunjava uslov iz čl. 102, 104 ili 106 ovog zakona predviđen tenderskom dokumentacijom;</w:t>
      </w:r>
    </w:p>
    <w:p w:rsidR="00D27D16" w:rsidRDefault="00D27D16" w:rsidP="00D27D16">
      <w:pPr>
        <w:numPr>
          <w:ilvl w:val="0"/>
          <w:numId w:val="5"/>
        </w:numPr>
        <w:rPr>
          <w:rFonts w:ascii="Arial" w:hAnsi="Arial" w:cs="Arial"/>
          <w:lang w:val="sr-Latn-ME"/>
        </w:rPr>
      </w:pPr>
      <w:r w:rsidRPr="002462D1">
        <w:rPr>
          <w:rFonts w:ascii="Arial" w:hAnsi="Arial" w:cs="Arial"/>
          <w:lang w:val="sr-Latn-ME"/>
        </w:rPr>
        <w:t>nije dostavio izjavu privrednog subjekta ili dostavljena izjava ne sadrži informacije i podatke tražene tenderskom dokumentacijom ili je nepravilno sačinjena;</w:t>
      </w:r>
    </w:p>
    <w:p w:rsidR="00D27D16" w:rsidRDefault="00D27D16" w:rsidP="00D27D16">
      <w:pPr>
        <w:numPr>
          <w:ilvl w:val="0"/>
          <w:numId w:val="5"/>
        </w:numPr>
        <w:rPr>
          <w:rFonts w:ascii="Arial" w:hAnsi="Arial" w:cs="Arial"/>
          <w:lang w:val="sr-Latn-ME"/>
        </w:rPr>
      </w:pPr>
      <w:r w:rsidRPr="002462D1">
        <w:rPr>
          <w:rFonts w:ascii="Arial" w:hAnsi="Arial" w:cs="Arial"/>
          <w:lang w:val="sr-Latn-ME"/>
        </w:rPr>
        <w:t>postoji razlog na osnovu kojeg se smatra da je odustao od prijave, odnosno ponude, a koji je propisan članom 120 stav 15 ovog zakona;</w:t>
      </w:r>
    </w:p>
    <w:p w:rsidR="00D27D16" w:rsidRDefault="00D27D16" w:rsidP="00D27D16">
      <w:pPr>
        <w:numPr>
          <w:ilvl w:val="0"/>
          <w:numId w:val="5"/>
        </w:numPr>
        <w:rPr>
          <w:rFonts w:ascii="Arial" w:hAnsi="Arial" w:cs="Arial"/>
          <w:lang w:val="sr-Latn-ME"/>
        </w:rPr>
      </w:pPr>
      <w:r w:rsidRPr="002462D1">
        <w:rPr>
          <w:rFonts w:ascii="Arial" w:hAnsi="Arial" w:cs="Arial"/>
          <w:lang w:val="sr-Latn-ME"/>
        </w:rPr>
        <w:t>nije dostavio garanciju ponude ili nije dostavio garanciju ponude na način predviđen tenderskom dokumentacijom u skladu sa članom 122 st. 2, 3 ili 4 ovog zakona ili je dostavio garanciju ponude na manji iznos od traženog ili je ta garancija neispravna; i/ili</w:t>
      </w:r>
    </w:p>
    <w:p w:rsidR="00D27D16" w:rsidRPr="002462D1" w:rsidRDefault="00D27D16" w:rsidP="00D27D16">
      <w:pPr>
        <w:numPr>
          <w:ilvl w:val="0"/>
          <w:numId w:val="5"/>
        </w:numPr>
        <w:rPr>
          <w:rFonts w:ascii="Arial" w:hAnsi="Arial" w:cs="Arial"/>
          <w:lang w:val="sr-Latn-ME"/>
        </w:rPr>
      </w:pPr>
      <w:r w:rsidRPr="002462D1">
        <w:rPr>
          <w:rFonts w:ascii="Arial" w:hAnsi="Arial" w:cs="Arial"/>
          <w:lang w:val="sr-Latn-ME"/>
        </w:rPr>
        <w:t>postoji drugi razlog propisan ovim zakonom.</w:t>
      </w:r>
    </w:p>
    <w:p w:rsidR="00D27D16" w:rsidRPr="002462D1"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r>
        <w:rPr>
          <w:rFonts w:ascii="Arial" w:hAnsi="Arial"/>
          <w:b/>
          <w:szCs w:val="32"/>
          <w:lang w:val="sr-Latn-ME"/>
        </w:rPr>
        <w:t xml:space="preserve">6. </w:t>
      </w:r>
      <w:r w:rsidR="00D27D16" w:rsidRPr="002462D1">
        <w:rPr>
          <w:rFonts w:ascii="Arial" w:hAnsi="Arial"/>
          <w:b/>
          <w:szCs w:val="32"/>
          <w:lang w:val="sr-Latn-ME"/>
        </w:rPr>
        <w:t>SREDSTVA FINANSIJSKOG OBEZBJEĐENJA UGOVORA O JAVNOJ NABAVCI</w:t>
      </w:r>
      <w:bookmarkEnd w:id="6"/>
    </w:p>
    <w:p w:rsidR="00D27D16" w:rsidRPr="002462D1" w:rsidRDefault="00D27D16" w:rsidP="00D27D16">
      <w:pPr>
        <w:jc w:val="both"/>
        <w:rPr>
          <w:rFonts w:ascii="Arial" w:hAnsi="Arial" w:cs="Arial"/>
          <w:color w:val="000000"/>
          <w:lang w:val="sr-Latn-ME"/>
        </w:rPr>
      </w:pPr>
    </w:p>
    <w:p w:rsidR="00CD2AB0" w:rsidRPr="002462D1" w:rsidRDefault="00CD2AB0" w:rsidP="00CD2AB0">
      <w:pPr>
        <w:jc w:val="both"/>
        <w:rPr>
          <w:rFonts w:ascii="Arial" w:hAnsi="Arial" w:cs="Arial"/>
          <w:color w:val="000000"/>
          <w:lang w:val="sr-Latn-ME"/>
        </w:rPr>
      </w:pPr>
      <w:r w:rsidRPr="002462D1">
        <w:rPr>
          <w:rFonts w:ascii="Arial" w:hAnsi="Arial" w:cs="Arial"/>
          <w:color w:val="000000"/>
          <w:lang w:val="sr-Latn-ME"/>
        </w:rPr>
        <w:t>Ponuđač čija ponuda bude izabrana kao najpovoljnija je dužan da uz potpisan ugovor o javnoj nabavci dostavi naručiocu:</w:t>
      </w:r>
    </w:p>
    <w:p w:rsidR="00CD2AB0" w:rsidRDefault="00CD2AB0" w:rsidP="00CD2AB0">
      <w:pPr>
        <w:jc w:val="both"/>
        <w:rPr>
          <w:rFonts w:ascii="Arial" w:hAnsi="Arial" w:cs="Arial"/>
          <w:color w:val="000000"/>
          <w:lang w:val="sr-Latn-ME"/>
        </w:rPr>
      </w:pPr>
    </w:p>
    <w:p w:rsidR="00CD2AB0" w:rsidRPr="00E967D2" w:rsidRDefault="00CD2AB0" w:rsidP="00CD2AB0">
      <w:pPr>
        <w:jc w:val="both"/>
        <w:rPr>
          <w:rFonts w:ascii="Arial" w:hAnsi="Arial" w:cs="Arial"/>
          <w:color w:val="000000" w:themeColor="text1"/>
        </w:rPr>
      </w:pPr>
      <w:r>
        <w:rPr>
          <w:rFonts w:ascii="Arial" w:hAnsi="Arial" w:cs="Arial"/>
          <w:color w:val="000000"/>
        </w:rPr>
        <w:sym w:font="Wingdings" w:char="F078"/>
      </w:r>
      <w:r>
        <w:rPr>
          <w:rFonts w:ascii="Arial" w:hAnsi="Arial" w:cs="Arial"/>
          <w:color w:val="000000"/>
        </w:rPr>
        <w:t xml:space="preserve"> </w:t>
      </w:r>
      <w:r w:rsidRPr="00601FCE">
        <w:rPr>
          <w:rFonts w:ascii="Arial" w:hAnsi="Arial" w:cs="Arial"/>
        </w:rPr>
        <w:t xml:space="preserve">garanciju za dobro izvršenje ugovora, za slučaj povrede ugovorenih obaveza </w:t>
      </w:r>
      <w:r w:rsidRPr="00601FCE">
        <w:rPr>
          <w:rFonts w:ascii="Arial" w:hAnsi="Arial" w:cs="Arial"/>
          <w:color w:val="000000"/>
        </w:rPr>
        <w:t xml:space="preserve">u iznosu od </w:t>
      </w:r>
      <w:r>
        <w:rPr>
          <w:rFonts w:ascii="Arial" w:hAnsi="Arial" w:cs="Arial"/>
          <w:color w:val="000000"/>
        </w:rPr>
        <w:t>5</w:t>
      </w:r>
      <w:r w:rsidRPr="00601FCE">
        <w:rPr>
          <w:rFonts w:ascii="Arial" w:hAnsi="Arial" w:cs="Arial"/>
          <w:color w:val="000000"/>
        </w:rPr>
        <w:t>% od vrijednosti ugovora</w:t>
      </w:r>
      <w:r>
        <w:rPr>
          <w:rFonts w:ascii="Arial" w:hAnsi="Arial" w:cs="Arial"/>
        </w:rPr>
        <w:t xml:space="preserve">, </w:t>
      </w:r>
      <w:r w:rsidRPr="00E967D2">
        <w:rPr>
          <w:rFonts w:ascii="Arial" w:hAnsi="Arial" w:cs="Arial"/>
          <w:color w:val="000000" w:themeColor="text1"/>
        </w:rPr>
        <w:t xml:space="preserve">sa rokom važenja </w:t>
      </w:r>
      <w:r>
        <w:rPr>
          <w:rFonts w:ascii="Arial" w:hAnsi="Arial" w:cs="Arial"/>
          <w:color w:val="000000" w:themeColor="text1"/>
        </w:rPr>
        <w:t xml:space="preserve">380 </w:t>
      </w:r>
      <w:r w:rsidRPr="00E967D2">
        <w:rPr>
          <w:rFonts w:ascii="Arial" w:hAnsi="Arial" w:cs="Arial"/>
          <w:color w:val="000000" w:themeColor="text1"/>
        </w:rPr>
        <w:t>dana od dana zaključenja ugovora i koju Naručilac može aktivirati u svakom momentu kada nastupi neki od razloga predviđenih za raskid ugovora.</w:t>
      </w:r>
    </w:p>
    <w:p w:rsidR="00D27D16" w:rsidRPr="002462D1" w:rsidRDefault="00D27D16" w:rsidP="00D27D16">
      <w:pPr>
        <w:jc w:val="both"/>
        <w:rPr>
          <w:rFonts w:ascii="Arial" w:eastAsia="Calibri" w:hAnsi="Arial" w:cs="Arial"/>
          <w:color w:val="000000"/>
          <w:lang w:val="sr-Latn-ME"/>
        </w:rPr>
      </w:pPr>
    </w:p>
    <w:p w:rsidR="00D27D16" w:rsidRPr="002462D1"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color w:val="000000"/>
          <w:szCs w:val="32"/>
          <w:lang w:val="sr-Latn-ME"/>
        </w:rPr>
      </w:pPr>
      <w:bookmarkStart w:id="7" w:name="_Toc62730559"/>
      <w:r>
        <w:rPr>
          <w:rFonts w:ascii="Arial" w:hAnsi="Arial"/>
          <w:b/>
          <w:szCs w:val="32"/>
          <w:lang w:val="sr-Latn-ME"/>
        </w:rPr>
        <w:t xml:space="preserve">7. </w:t>
      </w:r>
      <w:r w:rsidR="00D27D16" w:rsidRPr="002462D1">
        <w:rPr>
          <w:rFonts w:ascii="Arial" w:hAnsi="Arial"/>
          <w:b/>
          <w:szCs w:val="32"/>
          <w:lang w:val="sr-Latn-ME"/>
        </w:rPr>
        <w:t>METODOLOGIJA VREDNOVANJA PONUDA</w:t>
      </w:r>
      <w:bookmarkEnd w:id="7"/>
    </w:p>
    <w:p w:rsidR="00D27D16" w:rsidRPr="002462D1" w:rsidRDefault="00D27D16" w:rsidP="00D27D16">
      <w:pPr>
        <w:rPr>
          <w:rFonts w:ascii="Arial" w:hAnsi="Arial" w:cs="Arial"/>
          <w:lang w:val="sr-Latn-ME"/>
        </w:rPr>
      </w:pPr>
    </w:p>
    <w:p w:rsidR="00D27D16" w:rsidRPr="002462D1" w:rsidRDefault="00D27D16" w:rsidP="00D27D16">
      <w:pPr>
        <w:jc w:val="both"/>
        <w:rPr>
          <w:rFonts w:ascii="Arial" w:hAnsi="Arial" w:cs="Arial"/>
          <w:lang w:val="sr-Latn-ME"/>
        </w:rPr>
      </w:pPr>
      <w:r w:rsidRPr="002462D1">
        <w:rPr>
          <w:rFonts w:ascii="Arial" w:hAnsi="Arial" w:cs="Arial"/>
          <w:lang w:val="sr-Latn-ME"/>
        </w:rPr>
        <w:t>Naručilac će u postupku javne nabavki izabrati ekonomski najpovoljniju ponudu, primjenom pristupa isplativosti, po osnovu kriterijuma</w:t>
      </w:r>
      <w:r w:rsidRPr="002462D1">
        <w:rPr>
          <w:rFonts w:ascii="Arial" w:hAnsi="Arial" w:cs="Arial"/>
          <w:vertAlign w:val="superscript"/>
          <w:lang w:val="sr-Latn-ME"/>
        </w:rPr>
        <w:footnoteReference w:id="6"/>
      </w:r>
      <w:r w:rsidRPr="002462D1">
        <w:rPr>
          <w:rFonts w:ascii="Arial" w:hAnsi="Arial" w:cs="Arial"/>
          <w:lang w:val="sr-Latn-ME"/>
        </w:rPr>
        <w:t xml:space="preserve">: </w:t>
      </w:r>
    </w:p>
    <w:p w:rsidR="00D27D16" w:rsidRPr="002462D1" w:rsidRDefault="00D27D16" w:rsidP="00D27D16">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00CD2AB0">
        <w:rPr>
          <w:rFonts w:ascii="Arial" w:hAnsi="Arial" w:cs="Arial"/>
          <w:lang w:val="sr-Latn-ME"/>
        </w:rPr>
        <w:t>cijena;</w:t>
      </w:r>
    </w:p>
    <w:p w:rsidR="00D27D16" w:rsidRPr="002462D1" w:rsidRDefault="00CD2AB0" w:rsidP="00D27D16">
      <w:pPr>
        <w:rPr>
          <w:rFonts w:ascii="Arial" w:hAnsi="Arial" w:cs="Arial"/>
          <w:lang w:val="sr-Latn-ME"/>
        </w:rPr>
      </w:pPr>
      <w:r>
        <w:rPr>
          <w:rFonts w:ascii="Arial" w:hAnsi="Arial" w:cs="Arial"/>
          <w:color w:val="000000"/>
          <w:lang w:val="sr-Latn-ME"/>
        </w:rPr>
        <w:sym w:font="Wingdings" w:char="F0FE"/>
      </w:r>
      <w:r w:rsidR="00D27D16" w:rsidRPr="002462D1">
        <w:rPr>
          <w:rFonts w:ascii="Arial" w:hAnsi="Arial" w:cs="Arial"/>
          <w:color w:val="000000"/>
          <w:lang w:val="sr-Latn-ME"/>
        </w:rPr>
        <w:t xml:space="preserve"> </w:t>
      </w:r>
      <w:r w:rsidR="00D27D16" w:rsidRPr="002462D1">
        <w:rPr>
          <w:rFonts w:ascii="Arial" w:hAnsi="Arial" w:cs="Arial"/>
          <w:lang w:val="sr-Latn-ME"/>
        </w:rPr>
        <w:t>odnos cijene i kvaliteta</w:t>
      </w:r>
      <w:r>
        <w:rPr>
          <w:rFonts w:ascii="Arial" w:hAnsi="Arial" w:cs="Arial"/>
          <w:lang w:val="sr-Latn-ME"/>
        </w:rPr>
        <w:t>;</w:t>
      </w:r>
      <w:r w:rsidR="00D27D16" w:rsidRPr="002462D1">
        <w:rPr>
          <w:rFonts w:ascii="Arial" w:hAnsi="Arial" w:cs="Arial"/>
          <w:lang w:val="sr-Latn-ME"/>
        </w:rPr>
        <w:t xml:space="preserve"> </w:t>
      </w:r>
    </w:p>
    <w:p w:rsidR="00CD2AB0" w:rsidRDefault="00D27D16" w:rsidP="00D27D16">
      <w:pPr>
        <w:rPr>
          <w:rFonts w:ascii="Arial" w:hAnsi="Arial" w:cs="Arial"/>
          <w:lang w:val="sr-Latn-ME"/>
        </w:rPr>
      </w:pPr>
      <w:r w:rsidRPr="002462D1">
        <w:rPr>
          <w:rFonts w:ascii="Arial" w:hAnsi="Arial" w:cs="Arial"/>
          <w:color w:val="000000"/>
          <w:lang w:val="sr-Latn-ME"/>
        </w:rPr>
        <w:sym w:font="Wingdings" w:char="F0A8"/>
      </w:r>
      <w:r w:rsidRPr="002462D1">
        <w:rPr>
          <w:rFonts w:ascii="Arial" w:hAnsi="Arial" w:cs="Arial"/>
          <w:color w:val="000000"/>
          <w:lang w:val="sr-Latn-ME"/>
        </w:rPr>
        <w:t xml:space="preserve"> </w:t>
      </w:r>
      <w:r w:rsidRPr="002462D1">
        <w:rPr>
          <w:rFonts w:ascii="Arial" w:hAnsi="Arial" w:cs="Arial"/>
          <w:lang w:val="sr-Latn-ME"/>
        </w:rPr>
        <w:t>trošak životnog ciklusa.</w:t>
      </w:r>
    </w:p>
    <w:p w:rsidR="00CD2AB0" w:rsidRPr="002462D1" w:rsidRDefault="00CD2AB0" w:rsidP="00D27D16">
      <w:pPr>
        <w:rPr>
          <w:rFonts w:ascii="Arial" w:hAnsi="Arial" w:cs="Arial"/>
          <w:lang w:val="sr-Latn-ME"/>
        </w:rPr>
      </w:pPr>
    </w:p>
    <w:p w:rsidR="00D27D16" w:rsidRPr="002462D1" w:rsidRDefault="00D27D16" w:rsidP="00D27D16">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w:t>
      </w:r>
      <w:r>
        <w:rPr>
          <w:rFonts w:ascii="Arial" w:hAnsi="Arial" w:cs="Arial"/>
          <w:i/>
          <w:color w:val="000000"/>
          <w:lang w:val="es-BO"/>
        </w:rPr>
        <w:t xml:space="preserve"> </w:t>
      </w:r>
      <w:proofErr w:type="gramStart"/>
      <w:r w:rsidRPr="00F24D5D">
        <w:rPr>
          <w:rFonts w:ascii="Arial" w:hAnsi="Arial" w:cs="Arial"/>
          <w:i/>
          <w:color w:val="000000"/>
          <w:lang w:val="es-BO"/>
        </w:rPr>
        <w:t>odnos</w:t>
      </w:r>
      <w:proofErr w:type="gramEnd"/>
      <w:r w:rsidRPr="00F24D5D">
        <w:rPr>
          <w:rFonts w:ascii="Arial" w:hAnsi="Arial" w:cs="Arial"/>
          <w:i/>
          <w:color w:val="000000"/>
          <w:lang w:val="es-BO"/>
        </w:rPr>
        <w:t xml:space="preserve"> cijene i kvaliteta (rok isporuke u danima)</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Koristiće se (proporcionalna) relativna metoda na sljedeći način:</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cijena će se vrednovati na sljedeći način:</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Kao osnov za vrednovanje ponuda uzimaju se ponuđene cijene ispravnih ponuda.</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Podkriterijum najniža ponuđena cijena iskazuje na način što se najniža ukupna ponuđena cijena podijeli sa ponuđenom cijenom i dobijeni količnik pomnoži sa brojem bodova koji je određen za ovaj podkriterijum od maksimalnih </w:t>
      </w:r>
      <w:r w:rsidR="002101C5">
        <w:rPr>
          <w:rFonts w:ascii="Arial" w:hAnsi="Arial" w:cs="Arial"/>
          <w:i/>
          <w:color w:val="000000"/>
          <w:lang w:val="es-BO"/>
        </w:rPr>
        <w:t>8</w:t>
      </w:r>
      <w:r>
        <w:rPr>
          <w:rFonts w:ascii="Arial" w:hAnsi="Arial" w:cs="Arial"/>
          <w:i/>
          <w:color w:val="000000"/>
          <w:lang w:val="es-BO"/>
        </w:rPr>
        <w:t>0</w:t>
      </w:r>
      <w:r w:rsidRPr="00F24D5D">
        <w:rPr>
          <w:rFonts w:ascii="Arial" w:hAnsi="Arial" w:cs="Arial"/>
          <w:i/>
          <w:color w:val="000000"/>
          <w:lang w:val="es-BO"/>
        </w:rPr>
        <w:t xml:space="preserve"> bodova, po formuli:</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 xml:space="preserve">Broj bodova = </w:t>
      </w:r>
      <w:r>
        <w:rPr>
          <w:rFonts w:ascii="Arial" w:hAnsi="Arial" w:cs="Arial"/>
          <w:i/>
          <w:color w:val="000000"/>
          <w:lang w:val="es-BO"/>
        </w:rPr>
        <w:t>C min (Najniža ponuđe</w:t>
      </w:r>
      <w:r w:rsidR="002101C5">
        <w:rPr>
          <w:rFonts w:ascii="Arial" w:hAnsi="Arial" w:cs="Arial"/>
          <w:i/>
          <w:color w:val="000000"/>
          <w:lang w:val="es-BO"/>
        </w:rPr>
        <w:t>na cijena)/C (ponuđena cijena)*8</w:t>
      </w:r>
      <w:r w:rsidRPr="00F24D5D">
        <w:rPr>
          <w:rFonts w:ascii="Arial" w:hAnsi="Arial" w:cs="Arial"/>
          <w:i/>
          <w:color w:val="000000"/>
          <w:lang w:val="es-BO"/>
        </w:rPr>
        <w:t>0</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Ako je ponuđena cijena 0,00 EUR-a prilikom vrednovanja te cijene po kriterijumu ili podkriterijumu najniža ponuđena cijena uzima se da je ponuđena cijena 0,01 EUR.</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Podkriterijum kvalitet-rok isporuke, iskazuje se na način što se najkraći ponuđeni rok isporuke podijeli sa ponuđenim rokom isporuke i dobijeni količnik pomnoži sa brojem bodova koji je određen za ova</w:t>
      </w:r>
      <w:r w:rsidR="002101C5">
        <w:rPr>
          <w:rFonts w:ascii="Arial" w:hAnsi="Arial" w:cs="Arial"/>
          <w:i/>
          <w:color w:val="000000"/>
          <w:lang w:val="es-BO"/>
        </w:rPr>
        <w:t>j podkriterijum od maksimalnih 2</w:t>
      </w:r>
      <w:r w:rsidRPr="00F24D5D">
        <w:rPr>
          <w:rFonts w:ascii="Arial" w:hAnsi="Arial" w:cs="Arial"/>
          <w:i/>
          <w:color w:val="000000"/>
          <w:lang w:val="es-BO"/>
        </w:rPr>
        <w:t>0 bodova po formuli:</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Broj bodova = R min (najkraći ponu</w:t>
      </w:r>
      <w:r w:rsidR="002101C5">
        <w:rPr>
          <w:rFonts w:ascii="Arial" w:hAnsi="Arial" w:cs="Arial"/>
          <w:i/>
          <w:color w:val="000000"/>
          <w:lang w:val="es-BO"/>
        </w:rPr>
        <w:t>đeni rok) / R (ponuđeni rok) * 2</w:t>
      </w:r>
      <w:r w:rsidRPr="00F24D5D">
        <w:rPr>
          <w:rFonts w:ascii="Arial" w:hAnsi="Arial" w:cs="Arial"/>
          <w:i/>
          <w:color w:val="000000"/>
          <w:lang w:val="es-BO"/>
        </w:rPr>
        <w:t>0</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Ponuđač je dužan da u ponudi navede rok isporuke za ponuđenu robu.</w:t>
      </w:r>
    </w:p>
    <w:p w:rsidR="00CD2AB0" w:rsidRPr="00F24D5D" w:rsidRDefault="00CD2AB0" w:rsidP="00CD2AB0">
      <w:pPr>
        <w:pBdr>
          <w:top w:val="single" w:sz="4" w:space="1" w:color="auto"/>
          <w:left w:val="single" w:sz="4" w:space="4" w:color="auto"/>
          <w:bottom w:val="single" w:sz="4" w:space="1" w:color="auto"/>
          <w:right w:val="single" w:sz="4" w:space="4" w:color="auto"/>
        </w:pBdr>
        <w:jc w:val="both"/>
        <w:rPr>
          <w:rFonts w:ascii="Arial" w:hAnsi="Arial" w:cs="Arial"/>
          <w:i/>
          <w:color w:val="000000"/>
          <w:lang w:val="es-BO"/>
        </w:rPr>
      </w:pPr>
      <w:r w:rsidRPr="00F24D5D">
        <w:rPr>
          <w:rFonts w:ascii="Arial" w:hAnsi="Arial" w:cs="Arial"/>
          <w:i/>
          <w:color w:val="000000"/>
          <w:lang w:val="es-BO"/>
        </w:rPr>
        <w:t>Rok isporuke mora biti iskazan u danima.</w:t>
      </w:r>
    </w:p>
    <w:p w:rsidR="00D27D16" w:rsidRPr="002462D1" w:rsidRDefault="00D27D16" w:rsidP="00D27D16">
      <w:pPr>
        <w:pBdr>
          <w:top w:val="single" w:sz="4" w:space="1" w:color="auto"/>
          <w:left w:val="single" w:sz="4" w:space="4" w:color="auto"/>
          <w:bottom w:val="single" w:sz="4" w:space="1" w:color="auto"/>
          <w:right w:val="single" w:sz="4" w:space="4" w:color="auto"/>
        </w:pBdr>
        <w:jc w:val="both"/>
        <w:rPr>
          <w:rFonts w:ascii="Arial" w:hAnsi="Arial" w:cs="Arial"/>
          <w:i/>
          <w:color w:val="000000"/>
          <w:lang w:val="sr-Latn-ME"/>
        </w:rPr>
      </w:pPr>
    </w:p>
    <w:p w:rsidR="00D27D16" w:rsidRPr="002462D1" w:rsidRDefault="00D27D16" w:rsidP="00D27D16">
      <w:pPr>
        <w:jc w:val="both"/>
        <w:rPr>
          <w:rFonts w:ascii="Arial" w:hAnsi="Arial" w:cs="Arial"/>
          <w:color w:val="000000"/>
          <w:lang w:val="sr-Latn-ME"/>
        </w:rPr>
      </w:pPr>
    </w:p>
    <w:p w:rsidR="00D27D16" w:rsidRPr="002462D1"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8" w:name="_Toc62730560"/>
      <w:r>
        <w:rPr>
          <w:rFonts w:ascii="Arial" w:hAnsi="Arial"/>
          <w:b/>
          <w:szCs w:val="32"/>
          <w:lang w:val="sr-Latn-ME"/>
        </w:rPr>
        <w:t xml:space="preserve">8. </w:t>
      </w:r>
      <w:r w:rsidR="00D27D16" w:rsidRPr="002462D1">
        <w:rPr>
          <w:rFonts w:ascii="Arial" w:hAnsi="Arial"/>
          <w:b/>
          <w:szCs w:val="32"/>
          <w:lang w:val="sr-Latn-ME"/>
        </w:rPr>
        <w:t>JEZIK PONUDE</w:t>
      </w:r>
      <w:bookmarkEnd w:id="8"/>
    </w:p>
    <w:p w:rsidR="00D27D16" w:rsidRPr="002462D1" w:rsidRDefault="00D27D16" w:rsidP="00D27D16">
      <w:pPr>
        <w:jc w:val="both"/>
        <w:rPr>
          <w:rFonts w:ascii="Arial" w:hAnsi="Arial" w:cs="Arial"/>
          <w:b/>
          <w:bCs/>
          <w:color w:val="000000"/>
          <w:lang w:val="sr-Latn-ME"/>
        </w:rPr>
      </w:pPr>
    </w:p>
    <w:p w:rsidR="00D27D16" w:rsidRPr="002462D1" w:rsidRDefault="00D27D16" w:rsidP="00D27D16">
      <w:pPr>
        <w:jc w:val="both"/>
        <w:rPr>
          <w:rFonts w:ascii="Arial" w:hAnsi="Arial" w:cs="Arial"/>
          <w:color w:val="000000"/>
          <w:lang w:val="sr-Latn-ME"/>
        </w:rPr>
      </w:pPr>
      <w:r w:rsidRPr="002462D1">
        <w:rPr>
          <w:rFonts w:ascii="Arial" w:hAnsi="Arial" w:cs="Arial"/>
          <w:color w:val="000000"/>
          <w:lang w:val="sr-Latn-ME"/>
        </w:rPr>
        <w:t>Ponuda se sačinjava na:</w:t>
      </w:r>
    </w:p>
    <w:p w:rsidR="00D27D16" w:rsidRPr="002462D1" w:rsidRDefault="00D27D16" w:rsidP="00D27D16">
      <w:pPr>
        <w:jc w:val="both"/>
        <w:rPr>
          <w:rFonts w:ascii="Arial" w:hAnsi="Arial" w:cs="Arial"/>
          <w:b/>
          <w:bCs/>
          <w:color w:val="000000"/>
          <w:lang w:val="sr-Latn-ME"/>
        </w:rPr>
      </w:pPr>
    </w:p>
    <w:p w:rsidR="00312E5A" w:rsidRPr="002462D1" w:rsidRDefault="00312E5A" w:rsidP="00312E5A">
      <w:pPr>
        <w:jc w:val="both"/>
        <w:rPr>
          <w:rFonts w:ascii="Arial" w:hAnsi="Arial" w:cs="Arial"/>
          <w:color w:val="000000"/>
          <w:lang w:val="sr-Latn-ME"/>
        </w:rPr>
      </w:pPr>
      <w:r w:rsidRPr="002462D1">
        <w:rPr>
          <w:rFonts w:ascii="Arial" w:hAnsi="Arial" w:cs="Arial"/>
          <w:color w:val="000000"/>
          <w:lang w:val="sr-Latn-ME"/>
        </w:rPr>
        <w:t>Ponuda se sačinjava na:</w:t>
      </w:r>
    </w:p>
    <w:p w:rsidR="00312E5A" w:rsidRPr="002462D1" w:rsidRDefault="00312E5A" w:rsidP="00312E5A">
      <w:pPr>
        <w:jc w:val="both"/>
        <w:rPr>
          <w:rFonts w:ascii="Arial" w:hAnsi="Arial" w:cs="Arial"/>
          <w:b/>
          <w:bCs/>
          <w:color w:val="000000"/>
          <w:lang w:val="sr-Latn-ME"/>
        </w:rPr>
      </w:pPr>
    </w:p>
    <w:p w:rsidR="00312E5A" w:rsidRPr="008F0454" w:rsidRDefault="00312E5A" w:rsidP="00312E5A">
      <w:pPr>
        <w:jc w:val="both"/>
        <w:rPr>
          <w:rFonts w:ascii="Arial" w:hAnsi="Arial" w:cs="Arial"/>
          <w:color w:val="000000"/>
        </w:rPr>
      </w:pPr>
      <w:r w:rsidRPr="008F0454">
        <w:rPr>
          <w:rFonts w:ascii="Arial" w:hAnsi="Arial" w:cs="Arial"/>
          <w:color w:val="000000"/>
        </w:rPr>
        <w:sym w:font="Wingdings" w:char="F0FE"/>
      </w:r>
      <w:r w:rsidRPr="008F0454">
        <w:rPr>
          <w:rFonts w:ascii="Arial" w:hAnsi="Arial" w:cs="Arial"/>
          <w:color w:val="000000"/>
        </w:rPr>
        <w:tab/>
      </w:r>
      <w:proofErr w:type="gramStart"/>
      <w:r w:rsidRPr="008F0454">
        <w:rPr>
          <w:rFonts w:ascii="Arial" w:hAnsi="Arial" w:cs="Arial"/>
          <w:color w:val="000000"/>
        </w:rPr>
        <w:t>na</w:t>
      </w:r>
      <w:proofErr w:type="gramEnd"/>
      <w:r w:rsidRPr="008F0454">
        <w:rPr>
          <w:rFonts w:ascii="Arial" w:hAnsi="Arial" w:cs="Arial"/>
          <w:color w:val="000000"/>
        </w:rPr>
        <w:t xml:space="preserve"> crnogorskom jeziku i drugom jeziku koji je u službenoj upotrebi u Crnoj Gori, u skladu sa Ustavom i zakonom</w:t>
      </w:r>
    </w:p>
    <w:p w:rsidR="00312E5A" w:rsidRPr="008F0454" w:rsidRDefault="00312E5A" w:rsidP="00312E5A">
      <w:pPr>
        <w:jc w:val="both"/>
        <w:rPr>
          <w:rFonts w:ascii="Arial" w:hAnsi="Arial" w:cs="Arial"/>
          <w:color w:val="000000"/>
        </w:rPr>
      </w:pPr>
    </w:p>
    <w:p w:rsidR="00312E5A" w:rsidRDefault="00312E5A" w:rsidP="00312E5A">
      <w:pPr>
        <w:jc w:val="both"/>
        <w:rPr>
          <w:rFonts w:ascii="Arial" w:hAnsi="Arial" w:cs="Arial"/>
          <w:b/>
          <w:bCs/>
          <w:i/>
          <w:iCs/>
          <w:color w:val="000000"/>
        </w:rPr>
      </w:pPr>
      <w:r w:rsidRPr="008F0454">
        <w:rPr>
          <w:rFonts w:ascii="Arial" w:hAnsi="Arial" w:cs="Arial"/>
          <w:color w:val="000000"/>
        </w:rPr>
        <w:sym w:font="Wingdings" w:char="F0FE"/>
      </w:r>
      <w:r w:rsidRPr="008F0454">
        <w:rPr>
          <w:rFonts w:ascii="Arial" w:hAnsi="Arial" w:cs="Arial"/>
          <w:color w:val="000000"/>
        </w:rPr>
        <w:tab/>
      </w:r>
      <w:proofErr w:type="gramStart"/>
      <w:r w:rsidR="008F0454" w:rsidRPr="008F0454">
        <w:rPr>
          <w:rFonts w:ascii="Arial" w:hAnsi="Arial" w:cs="Arial"/>
          <w:color w:val="000000"/>
        </w:rPr>
        <w:t>u</w:t>
      </w:r>
      <w:proofErr w:type="gramEnd"/>
      <w:r w:rsidR="008F0454" w:rsidRPr="008F0454">
        <w:rPr>
          <w:rFonts w:ascii="Arial" w:hAnsi="Arial" w:cs="Arial"/>
          <w:color w:val="000000"/>
        </w:rPr>
        <w:t xml:space="preserve"> cjelini ili djelimično sačinjava se i na jeziku koji se koristi u međunarodnoj trgovini, u dijelu koji se odnosi na tehničke karakteristike, kvalitet i tehničku dokumentaciju.</w:t>
      </w:r>
    </w:p>
    <w:p w:rsidR="00312E5A" w:rsidRDefault="00312E5A" w:rsidP="00D27D16">
      <w:pPr>
        <w:jc w:val="both"/>
        <w:rPr>
          <w:rFonts w:ascii="Arial" w:hAnsi="Arial" w:cs="Arial"/>
          <w:lang w:val="sr-Latn-ME"/>
        </w:rPr>
      </w:pPr>
    </w:p>
    <w:p w:rsidR="00312E5A" w:rsidRPr="002462D1" w:rsidRDefault="00312E5A" w:rsidP="00D27D16">
      <w:pPr>
        <w:jc w:val="both"/>
        <w:rPr>
          <w:rFonts w:ascii="Arial" w:hAnsi="Arial" w:cs="Arial"/>
          <w:lang w:val="sr-Latn-ME"/>
        </w:rPr>
      </w:pPr>
    </w:p>
    <w:p w:rsidR="00D27D16" w:rsidRPr="002462D1"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9" w:name="_Toc62730561"/>
      <w:r>
        <w:rPr>
          <w:rFonts w:ascii="Arial" w:hAnsi="Arial"/>
          <w:b/>
          <w:szCs w:val="32"/>
          <w:lang w:val="sr-Latn-ME"/>
        </w:rPr>
        <w:t xml:space="preserve">9. </w:t>
      </w:r>
      <w:r w:rsidR="00D27D16" w:rsidRPr="002462D1">
        <w:rPr>
          <w:rFonts w:ascii="Arial" w:hAnsi="Arial"/>
          <w:b/>
          <w:szCs w:val="32"/>
          <w:lang w:val="sr-Latn-ME"/>
        </w:rPr>
        <w:t>NAČIN, MJESTO I VRIJEME PODNOŠENJA PONUDA I OTVARANJA PONUDA</w:t>
      </w:r>
      <w:bookmarkEnd w:id="9"/>
    </w:p>
    <w:p w:rsidR="00D27D16" w:rsidRPr="002462D1" w:rsidRDefault="00D27D16" w:rsidP="00D27D16">
      <w:pPr>
        <w:jc w:val="both"/>
        <w:rPr>
          <w:rFonts w:ascii="Arial" w:hAnsi="Arial" w:cs="Arial"/>
          <w:b/>
          <w:bCs/>
          <w:color w:val="000000"/>
          <w:lang w:val="sr-Latn-ME"/>
        </w:rPr>
      </w:pPr>
    </w:p>
    <w:p w:rsidR="00D27D16" w:rsidRPr="008F0454" w:rsidRDefault="00D27D16" w:rsidP="00D27D16">
      <w:pPr>
        <w:jc w:val="both"/>
        <w:rPr>
          <w:rFonts w:ascii="Arial" w:hAnsi="Arial" w:cs="Arial"/>
          <w:color w:val="000000"/>
          <w:lang w:val="sr-Latn-ME"/>
        </w:rPr>
      </w:pPr>
      <w:r w:rsidRPr="008F0454">
        <w:rPr>
          <w:rFonts w:ascii="Arial" w:hAnsi="Arial" w:cs="Arial"/>
          <w:color w:val="000000"/>
          <w:lang w:val="sr-Latn-ME"/>
        </w:rPr>
        <w:t xml:space="preserve">Ponude se podnose preko ESJN-a zaključno sa danom </w:t>
      </w:r>
      <w:r w:rsidR="008F0454" w:rsidRPr="008F0454">
        <w:rPr>
          <w:rFonts w:ascii="Arial" w:hAnsi="Arial" w:cs="Arial"/>
          <w:color w:val="000000"/>
          <w:lang w:val="sr-Latn-ME"/>
        </w:rPr>
        <w:t>09.09</w:t>
      </w:r>
      <w:r w:rsidR="00312E5A" w:rsidRPr="008F0454">
        <w:rPr>
          <w:rFonts w:ascii="Arial" w:hAnsi="Arial" w:cs="Arial"/>
          <w:color w:val="000000"/>
          <w:lang w:val="sr-Latn-ME"/>
        </w:rPr>
        <w:t>.2023. godine do 10:00</w:t>
      </w:r>
      <w:r w:rsidRPr="008F0454">
        <w:rPr>
          <w:rFonts w:ascii="Arial" w:hAnsi="Arial" w:cs="Arial"/>
          <w:color w:val="000000"/>
          <w:lang w:val="sr-Latn-ME"/>
        </w:rPr>
        <w:t xml:space="preserve"> sati.</w:t>
      </w:r>
    </w:p>
    <w:p w:rsidR="00D27D16" w:rsidRPr="008F0454" w:rsidRDefault="00D27D16" w:rsidP="00D27D16">
      <w:pPr>
        <w:jc w:val="both"/>
        <w:rPr>
          <w:rFonts w:ascii="Arial" w:hAnsi="Arial" w:cs="Arial"/>
          <w:b/>
          <w:bCs/>
          <w:i/>
          <w:iCs/>
          <w:color w:val="000000"/>
          <w:lang w:val="sr-Latn-ME"/>
        </w:rPr>
      </w:pPr>
    </w:p>
    <w:p w:rsidR="00D27D16" w:rsidRPr="008F0454" w:rsidRDefault="00D27D16" w:rsidP="00D27D16">
      <w:pPr>
        <w:jc w:val="both"/>
        <w:rPr>
          <w:rFonts w:ascii="Arial" w:hAnsi="Arial" w:cs="Arial"/>
          <w:color w:val="000000"/>
          <w:lang w:val="sr-Latn-ME"/>
        </w:rPr>
      </w:pPr>
      <w:r w:rsidRPr="008F0454">
        <w:rPr>
          <w:rFonts w:ascii="Arial" w:hAnsi="Arial" w:cs="Arial"/>
          <w:color w:val="000000"/>
          <w:lang w:val="sr-Latn-ME"/>
        </w:rPr>
        <w:t xml:space="preserve">Otvaranje ponuda održaće se dana </w:t>
      </w:r>
      <w:r w:rsidR="008F0454" w:rsidRPr="008F0454">
        <w:rPr>
          <w:rFonts w:ascii="Arial" w:hAnsi="Arial" w:cs="Arial"/>
          <w:color w:val="000000"/>
          <w:lang w:val="sr-Latn-ME"/>
        </w:rPr>
        <w:t>09.09</w:t>
      </w:r>
      <w:r w:rsidR="00312E5A" w:rsidRPr="008F0454">
        <w:rPr>
          <w:rFonts w:ascii="Arial" w:hAnsi="Arial" w:cs="Arial"/>
          <w:color w:val="000000"/>
          <w:lang w:val="sr-Latn-ME"/>
        </w:rPr>
        <w:t>.2023. godine do 10:00 sati</w:t>
      </w:r>
      <w:r w:rsidRPr="008F0454">
        <w:rPr>
          <w:rFonts w:ascii="Arial" w:hAnsi="Arial" w:cs="Arial"/>
          <w:color w:val="000000"/>
          <w:lang w:val="sr-Latn-ME"/>
        </w:rPr>
        <w:t xml:space="preserve">. </w:t>
      </w:r>
    </w:p>
    <w:p w:rsidR="00D27D16" w:rsidRPr="008F0454" w:rsidRDefault="00D27D16" w:rsidP="00D27D16">
      <w:pPr>
        <w:jc w:val="both"/>
        <w:rPr>
          <w:rFonts w:ascii="Arial" w:hAnsi="Arial" w:cs="Arial"/>
          <w:color w:val="000000"/>
          <w:lang w:val="sr-Latn-ME"/>
        </w:rPr>
      </w:pPr>
    </w:p>
    <w:p w:rsidR="00312E5A" w:rsidRDefault="00312E5A" w:rsidP="00312E5A">
      <w:pPr>
        <w:jc w:val="both"/>
        <w:rPr>
          <w:rFonts w:ascii="Arial" w:hAnsi="Arial" w:cs="Arial"/>
        </w:rPr>
      </w:pPr>
      <w:r w:rsidRPr="008F0454">
        <w:rPr>
          <w:rFonts w:ascii="Arial" w:hAnsi="Arial" w:cs="Arial"/>
        </w:rPr>
        <w:t>Ponuda se sačinjava i podnosi u elektronskom obliku putem ESJN.</w:t>
      </w:r>
    </w:p>
    <w:p w:rsidR="00312E5A" w:rsidRPr="00726D29" w:rsidRDefault="00312E5A" w:rsidP="00312E5A">
      <w:pPr>
        <w:jc w:val="both"/>
        <w:rPr>
          <w:rFonts w:ascii="Arial" w:hAnsi="Arial" w:cs="Arial"/>
        </w:rPr>
      </w:pPr>
    </w:p>
    <w:p w:rsidR="00312E5A" w:rsidRPr="00942E99" w:rsidRDefault="00312E5A" w:rsidP="00312E5A">
      <w:pPr>
        <w:jc w:val="both"/>
        <w:rPr>
          <w:rFonts w:ascii="Arial" w:hAnsi="Arial" w:cs="Arial"/>
          <w:lang w:val="sr-Latn-ME"/>
        </w:rPr>
      </w:pPr>
      <w:r w:rsidRPr="00942E99">
        <w:rPr>
          <w:rFonts w:ascii="Arial" w:hAnsi="Arial" w:cs="Arial"/>
          <w:lang w:val="sr-Latn-ME"/>
        </w:rPr>
        <w:lastRenderedPageBreak/>
        <w:t>Izjava privrednog subjekta</w:t>
      </w:r>
      <w:r>
        <w:rPr>
          <w:rFonts w:ascii="Arial" w:hAnsi="Arial" w:cs="Arial"/>
          <w:lang w:val="sr-Latn-ME"/>
        </w:rPr>
        <w:t xml:space="preserve"> (verifikovana elektronskim potpisom)</w:t>
      </w:r>
      <w:r w:rsidRPr="00942E99">
        <w:rPr>
          <w:rFonts w:ascii="Arial" w:hAnsi="Arial" w:cs="Arial"/>
          <w:lang w:val="sr-Latn-ME"/>
        </w:rPr>
        <w:t xml:space="preserve"> i garancija ponude podnose se u elektronskom obliku putem ESJN.</w:t>
      </w:r>
    </w:p>
    <w:p w:rsidR="00312E5A" w:rsidRDefault="00312E5A" w:rsidP="00312E5A">
      <w:pPr>
        <w:jc w:val="both"/>
        <w:rPr>
          <w:rFonts w:ascii="Arial" w:hAnsi="Arial" w:cs="Arial"/>
        </w:rPr>
      </w:pPr>
    </w:p>
    <w:p w:rsidR="00312E5A" w:rsidRPr="008F0454" w:rsidRDefault="00312E5A" w:rsidP="00312E5A">
      <w:pPr>
        <w:jc w:val="both"/>
        <w:rPr>
          <w:rFonts w:ascii="Arial" w:hAnsi="Arial" w:cs="Arial"/>
        </w:rPr>
      </w:pPr>
      <w:r w:rsidRPr="008F0454">
        <w:rPr>
          <w:rFonts w:ascii="Arial" w:hAnsi="Arial" w:cs="Arial"/>
        </w:rPr>
        <w:t xml:space="preserve">Ako ponuđač ne može da garanciju ponude podnese u elektronskom obliku, dužan je da putem ESJN dostavi kopiju garancije ponude, a da original garancije ponude dostavi, odnosno uruči naručiocu neposredno ili putem pošte preporučenom pošiljkom najkasnije prije isteka roka za podnošenje ponuda, radnim danima od 07:00 do 13:00 sati, zaključno sa danom </w:t>
      </w:r>
      <w:r w:rsidR="008F0454" w:rsidRPr="008F0454">
        <w:rPr>
          <w:rFonts w:ascii="Arial" w:hAnsi="Arial" w:cs="Arial"/>
        </w:rPr>
        <w:t>09.09</w:t>
      </w:r>
      <w:r w:rsidRPr="008F0454">
        <w:rPr>
          <w:rFonts w:ascii="Arial" w:hAnsi="Arial" w:cs="Arial"/>
        </w:rPr>
        <w:t xml:space="preserve">.2023. </w:t>
      </w:r>
      <w:proofErr w:type="gramStart"/>
      <w:r w:rsidRPr="008F0454">
        <w:rPr>
          <w:rFonts w:ascii="Arial" w:hAnsi="Arial" w:cs="Arial"/>
        </w:rPr>
        <w:t>godine</w:t>
      </w:r>
      <w:proofErr w:type="gramEnd"/>
      <w:r w:rsidRPr="008F0454">
        <w:rPr>
          <w:rFonts w:ascii="Arial" w:hAnsi="Arial" w:cs="Arial"/>
        </w:rPr>
        <w:t xml:space="preserve"> do 10:00 sati.</w:t>
      </w:r>
    </w:p>
    <w:p w:rsidR="00D27D16" w:rsidRPr="008F0454" w:rsidRDefault="00D27D16" w:rsidP="00D27D16">
      <w:pPr>
        <w:rPr>
          <w:rFonts w:ascii="Arial" w:hAnsi="Arial" w:cs="Arial"/>
          <w:i/>
          <w:iCs/>
          <w:color w:val="000000"/>
          <w:lang w:val="sr-Latn-ME"/>
        </w:rPr>
      </w:pPr>
    </w:p>
    <w:p w:rsidR="00D27D16" w:rsidRPr="008F0454" w:rsidRDefault="00312E5A" w:rsidP="00D27D16">
      <w:pPr>
        <w:jc w:val="both"/>
        <w:rPr>
          <w:rFonts w:ascii="Arial" w:hAnsi="Arial" w:cs="Arial"/>
          <w:color w:val="000000"/>
          <w:lang w:val="sr-Latn-ME"/>
        </w:rPr>
      </w:pPr>
      <w:r w:rsidRPr="008F0454">
        <w:rPr>
          <w:rFonts w:ascii="Arial" w:hAnsi="Arial" w:cs="Arial"/>
          <w:color w:val="000000"/>
          <w:lang w:val="sr-Latn-ME"/>
        </w:rPr>
        <w:sym w:font="Wingdings" w:char="F0FD"/>
      </w:r>
      <w:r w:rsidR="00D27D16" w:rsidRPr="008F0454">
        <w:rPr>
          <w:rFonts w:ascii="Arial" w:hAnsi="Arial" w:cs="Arial"/>
          <w:color w:val="000000"/>
          <w:lang w:val="sr-Latn-ME"/>
        </w:rPr>
        <w:t xml:space="preserve"> Razlozi hitnosti za skraćenje roka za podnošenje ponuda</w:t>
      </w:r>
      <w:r w:rsidRPr="008F0454">
        <w:rPr>
          <w:rFonts w:ascii="Arial" w:hAnsi="Arial" w:cs="Arial"/>
          <w:color w:val="000000"/>
          <w:lang w:val="sr-Latn-ME"/>
        </w:rPr>
        <w:t>:</w:t>
      </w:r>
    </w:p>
    <w:p w:rsidR="00312E5A" w:rsidRPr="008F0454" w:rsidRDefault="00312E5A" w:rsidP="00D27D16">
      <w:pPr>
        <w:jc w:val="both"/>
        <w:rPr>
          <w:rFonts w:ascii="Arial" w:hAnsi="Arial" w:cs="Arial"/>
          <w:color w:val="000000"/>
          <w:lang w:val="sr-Latn-ME"/>
        </w:rPr>
      </w:pPr>
    </w:p>
    <w:p w:rsidR="00312E5A" w:rsidRPr="008F0454" w:rsidRDefault="00312E5A" w:rsidP="00312E5A">
      <w:pPr>
        <w:jc w:val="both"/>
        <w:rPr>
          <w:rFonts w:ascii="Arial" w:hAnsi="Arial" w:cs="Arial"/>
          <w:color w:val="000000" w:themeColor="text1"/>
          <w:lang w:val="pl-PL"/>
        </w:rPr>
      </w:pPr>
      <w:r w:rsidRPr="008F0454">
        <w:rPr>
          <w:rFonts w:ascii="Arial" w:hAnsi="Arial" w:cs="Arial"/>
          <w:color w:val="000000" w:themeColor="text1"/>
          <w:lang w:val="pl-PL"/>
        </w:rPr>
        <w:t xml:space="preserve">Nedostatak </w:t>
      </w:r>
      <w:r w:rsidRPr="008F0454">
        <w:rPr>
          <w:rFonts w:ascii="Arial" w:hAnsi="Arial" w:cs="Arial"/>
          <w:color w:val="000000" w:themeColor="text1"/>
        </w:rPr>
        <w:t xml:space="preserve">vakcine </w:t>
      </w:r>
      <w:r w:rsidRPr="008F0454">
        <w:rPr>
          <w:rFonts w:ascii="Arial" w:hAnsi="Arial" w:cs="Arial"/>
          <w:color w:val="000000" w:themeColor="text1"/>
          <w:lang w:val="pl-PL"/>
        </w:rPr>
        <w:t xml:space="preserve">može dovesti do ugrožavanja zdravlja i života građana, pa je neophodno da se postupak javne nabavke sprovede u kraćem zakonom dozvoljenom roku. Skraćenjem roka se ne ugrožava konkurentnost postupka niti jednakost ponuđača, jer se radi o proizvodima koji se nabavljaju svake godine kao i o poznatom tržištu. </w:t>
      </w:r>
    </w:p>
    <w:p w:rsidR="00312E5A" w:rsidRPr="00312E5A" w:rsidRDefault="00312E5A" w:rsidP="00312E5A">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color w:val="000000"/>
        </w:rPr>
      </w:pPr>
      <w:r w:rsidRPr="008F0454">
        <w:rPr>
          <w:rFonts w:ascii="Arial" w:hAnsi="Arial" w:cs="Arial"/>
          <w:color w:val="000000"/>
        </w:rPr>
        <w:t xml:space="preserve">Uzimajući u obzir zdravstveni značaj i moguće posljedice deficita vakcina po javno zdravlje, neophodno je </w:t>
      </w:r>
      <w:r w:rsidR="008F0454" w:rsidRPr="008F0454">
        <w:rPr>
          <w:rFonts w:ascii="Arial" w:hAnsi="Arial" w:cs="Arial"/>
          <w:color w:val="000000"/>
        </w:rPr>
        <w:t>pokrenuti postupak nabavke</w:t>
      </w:r>
      <w:r w:rsidRPr="008F0454">
        <w:rPr>
          <w:rFonts w:ascii="Arial" w:hAnsi="Arial" w:cs="Arial"/>
          <w:color w:val="000000"/>
        </w:rPr>
        <w:t xml:space="preserve"> kako bi se prevenirao nedostatak istih.</w:t>
      </w:r>
    </w:p>
    <w:p w:rsidR="00312E5A" w:rsidRPr="008F0454" w:rsidRDefault="00312E5A" w:rsidP="00D27D16">
      <w:pPr>
        <w:rPr>
          <w:rFonts w:ascii="Arial" w:hAnsi="Arial" w:cs="Arial"/>
          <w:iCs/>
          <w:color w:val="000000"/>
          <w:lang w:val="sr-Latn-ME"/>
        </w:rPr>
      </w:pPr>
    </w:p>
    <w:p w:rsidR="00D27D16" w:rsidRPr="00312E5A"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0" w:name="_Toc62730562"/>
      <w:r>
        <w:rPr>
          <w:rFonts w:ascii="Arial" w:hAnsi="Arial"/>
          <w:b/>
          <w:szCs w:val="32"/>
          <w:lang w:val="sr-Latn-ME"/>
        </w:rPr>
        <w:t xml:space="preserve">10. </w:t>
      </w:r>
      <w:r w:rsidR="00D27D16" w:rsidRPr="002462D1">
        <w:rPr>
          <w:rFonts w:ascii="Arial" w:hAnsi="Arial"/>
          <w:b/>
          <w:szCs w:val="32"/>
          <w:lang w:val="sr-Latn-ME"/>
        </w:rPr>
        <w:t>USLOVI Z</w:t>
      </w:r>
      <w:r w:rsidR="00D27D16" w:rsidRPr="00312E5A">
        <w:rPr>
          <w:rFonts w:ascii="Arial" w:hAnsi="Arial"/>
          <w:b/>
          <w:szCs w:val="32"/>
          <w:lang w:val="sr-Latn-ME"/>
        </w:rPr>
        <w:t>A AKTIVIRANJE GARANCIJE PONUDE</w:t>
      </w:r>
      <w:r w:rsidR="00D27D16" w:rsidRPr="002462D1">
        <w:rPr>
          <w:rFonts w:ascii="Arial" w:hAnsi="Arial"/>
          <w:b/>
          <w:szCs w:val="32"/>
          <w:vertAlign w:val="superscript"/>
          <w:lang w:val="sr-Latn-ME"/>
        </w:rPr>
        <w:footnoteReference w:id="7"/>
      </w:r>
      <w:bookmarkEnd w:id="10"/>
    </w:p>
    <w:p w:rsidR="00312E5A" w:rsidRDefault="00312E5A" w:rsidP="00D27D16">
      <w:pPr>
        <w:jc w:val="both"/>
        <w:rPr>
          <w:rFonts w:ascii="Arial" w:hAnsi="Arial" w:cs="Arial"/>
          <w:bCs/>
          <w:color w:val="000000"/>
          <w:lang w:val="sr-Latn-ME"/>
        </w:rPr>
      </w:pPr>
    </w:p>
    <w:p w:rsidR="00D27D16" w:rsidRPr="00312E5A" w:rsidRDefault="00312E5A" w:rsidP="00D27D16">
      <w:pPr>
        <w:jc w:val="both"/>
        <w:rPr>
          <w:rFonts w:ascii="Arial" w:hAnsi="Arial" w:cs="Arial"/>
          <w:bCs/>
          <w:color w:val="000000"/>
          <w:lang w:val="sr-Latn-ME"/>
        </w:rPr>
      </w:pPr>
      <w:r w:rsidRPr="00312E5A">
        <w:rPr>
          <w:rFonts w:ascii="Arial" w:hAnsi="Arial" w:cs="Arial"/>
          <w:bCs/>
          <w:color w:val="000000"/>
          <w:lang w:val="sr-Latn-ME"/>
        </w:rPr>
        <w:t xml:space="preserve">Ponuđač je dužan dostaviti bezuslovnu i na prvi poziv naplativu garanciju ponude u iznosu od 2 % procijenjene vrijednosti javne nabavke, kao garanciju ostajanja u obavezi prema ponudi u periodu važenja ponude </w:t>
      </w:r>
      <w:r>
        <w:rPr>
          <w:rFonts w:ascii="Arial" w:hAnsi="Arial" w:cs="Arial"/>
          <w:bCs/>
          <w:color w:val="000000"/>
          <w:lang w:val="sr-Latn-ME"/>
        </w:rPr>
        <w:t>i</w:t>
      </w:r>
      <w:r w:rsidRPr="00312E5A">
        <w:rPr>
          <w:rFonts w:ascii="Arial" w:hAnsi="Arial" w:cs="Arial"/>
          <w:bCs/>
          <w:color w:val="000000"/>
          <w:lang w:val="sr-Latn-ME"/>
        </w:rPr>
        <w:t xml:space="preserve"> 5 dana nakon isteka važenja ponude.</w:t>
      </w:r>
    </w:p>
    <w:p w:rsidR="00312E5A" w:rsidRPr="002462D1" w:rsidRDefault="00312E5A" w:rsidP="00D27D16">
      <w:pPr>
        <w:jc w:val="both"/>
        <w:rPr>
          <w:rFonts w:ascii="Arial" w:hAnsi="Arial" w:cs="Arial"/>
          <w:b/>
          <w:bCs/>
          <w:color w:val="000000"/>
          <w:lang w:val="sr-Latn-ME"/>
        </w:rPr>
      </w:pPr>
    </w:p>
    <w:p w:rsidR="00D27D16" w:rsidRPr="002462D1" w:rsidRDefault="00D27D16" w:rsidP="00D27D16">
      <w:pPr>
        <w:jc w:val="both"/>
        <w:rPr>
          <w:rFonts w:ascii="Arial" w:hAnsi="Arial" w:cs="Arial"/>
          <w:lang w:val="sr-Latn-ME"/>
        </w:rPr>
      </w:pPr>
      <w:r w:rsidRPr="002462D1">
        <w:rPr>
          <w:rFonts w:ascii="Arial" w:hAnsi="Arial" w:cs="Arial"/>
          <w:lang w:val="sr-Latn-ME"/>
        </w:rPr>
        <w:t xml:space="preserve">Garancija ponude će se aktivirati ako ponuđač: </w:t>
      </w:r>
    </w:p>
    <w:p w:rsidR="00D27D16" w:rsidRPr="002462D1" w:rsidRDefault="00D27D16" w:rsidP="00D27D16">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rsidR="00D27D16" w:rsidRPr="002462D1" w:rsidRDefault="00D27D16" w:rsidP="00D27D16">
      <w:pPr>
        <w:pStyle w:val="T30X"/>
        <w:rPr>
          <w:rFonts w:ascii="Arial" w:hAnsi="Arial" w:cs="Arial"/>
          <w:sz w:val="24"/>
          <w:szCs w:val="24"/>
          <w:lang w:val="sr-Latn-ME"/>
        </w:rPr>
      </w:pPr>
      <w:r w:rsidRPr="002462D1">
        <w:rPr>
          <w:rFonts w:ascii="Arial" w:hAnsi="Arial" w:cs="Arial"/>
          <w:sz w:val="24"/>
          <w:szCs w:val="24"/>
          <w:lang w:val="sr-Latn-ME"/>
        </w:rPr>
        <w:t xml:space="preserve"> 2) odbije da zaključi ugovor o javnoj nabavci ili okvirni sporazum.</w:t>
      </w:r>
    </w:p>
    <w:p w:rsidR="00312E5A" w:rsidRPr="002462D1" w:rsidRDefault="00312E5A" w:rsidP="00D27D16">
      <w:pPr>
        <w:jc w:val="both"/>
        <w:rPr>
          <w:rFonts w:ascii="Arial" w:hAnsi="Arial" w:cs="Arial"/>
          <w:color w:val="000000"/>
          <w:lang w:val="sr-Latn-ME"/>
        </w:rPr>
      </w:pPr>
    </w:p>
    <w:p w:rsidR="00D27D16" w:rsidRPr="003B3894" w:rsidRDefault="00312E5A" w:rsidP="003B3894">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1" w:name="_Toc62730563"/>
      <w:r>
        <w:rPr>
          <w:rFonts w:ascii="Arial" w:hAnsi="Arial"/>
          <w:b/>
          <w:szCs w:val="32"/>
          <w:lang w:val="sr-Latn-ME"/>
        </w:rPr>
        <w:t xml:space="preserve">11. </w:t>
      </w:r>
      <w:r w:rsidR="00D27D16" w:rsidRPr="002462D1">
        <w:rPr>
          <w:rFonts w:ascii="Arial" w:hAnsi="Arial"/>
          <w:b/>
          <w:szCs w:val="32"/>
          <w:lang w:val="sr-Latn-ME"/>
        </w:rPr>
        <w:t>TAJNOST PODATAKA</w:t>
      </w:r>
      <w:bookmarkEnd w:id="11"/>
    </w:p>
    <w:p w:rsidR="003B3894" w:rsidRDefault="00D27D16" w:rsidP="00D27D16">
      <w:pPr>
        <w:jc w:val="both"/>
        <w:rPr>
          <w:rFonts w:ascii="Arial" w:hAnsi="Arial" w:cs="Arial"/>
          <w:color w:val="000000"/>
          <w:lang w:val="sr-Latn-ME"/>
        </w:rPr>
      </w:pPr>
      <w:r w:rsidRPr="002462D1">
        <w:rPr>
          <w:rFonts w:ascii="Arial" w:hAnsi="Arial" w:cs="Arial"/>
          <w:color w:val="000000"/>
          <w:lang w:val="sr-Latn-ME"/>
        </w:rPr>
        <w:t>Tenderska dokumentacija sadrži tajne podatke</w:t>
      </w:r>
    </w:p>
    <w:p w:rsidR="003B3894" w:rsidRPr="002462D1" w:rsidRDefault="003B3894" w:rsidP="00D27D16">
      <w:pPr>
        <w:jc w:val="both"/>
        <w:rPr>
          <w:rFonts w:ascii="Arial" w:hAnsi="Arial" w:cs="Arial"/>
          <w:color w:val="000000"/>
          <w:lang w:val="sr-Latn-ME"/>
        </w:rPr>
      </w:pPr>
    </w:p>
    <w:p w:rsidR="00D27D16" w:rsidRPr="002462D1" w:rsidRDefault="00312E5A" w:rsidP="00D27D16">
      <w:pPr>
        <w:jc w:val="both"/>
        <w:rPr>
          <w:rFonts w:ascii="Arial" w:hAnsi="Arial" w:cs="Arial"/>
          <w:color w:val="000000"/>
          <w:lang w:val="sr-Latn-ME"/>
        </w:rPr>
      </w:pPr>
      <w:r>
        <w:rPr>
          <w:rFonts w:ascii="Arial" w:hAnsi="Arial" w:cs="Arial"/>
          <w:color w:val="000000"/>
          <w:lang w:val="sr-Latn-ME"/>
        </w:rPr>
        <w:sym w:font="Wingdings" w:char="F0FE"/>
      </w:r>
      <w:r w:rsidR="00D27D16" w:rsidRPr="002462D1">
        <w:rPr>
          <w:rFonts w:ascii="Arial" w:hAnsi="Arial" w:cs="Arial"/>
          <w:color w:val="000000"/>
          <w:lang w:val="sr-Latn-ME"/>
        </w:rPr>
        <w:t xml:space="preserve"> ne</w:t>
      </w:r>
    </w:p>
    <w:p w:rsidR="00D27D16" w:rsidRPr="002462D1" w:rsidRDefault="00D27D16" w:rsidP="00D27D16">
      <w:pPr>
        <w:rPr>
          <w:rFonts w:ascii="Arial" w:hAnsi="Arial" w:cs="Arial"/>
          <w:lang w:val="sr-Latn-ME"/>
        </w:rPr>
      </w:pPr>
    </w:p>
    <w:p w:rsidR="00D27D16" w:rsidRPr="002462D1"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szCs w:val="32"/>
          <w:lang w:val="sr-Latn-ME"/>
        </w:rPr>
      </w:pPr>
      <w:bookmarkStart w:id="12" w:name="_Toc62730564"/>
      <w:r>
        <w:rPr>
          <w:rFonts w:ascii="Arial" w:hAnsi="Arial"/>
          <w:b/>
          <w:szCs w:val="32"/>
          <w:lang w:val="sr-Latn-ME"/>
        </w:rPr>
        <w:t xml:space="preserve">12. </w:t>
      </w:r>
      <w:r w:rsidR="00D27D16" w:rsidRPr="002462D1">
        <w:rPr>
          <w:rFonts w:ascii="Arial" w:hAnsi="Arial"/>
          <w:b/>
          <w:szCs w:val="32"/>
          <w:lang w:val="sr-Latn-ME"/>
        </w:rPr>
        <w:t>UPUTSTVO ZA SAČINJAVANJE PONUDE</w:t>
      </w:r>
      <w:bookmarkEnd w:id="12"/>
    </w:p>
    <w:p w:rsidR="00D27D16" w:rsidRPr="002462D1" w:rsidRDefault="00D27D16" w:rsidP="00D27D16">
      <w:pPr>
        <w:rPr>
          <w:rFonts w:ascii="Arial" w:hAnsi="Arial" w:cs="Arial"/>
          <w:lang w:val="sr-Latn-ME"/>
        </w:rPr>
      </w:pPr>
    </w:p>
    <w:p w:rsidR="00452099" w:rsidRPr="002462D1" w:rsidRDefault="00452099" w:rsidP="00452099">
      <w:pPr>
        <w:jc w:val="both"/>
        <w:rPr>
          <w:rFonts w:ascii="Arial" w:hAnsi="Arial" w:cs="Arial"/>
          <w:lang w:val="sr-Latn-ME"/>
        </w:rPr>
      </w:pPr>
      <w:r>
        <w:rPr>
          <w:rFonts w:ascii="Arial" w:hAnsi="Arial" w:cs="Arial"/>
          <w:lang w:val="sr-Latn-ME"/>
        </w:rPr>
        <w:t>Ponuda</w:t>
      </w:r>
      <w:r w:rsidRPr="002462D1">
        <w:rPr>
          <w:rFonts w:ascii="Arial" w:hAnsi="Arial" w:cs="Arial"/>
          <w:lang w:val="sr-Latn-ME"/>
        </w:rPr>
        <w:t xml:space="preserve"> se sačinjava u ESJN u skladu sa tenderskom dokumentacijom i važećim Pravilnikom o sadržaju ponude i uputstvu za sačinjavanje i podnošenje ponude. </w:t>
      </w:r>
    </w:p>
    <w:p w:rsidR="00452099" w:rsidRPr="002462D1" w:rsidRDefault="00452099" w:rsidP="00452099">
      <w:pPr>
        <w:jc w:val="both"/>
        <w:rPr>
          <w:rFonts w:ascii="Arial" w:hAnsi="Arial" w:cs="Arial"/>
          <w:lang w:val="sr-Latn-ME"/>
        </w:rPr>
      </w:pPr>
      <w:r w:rsidRPr="002462D1">
        <w:rPr>
          <w:rFonts w:ascii="Arial" w:hAnsi="Arial" w:cs="Arial"/>
          <w:lang w:val="sr-Latn-ME"/>
        </w:rPr>
        <w:lastRenderedPageBreak/>
        <w:t>Ispunjenost uslova za učešće u postupku javne nabavke dokazuje se izjavom privrednog subjekta, koja se sačinjava na obrascu datom u Pravilniku o obrascu izjave privrednog subjekta.</w:t>
      </w:r>
    </w:p>
    <w:p w:rsidR="00452099" w:rsidRDefault="00452099" w:rsidP="00452099">
      <w:pPr>
        <w:jc w:val="both"/>
        <w:rPr>
          <w:rFonts w:ascii="Arial" w:hAnsi="Arial" w:cs="Arial"/>
        </w:rPr>
      </w:pPr>
      <w:r w:rsidRPr="005A1A76">
        <w:rPr>
          <w:rFonts w:ascii="Arial" w:hAnsi="Arial" w:cs="Arial"/>
        </w:rPr>
        <w:t xml:space="preserve">Ponuđač je dužan da tačno, potpuno, pravilno i nedvosmisleno popuni Izjavu privrednog subjekta u skladu </w:t>
      </w:r>
      <w:proofErr w:type="gramStart"/>
      <w:r w:rsidRPr="005A1A76">
        <w:rPr>
          <w:rFonts w:ascii="Arial" w:hAnsi="Arial" w:cs="Arial"/>
        </w:rPr>
        <w:t>sa</w:t>
      </w:r>
      <w:proofErr w:type="gramEnd"/>
      <w:r w:rsidRPr="005A1A76">
        <w:rPr>
          <w:rFonts w:ascii="Arial" w:hAnsi="Arial" w:cs="Arial"/>
        </w:rPr>
        <w:t xml:space="preserve"> zahtjevima iz tenderske dokumentacije i istu dostavi putem ESJN-a verifikovanu elektronskim potpisom.</w:t>
      </w:r>
    </w:p>
    <w:p w:rsidR="00D27D16" w:rsidRPr="002462D1" w:rsidRDefault="00D27D16" w:rsidP="00D27D16">
      <w:pPr>
        <w:jc w:val="both"/>
        <w:rPr>
          <w:rFonts w:ascii="Arial" w:hAnsi="Arial" w:cs="Arial"/>
          <w:b/>
          <w:bCs/>
          <w:color w:val="000000"/>
          <w:lang w:val="sr-Latn-ME"/>
        </w:rPr>
      </w:pPr>
    </w:p>
    <w:p w:rsidR="00D27D16" w:rsidRPr="002462D1"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3" w:name="_Toc62730565"/>
      <w:r>
        <w:rPr>
          <w:rFonts w:ascii="Arial" w:hAnsi="Arial"/>
          <w:b/>
          <w:szCs w:val="32"/>
          <w:lang w:val="sr-Latn-ME"/>
        </w:rPr>
        <w:t xml:space="preserve">13. </w:t>
      </w:r>
      <w:r w:rsidR="00D27D16" w:rsidRPr="002462D1">
        <w:rPr>
          <w:rFonts w:ascii="Arial" w:hAnsi="Arial"/>
          <w:b/>
          <w:szCs w:val="32"/>
          <w:lang w:val="sr-Latn-ME"/>
        </w:rPr>
        <w:t>NAČIN ZAKLJUČIVANJA I IZMJENE UGOVORA O JAVNOJ NABAVCI</w:t>
      </w:r>
      <w:bookmarkEnd w:id="13"/>
    </w:p>
    <w:p w:rsidR="00D27D16" w:rsidRPr="002462D1" w:rsidRDefault="00D27D16" w:rsidP="00D27D16">
      <w:pPr>
        <w:jc w:val="both"/>
        <w:rPr>
          <w:rFonts w:ascii="Arial" w:hAnsi="Arial" w:cs="Arial"/>
          <w:i/>
          <w:lang w:val="sr-Latn-ME"/>
        </w:rPr>
      </w:pPr>
    </w:p>
    <w:p w:rsidR="00D27D16" w:rsidRPr="002462D1" w:rsidRDefault="00D27D16" w:rsidP="00D27D16">
      <w:pPr>
        <w:jc w:val="both"/>
        <w:rPr>
          <w:rFonts w:ascii="Arial" w:hAnsi="Arial" w:cs="Arial"/>
          <w:lang w:val="sr-Latn-ME"/>
        </w:rPr>
      </w:pPr>
      <w:r w:rsidRPr="002462D1">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rsidR="00D27D16" w:rsidRPr="002462D1" w:rsidRDefault="00D27D16" w:rsidP="00D27D16">
      <w:pPr>
        <w:jc w:val="both"/>
        <w:rPr>
          <w:rFonts w:ascii="Arial" w:hAnsi="Arial" w:cs="Arial"/>
          <w:lang w:val="sr-Latn-ME"/>
        </w:rPr>
      </w:pPr>
    </w:p>
    <w:p w:rsidR="00D27D16" w:rsidRPr="002462D1" w:rsidRDefault="00D27D16" w:rsidP="00D27D16">
      <w:pPr>
        <w:jc w:val="both"/>
        <w:rPr>
          <w:rFonts w:ascii="Arial" w:hAnsi="Arial" w:cs="Arial"/>
          <w:lang w:val="sr-Latn-ME"/>
        </w:rPr>
      </w:pPr>
      <w:r w:rsidRPr="002462D1">
        <w:rPr>
          <w:rFonts w:ascii="Arial" w:hAnsi="Arial" w:cs="Arial"/>
          <w:lang w:val="sr-Latn-ME"/>
        </w:rPr>
        <w:t>Ugovor o javnoj nabavci mora da bude u skladu sa uslovima utvrđenim tenderskom dokumentacijom, izabranom ponudom i odlukom o izboru najpovoljnije ponude, osim u pogledu iskazivanja PDV-a.</w:t>
      </w:r>
    </w:p>
    <w:p w:rsidR="00D27D16" w:rsidRPr="002462D1" w:rsidRDefault="00D27D16" w:rsidP="00D27D16">
      <w:pPr>
        <w:jc w:val="both"/>
        <w:rPr>
          <w:rFonts w:ascii="Arial" w:hAnsi="Arial" w:cs="Arial"/>
          <w:lang w:val="sr-Latn-ME"/>
        </w:rPr>
      </w:pPr>
    </w:p>
    <w:p w:rsidR="00D27D16" w:rsidRPr="002462D1" w:rsidRDefault="00D27D16" w:rsidP="00D27D16">
      <w:pPr>
        <w:jc w:val="both"/>
        <w:rPr>
          <w:rFonts w:ascii="Arial" w:hAnsi="Arial" w:cs="Arial"/>
          <w:color w:val="000000"/>
          <w:lang w:val="sr-Latn-ME"/>
        </w:rPr>
      </w:pPr>
      <w:r w:rsidRPr="002462D1">
        <w:rPr>
          <w:rFonts w:ascii="Arial" w:hAnsi="Arial" w:cs="Arial"/>
          <w:color w:val="000000"/>
          <w:lang w:val="sr-Latn-ME"/>
        </w:rPr>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lang w:val="sr-Latn-ME"/>
        </w:rPr>
        <w:footnoteReference w:id="8"/>
      </w:r>
    </w:p>
    <w:p w:rsidR="00D27D16" w:rsidRPr="002462D1" w:rsidRDefault="00D27D16" w:rsidP="00D27D16">
      <w:pPr>
        <w:jc w:val="both"/>
        <w:rPr>
          <w:rFonts w:ascii="Arial" w:hAnsi="Arial" w:cs="Arial"/>
          <w:color w:val="000000"/>
          <w:lang w:val="sr-Latn-ME"/>
        </w:rPr>
      </w:pPr>
    </w:p>
    <w:p w:rsidR="00312E5A" w:rsidRDefault="00312E5A" w:rsidP="00312E5A">
      <w:pPr>
        <w:jc w:val="both"/>
        <w:rPr>
          <w:rFonts w:ascii="Arial" w:hAnsi="Arial" w:cs="Arial"/>
          <w:lang w:val="sr-Latn-CS"/>
        </w:rPr>
      </w:pPr>
      <w:r w:rsidRPr="00611625">
        <w:rPr>
          <w:rFonts w:ascii="Arial" w:hAnsi="Arial" w:cs="Arial"/>
          <w:lang w:val="sr-Latn-CS"/>
        </w:rPr>
        <w:t>Način i rok isporuke:</w:t>
      </w:r>
    </w:p>
    <w:p w:rsidR="00312E5A" w:rsidRPr="00611625" w:rsidRDefault="00312E5A" w:rsidP="00312E5A">
      <w:pPr>
        <w:jc w:val="both"/>
        <w:rPr>
          <w:rFonts w:ascii="Arial" w:hAnsi="Arial" w:cs="Arial"/>
          <w:lang w:val="sr-Latn-CS"/>
        </w:rPr>
      </w:pPr>
    </w:p>
    <w:p w:rsidR="00312E5A" w:rsidRPr="008F0454" w:rsidRDefault="00312E5A" w:rsidP="00312E5A">
      <w:pPr>
        <w:jc w:val="both"/>
        <w:rPr>
          <w:rFonts w:ascii="Arial" w:hAnsi="Arial" w:cs="Arial"/>
          <w:lang w:val="sr-Latn-CS"/>
        </w:rPr>
      </w:pPr>
      <w:r w:rsidRPr="00611625">
        <w:rPr>
          <w:rFonts w:ascii="Arial" w:hAnsi="Arial" w:cs="Arial"/>
          <w:lang w:val="sr-Latn-CS"/>
        </w:rPr>
        <w:t xml:space="preserve">Dobavljač se obavezuje da isporuči robu  koja je predmet ovog ugovora, u svemu pod </w:t>
      </w:r>
      <w:r w:rsidRPr="008F0454">
        <w:rPr>
          <w:rFonts w:ascii="Arial" w:hAnsi="Arial" w:cs="Arial"/>
          <w:lang w:val="sr-Latn-CS"/>
        </w:rPr>
        <w:t>uslovima iz tenderske dokumentacije i prihvaćene ponude. Ugovorena roba je u specifikaciji, koja čini sastavni dio ovog ugovora.</w:t>
      </w:r>
    </w:p>
    <w:p w:rsidR="00312E5A" w:rsidRPr="008F0454" w:rsidRDefault="00312E5A" w:rsidP="00312E5A">
      <w:pPr>
        <w:jc w:val="both"/>
        <w:rPr>
          <w:rFonts w:ascii="Arial" w:hAnsi="Arial" w:cs="Arial"/>
          <w:lang w:val="sr-Latn-CS"/>
        </w:rPr>
      </w:pPr>
    </w:p>
    <w:p w:rsidR="00C44666" w:rsidRDefault="00C44666" w:rsidP="00312E5A">
      <w:pPr>
        <w:jc w:val="both"/>
        <w:rPr>
          <w:rFonts w:ascii="Arial" w:hAnsi="Arial" w:cs="Arial"/>
          <w:lang w:val="sr-Latn-CS"/>
        </w:rPr>
      </w:pPr>
      <w:r w:rsidRPr="008F0454">
        <w:rPr>
          <w:rFonts w:ascii="Arial" w:hAnsi="Arial" w:cs="Arial"/>
          <w:lang w:val="sr-Latn-CS"/>
        </w:rPr>
        <w:t xml:space="preserve">Rok isporuke: </w:t>
      </w:r>
      <w:r w:rsidR="008F0454" w:rsidRPr="008F0454">
        <w:rPr>
          <w:rFonts w:ascii="Arial" w:hAnsi="Arial" w:cs="Arial"/>
          <w:lang w:val="sr-Latn-CS"/>
        </w:rPr>
        <w:t>Naveden za svaku partiju posebno</w:t>
      </w:r>
      <w:r w:rsidR="009A36C0">
        <w:rPr>
          <w:rFonts w:ascii="Arial" w:hAnsi="Arial" w:cs="Arial"/>
          <w:lang w:val="sr-Latn-CS"/>
        </w:rPr>
        <w:t xml:space="preserve"> u Prilogu ugovora.</w:t>
      </w:r>
    </w:p>
    <w:p w:rsidR="008F0454" w:rsidRDefault="008F0454" w:rsidP="00312E5A">
      <w:pPr>
        <w:jc w:val="both"/>
        <w:rPr>
          <w:rFonts w:ascii="Arial" w:hAnsi="Arial" w:cs="Arial"/>
          <w:lang w:val="sr-Latn-CS"/>
        </w:rPr>
      </w:pPr>
    </w:p>
    <w:p w:rsidR="00C44666" w:rsidRDefault="009A36C0" w:rsidP="00312E5A">
      <w:pPr>
        <w:jc w:val="both"/>
        <w:rPr>
          <w:rFonts w:ascii="Arial" w:hAnsi="Arial" w:cs="Arial"/>
          <w:lang w:val="sr-Latn-CS"/>
        </w:rPr>
      </w:pPr>
      <w:r w:rsidRPr="009A36C0">
        <w:rPr>
          <w:rFonts w:ascii="Arial" w:hAnsi="Arial" w:cs="Arial"/>
          <w:lang w:val="sr-Latn-CS"/>
        </w:rPr>
        <w:t>Pakovanje: Roba mora biti u paletama pakovanja sljedećih dimenzija: dužina 120 cm, širina 80 cm i visina 94 cm (tj. visina paletnog pakovanja zajedno sa visinom same palete može iznositi max 108,50 cm).</w:t>
      </w:r>
    </w:p>
    <w:p w:rsidR="009A36C0" w:rsidRDefault="009A36C0" w:rsidP="00312E5A">
      <w:pPr>
        <w:jc w:val="both"/>
        <w:rPr>
          <w:rFonts w:ascii="Arial" w:hAnsi="Arial" w:cs="Arial"/>
          <w:lang w:val="sr-Latn-CS"/>
        </w:rPr>
      </w:pPr>
    </w:p>
    <w:p w:rsidR="00C44666" w:rsidRDefault="00C44666" w:rsidP="00C44666">
      <w:pPr>
        <w:jc w:val="both"/>
        <w:rPr>
          <w:rFonts w:ascii="Arial" w:hAnsi="Arial" w:cs="Arial"/>
          <w:lang w:val="sr-Latn-CS"/>
        </w:rPr>
      </w:pPr>
      <w:r w:rsidRPr="00611625">
        <w:rPr>
          <w:rFonts w:ascii="Arial" w:hAnsi="Arial" w:cs="Arial"/>
          <w:lang w:val="sr-Latn-CS"/>
        </w:rPr>
        <w:t>Dobavljač i Naručilac konstatuju sve eventualne reklamacije vezane za uslove transporta, čuvanje robe i transportna oštećenja o čemu će Naručilac sačiniti zapisnik koji dostavlja Dobavljaču.</w:t>
      </w:r>
    </w:p>
    <w:p w:rsidR="00C44666" w:rsidRDefault="00C44666" w:rsidP="00312E5A">
      <w:pPr>
        <w:jc w:val="both"/>
        <w:rPr>
          <w:rFonts w:ascii="Arial" w:hAnsi="Arial" w:cs="Arial"/>
          <w:lang w:val="sr-Latn-CS"/>
        </w:rPr>
      </w:pPr>
    </w:p>
    <w:p w:rsidR="00C44666" w:rsidRDefault="00C44666" w:rsidP="00312E5A">
      <w:pPr>
        <w:jc w:val="both"/>
        <w:rPr>
          <w:rFonts w:ascii="Arial" w:hAnsi="Arial" w:cs="Arial"/>
          <w:lang w:val="sr-Latn-CS"/>
        </w:rPr>
      </w:pPr>
      <w:r>
        <w:rPr>
          <w:rFonts w:ascii="Arial" w:hAnsi="Arial" w:cs="Arial"/>
        </w:rPr>
        <w:t>Ako se zapisnički utvrdi da roba koju je Dobavljač isporučio Naručiocu ima nedostatke u kvalitetu, ugovorenom roku upotrebe ili u pogledu kvaliteta „hladnog lanca“, Dobavljač mora Naručiocu isporučiti novu robu odgovarajućeg kvaliteta i roka upotrebe u roku od sedam dana od dana sačinjavanja zapisnika o reklamaciji.</w:t>
      </w:r>
    </w:p>
    <w:p w:rsidR="00312E5A" w:rsidRDefault="00312E5A" w:rsidP="00312E5A">
      <w:pPr>
        <w:jc w:val="both"/>
        <w:rPr>
          <w:rFonts w:ascii="Arial" w:hAnsi="Arial" w:cs="Arial"/>
          <w:lang w:val="sr-Latn-CS"/>
        </w:rPr>
      </w:pPr>
    </w:p>
    <w:p w:rsidR="00C44666" w:rsidRDefault="00C44666" w:rsidP="00C44666">
      <w:pPr>
        <w:rPr>
          <w:rFonts w:ascii="Arial" w:hAnsi="Arial" w:cs="Arial"/>
          <w:lang w:val="sr-Latn-CS"/>
        </w:rPr>
      </w:pPr>
      <w:r>
        <w:rPr>
          <w:rFonts w:ascii="Arial" w:hAnsi="Arial" w:cs="Arial"/>
          <w:lang w:val="sr-Latn-CS"/>
        </w:rPr>
        <w:t xml:space="preserve">U slučaju skrivenih nedostataka isporučene robe  koja se nije mogla ustanoviti u momentu preuzimanja, reklamacija robe  se vrši preporučenim pismom u roku od 48 </w:t>
      </w:r>
      <w:r>
        <w:rPr>
          <w:rFonts w:ascii="Arial" w:hAnsi="Arial" w:cs="Arial"/>
          <w:lang w:val="sr-Latn-CS"/>
        </w:rPr>
        <w:lastRenderedPageBreak/>
        <w:t xml:space="preserve">sati od saznanja </w:t>
      </w:r>
      <w:r>
        <w:rPr>
          <w:rFonts w:ascii="Arial" w:hAnsi="Arial" w:cs="Arial"/>
        </w:rPr>
        <w:t>uz obavezu Dobavljača da pismenim putem da instrukcije za postupanje sa reklamiranom robom</w:t>
      </w:r>
      <w:r w:rsidR="009A36C0">
        <w:rPr>
          <w:rFonts w:ascii="Arial" w:hAnsi="Arial" w:cs="Arial"/>
          <w:lang w:val="sr-Latn-CS"/>
        </w:rPr>
        <w:t>.</w:t>
      </w:r>
    </w:p>
    <w:p w:rsidR="00D27D16" w:rsidRDefault="00D27D16" w:rsidP="00D27D16">
      <w:pPr>
        <w:jc w:val="both"/>
        <w:rPr>
          <w:rFonts w:ascii="Arial" w:hAnsi="Arial" w:cs="Arial"/>
          <w:b/>
          <w:bCs/>
          <w:color w:val="000000"/>
          <w:lang w:val="sr-Latn-ME"/>
        </w:rPr>
      </w:pPr>
    </w:p>
    <w:p w:rsidR="009A36C0" w:rsidRDefault="009A36C0" w:rsidP="00D27D16">
      <w:pPr>
        <w:jc w:val="both"/>
        <w:rPr>
          <w:rFonts w:ascii="Arial" w:hAnsi="Arial" w:cs="Arial"/>
          <w:bCs/>
          <w:color w:val="000000"/>
          <w:lang w:val="sr-Latn-ME"/>
        </w:rPr>
      </w:pPr>
      <w:r w:rsidRPr="009A36C0">
        <w:rPr>
          <w:rFonts w:ascii="Arial" w:hAnsi="Arial" w:cs="Arial"/>
          <w:bCs/>
          <w:color w:val="000000"/>
          <w:lang w:val="sr-Latn-ME"/>
        </w:rPr>
        <w:t>Mjesto izvršenja ugovora: Upravna zgrada ZU Apoteke CG Montefarm Podgorica Ankarski bulevar br. 3</w:t>
      </w:r>
      <w:r>
        <w:rPr>
          <w:rFonts w:ascii="Arial" w:hAnsi="Arial" w:cs="Arial"/>
          <w:bCs/>
          <w:color w:val="000000"/>
          <w:lang w:val="sr-Latn-ME"/>
        </w:rPr>
        <w:t>.</w:t>
      </w:r>
    </w:p>
    <w:p w:rsidR="009A36C0" w:rsidRDefault="009A36C0" w:rsidP="00D27D16">
      <w:pPr>
        <w:jc w:val="both"/>
        <w:rPr>
          <w:rFonts w:ascii="Arial" w:hAnsi="Arial" w:cs="Arial"/>
          <w:bCs/>
          <w:color w:val="000000"/>
          <w:lang w:val="sr-Latn-ME"/>
        </w:rPr>
      </w:pPr>
    </w:p>
    <w:p w:rsidR="009A36C0" w:rsidRPr="009A36C0" w:rsidRDefault="009A36C0" w:rsidP="00D27D16">
      <w:pPr>
        <w:jc w:val="both"/>
        <w:rPr>
          <w:rFonts w:ascii="Arial" w:hAnsi="Arial" w:cs="Arial"/>
          <w:bCs/>
          <w:color w:val="000000"/>
          <w:lang w:val="sr-Latn-ME"/>
        </w:rPr>
      </w:pPr>
      <w:r w:rsidRPr="009A36C0">
        <w:rPr>
          <w:rFonts w:ascii="Arial" w:hAnsi="Arial" w:cs="Arial"/>
          <w:bCs/>
          <w:color w:val="000000"/>
          <w:lang w:val="sr-Latn-ME"/>
        </w:rPr>
        <w:t xml:space="preserve">Dinamika i uslovi isporuke: </w:t>
      </w:r>
      <w:r>
        <w:rPr>
          <w:rFonts w:ascii="Arial" w:hAnsi="Arial" w:cs="Arial"/>
          <w:bCs/>
          <w:color w:val="000000"/>
          <w:lang w:val="sr-Latn-ME"/>
        </w:rPr>
        <w:t>Ponuđač će ugovore</w:t>
      </w:r>
      <w:r w:rsidRPr="009A36C0">
        <w:rPr>
          <w:rFonts w:ascii="Arial" w:hAnsi="Arial" w:cs="Arial"/>
          <w:bCs/>
          <w:color w:val="000000"/>
          <w:lang w:val="sr-Latn-ME"/>
        </w:rPr>
        <w:t>u količinu isporučivati sukcesivno tokom jednogodišnjeg perioda prema narudžbama Naručioca. Ponuđač je u obavezi da prilikom isporuke za svaku seriju isporučenih ljekova-vakcina, dostavi ZU Apoteke Crne Gore Montefarm certifikat analize izdat od strane nadležne institucije.</w:t>
      </w:r>
    </w:p>
    <w:p w:rsidR="009A36C0" w:rsidRPr="009A36C0" w:rsidRDefault="009A36C0" w:rsidP="00D27D16">
      <w:pPr>
        <w:jc w:val="both"/>
        <w:rPr>
          <w:rFonts w:ascii="Arial" w:hAnsi="Arial" w:cs="Arial"/>
          <w:bCs/>
          <w:color w:val="000000"/>
          <w:lang w:val="sr-Latn-ME"/>
        </w:rPr>
      </w:pPr>
    </w:p>
    <w:p w:rsidR="009A36C0" w:rsidRPr="009A36C0" w:rsidRDefault="009A36C0" w:rsidP="00D27D16">
      <w:pPr>
        <w:jc w:val="both"/>
        <w:rPr>
          <w:rFonts w:ascii="Arial" w:hAnsi="Arial" w:cs="Arial"/>
          <w:bCs/>
          <w:color w:val="000000"/>
          <w:lang w:val="sr-Latn-ME"/>
        </w:rPr>
      </w:pPr>
      <w:r w:rsidRPr="009A36C0">
        <w:rPr>
          <w:rFonts w:ascii="Arial" w:hAnsi="Arial" w:cs="Arial"/>
          <w:bCs/>
          <w:color w:val="000000"/>
          <w:lang w:val="sr-Latn-ME"/>
        </w:rPr>
        <w:t>Rok upotrebe vakcina i seruma ne smije biti kraći od 2/3 (dvije trećine) od deklarisanog roka trajanja. A vakcine i serumi sa kratkim deklarisanim rokom trajanja, (manje od 18 mjeseci) moraju imati prilikom isporuke najmanje ¾ (tri četvrtine) preostalog roka trajanja od ukupnog deklarisanog roka trajanja.</w:t>
      </w:r>
    </w:p>
    <w:p w:rsidR="009A36C0" w:rsidRPr="009A36C0" w:rsidRDefault="009A36C0" w:rsidP="00D27D16">
      <w:pPr>
        <w:jc w:val="both"/>
        <w:rPr>
          <w:rFonts w:ascii="Arial" w:hAnsi="Arial" w:cs="Arial"/>
          <w:bCs/>
          <w:color w:val="000000"/>
          <w:lang w:val="sr-Latn-ME"/>
        </w:rPr>
      </w:pPr>
    </w:p>
    <w:p w:rsidR="009A36C0" w:rsidRPr="009A36C0" w:rsidRDefault="009A36C0" w:rsidP="00D27D16">
      <w:pPr>
        <w:jc w:val="both"/>
        <w:rPr>
          <w:rFonts w:ascii="Arial" w:hAnsi="Arial" w:cs="Arial"/>
          <w:bCs/>
          <w:color w:val="000000"/>
          <w:lang w:val="sr-Latn-ME"/>
        </w:rPr>
      </w:pPr>
      <w:r w:rsidRPr="009A36C0">
        <w:rPr>
          <w:rFonts w:ascii="Arial" w:hAnsi="Arial" w:cs="Arial"/>
          <w:bCs/>
          <w:color w:val="000000"/>
          <w:lang w:val="sr-Latn-ME"/>
        </w:rPr>
        <w:t>Način plaćanja je: virmanski</w:t>
      </w:r>
      <w:r>
        <w:rPr>
          <w:rFonts w:ascii="Arial" w:hAnsi="Arial" w:cs="Arial"/>
          <w:bCs/>
          <w:color w:val="000000"/>
          <w:lang w:val="sr-Latn-ME"/>
        </w:rPr>
        <w:t>.</w:t>
      </w:r>
    </w:p>
    <w:p w:rsidR="009A36C0" w:rsidRPr="009A36C0" w:rsidRDefault="009A36C0" w:rsidP="00D27D16">
      <w:pPr>
        <w:jc w:val="both"/>
        <w:rPr>
          <w:rFonts w:ascii="Arial" w:hAnsi="Arial" w:cs="Arial"/>
          <w:bCs/>
          <w:color w:val="000000"/>
          <w:lang w:val="sr-Latn-ME"/>
        </w:rPr>
      </w:pPr>
    </w:p>
    <w:p w:rsidR="009A36C0" w:rsidRPr="009A36C0" w:rsidRDefault="009A36C0" w:rsidP="00D27D16">
      <w:pPr>
        <w:jc w:val="both"/>
        <w:rPr>
          <w:rFonts w:ascii="Arial" w:hAnsi="Arial" w:cs="Arial"/>
          <w:bCs/>
          <w:color w:val="000000"/>
          <w:lang w:val="sr-Latn-ME"/>
        </w:rPr>
      </w:pPr>
      <w:r w:rsidRPr="009A36C0">
        <w:rPr>
          <w:rFonts w:ascii="Arial" w:hAnsi="Arial" w:cs="Arial"/>
          <w:bCs/>
          <w:color w:val="000000"/>
          <w:lang w:val="sr-Latn-ME"/>
        </w:rPr>
        <w:t>Rok plaćanja je: do 90 dana od dana isporuke i uredno ispostavljene fakture</w:t>
      </w:r>
      <w:r>
        <w:rPr>
          <w:rFonts w:ascii="Arial" w:hAnsi="Arial" w:cs="Arial"/>
          <w:bCs/>
          <w:color w:val="000000"/>
          <w:lang w:val="sr-Latn-ME"/>
        </w:rPr>
        <w:t xml:space="preserve"> .</w:t>
      </w:r>
    </w:p>
    <w:p w:rsidR="009A36C0" w:rsidRPr="002462D1" w:rsidRDefault="009A36C0" w:rsidP="00D27D16">
      <w:pPr>
        <w:jc w:val="both"/>
        <w:rPr>
          <w:rFonts w:ascii="Arial" w:hAnsi="Arial" w:cs="Arial"/>
          <w:b/>
          <w:bCs/>
          <w:color w:val="000000"/>
          <w:lang w:val="sr-Latn-ME"/>
        </w:rPr>
      </w:pPr>
    </w:p>
    <w:p w:rsidR="00C44666" w:rsidRDefault="00C44666" w:rsidP="00C44666">
      <w:pPr>
        <w:jc w:val="both"/>
        <w:rPr>
          <w:rFonts w:ascii="Arial" w:hAnsi="Arial" w:cs="Arial"/>
          <w:b/>
          <w:bCs/>
          <w:lang w:val="sr-Latn-CS"/>
        </w:rPr>
      </w:pPr>
      <w:r>
        <w:rPr>
          <w:rFonts w:ascii="Arial" w:hAnsi="Arial" w:cs="Arial"/>
          <w:b/>
          <w:bCs/>
          <w:lang w:val="sr-Latn-CS"/>
        </w:rPr>
        <w:t>Raskid ugovora:</w:t>
      </w:r>
    </w:p>
    <w:p w:rsidR="00C44666" w:rsidRDefault="00C44666" w:rsidP="00C44666">
      <w:pPr>
        <w:jc w:val="both"/>
        <w:rPr>
          <w:rFonts w:ascii="Arial" w:hAnsi="Arial" w:cs="Arial"/>
          <w:lang w:val="sr-Latn-CS"/>
        </w:rPr>
      </w:pPr>
    </w:p>
    <w:p w:rsidR="00C44666" w:rsidRDefault="00C44666" w:rsidP="00C44666">
      <w:pPr>
        <w:jc w:val="both"/>
        <w:rPr>
          <w:rFonts w:ascii="Arial" w:hAnsi="Arial" w:cs="Arial"/>
          <w:lang w:val="sr-Latn-CS"/>
        </w:rPr>
      </w:pPr>
      <w:r>
        <w:rPr>
          <w:rFonts w:ascii="Arial" w:hAnsi="Arial" w:cs="Arial"/>
          <w:lang w:val="sr-Latn-CS"/>
        </w:rPr>
        <w:t>Ukoliko jedna od ugovornih strana ne izvrši svoje ugovorne obaveze, druga ugovorna strana ima pravo da raskine ugovor, uz prethodno pisano upozorenje.</w:t>
      </w:r>
    </w:p>
    <w:p w:rsidR="00C44666" w:rsidRDefault="00C44666" w:rsidP="00C44666">
      <w:pPr>
        <w:jc w:val="both"/>
        <w:rPr>
          <w:rFonts w:ascii="Arial" w:hAnsi="Arial" w:cs="Arial"/>
          <w:lang w:val="sr-Latn-CS"/>
        </w:rPr>
      </w:pPr>
    </w:p>
    <w:p w:rsidR="00C44666" w:rsidRDefault="00C44666" w:rsidP="00C44666">
      <w:pPr>
        <w:jc w:val="both"/>
        <w:rPr>
          <w:rFonts w:ascii="Arial" w:hAnsi="Arial" w:cs="Arial"/>
          <w:lang w:val="sr-Latn-CS"/>
        </w:rPr>
      </w:pPr>
      <w:r>
        <w:rPr>
          <w:rFonts w:ascii="Arial" w:hAnsi="Arial" w:cs="Arial"/>
          <w:lang w:val="sr-Latn-CS"/>
        </w:rPr>
        <w:t>Sve eventualne sporove koji nastanu iz ili povodom ovog Ugovora ugovorne strane će pokušati da riješe sporazumno.</w:t>
      </w:r>
    </w:p>
    <w:p w:rsidR="00C44666" w:rsidRDefault="00C44666" w:rsidP="00C44666">
      <w:pPr>
        <w:jc w:val="both"/>
        <w:rPr>
          <w:rFonts w:ascii="Arial" w:hAnsi="Arial" w:cs="Arial"/>
          <w:lang w:val="sr-Latn-CS"/>
        </w:rPr>
      </w:pPr>
    </w:p>
    <w:p w:rsidR="00C44666" w:rsidRDefault="00C44666" w:rsidP="00C44666">
      <w:pPr>
        <w:jc w:val="both"/>
        <w:rPr>
          <w:rFonts w:ascii="Arial" w:hAnsi="Arial" w:cs="Arial"/>
          <w:lang w:val="sr-Latn-CS"/>
        </w:rPr>
      </w:pPr>
      <w:r>
        <w:rPr>
          <w:rFonts w:ascii="Arial" w:hAnsi="Arial" w:cs="Arial"/>
          <w:lang w:val="sr-Latn-CS"/>
        </w:rPr>
        <w:t>Ukoliko sporovi između ugovornih strana ne budu riješeni sporazumno, ugovara se nadležnost stvarno nadležnog suda u Podgorici.</w:t>
      </w:r>
    </w:p>
    <w:p w:rsidR="00C44666" w:rsidRDefault="00C44666" w:rsidP="00C44666">
      <w:pPr>
        <w:jc w:val="both"/>
        <w:rPr>
          <w:rFonts w:ascii="Arial" w:hAnsi="Arial" w:cs="Arial"/>
          <w:lang w:val="sr-Latn-CS"/>
        </w:rPr>
      </w:pPr>
    </w:p>
    <w:p w:rsidR="00C44666" w:rsidRDefault="00C44666" w:rsidP="00C44666">
      <w:pPr>
        <w:jc w:val="both"/>
        <w:rPr>
          <w:rFonts w:ascii="Arial" w:hAnsi="Arial" w:cs="Arial"/>
          <w:lang w:val="sr-Latn-CS"/>
        </w:rPr>
      </w:pPr>
      <w:r>
        <w:rPr>
          <w:rFonts w:ascii="Arial" w:hAnsi="Arial" w:cs="Arial"/>
          <w:lang w:val="sr-Latn-CS"/>
        </w:rPr>
        <w:t>Ukoliko ugovor ne sadrži antikorupcijsku klauzulu ništav je.</w:t>
      </w:r>
    </w:p>
    <w:p w:rsidR="00C44666" w:rsidRDefault="00C44666" w:rsidP="00C44666">
      <w:pPr>
        <w:jc w:val="both"/>
        <w:rPr>
          <w:rFonts w:ascii="Arial" w:hAnsi="Arial" w:cs="Arial"/>
          <w:lang w:val="sr-Latn-CS"/>
        </w:rPr>
      </w:pPr>
    </w:p>
    <w:p w:rsidR="00C44666" w:rsidRDefault="00C44666" w:rsidP="00C44666">
      <w:pPr>
        <w:jc w:val="both"/>
        <w:rPr>
          <w:rFonts w:ascii="Arial" w:hAnsi="Arial" w:cs="Arial"/>
          <w:b/>
          <w:bCs/>
          <w:color w:val="FF0000"/>
          <w:lang w:val="sr-Latn-ME"/>
        </w:rPr>
      </w:pPr>
      <w:r>
        <w:rPr>
          <w:rFonts w:ascii="Arial" w:hAnsi="Arial" w:cs="Arial"/>
          <w:color w:val="000000"/>
          <w:lang w:val="sr-Latn-ME"/>
        </w:rPr>
        <w:sym w:font="Wingdings" w:char="F0A8"/>
      </w:r>
      <w:r>
        <w:rPr>
          <w:rFonts w:ascii="Arial" w:hAnsi="Arial" w:cs="Arial"/>
          <w:color w:val="000000"/>
          <w:lang w:val="sr-Latn-ME"/>
        </w:rPr>
        <w:t xml:space="preserve"> Ugovor o javnoj nabavci tokom njegovog trajanja može da se izmijeni bez sprovođenja novog postupka javne nabavke u skladu sa članom 151 Zakona o javnim nabavkama: </w:t>
      </w:r>
    </w:p>
    <w:p w:rsidR="00C44666" w:rsidRDefault="00C44666" w:rsidP="00C44666">
      <w:pPr>
        <w:jc w:val="both"/>
        <w:rPr>
          <w:rFonts w:ascii="Arial" w:hAnsi="Arial" w:cs="Arial"/>
          <w:b/>
          <w:bCs/>
          <w:color w:val="000000"/>
          <w:lang w:val="sr-Latn-ME"/>
        </w:rPr>
      </w:pPr>
    </w:p>
    <w:p w:rsidR="00C44666" w:rsidRDefault="00C44666" w:rsidP="00C44666">
      <w:pPr>
        <w:pStyle w:val="ListParagraph"/>
        <w:numPr>
          <w:ilvl w:val="0"/>
          <w:numId w:val="9"/>
        </w:numPr>
        <w:spacing w:before="96" w:after="120" w:line="360" w:lineRule="atLeast"/>
        <w:jc w:val="both"/>
        <w:rPr>
          <w:rFonts w:ascii="Arial" w:hAnsi="Arial" w:cs="Arial"/>
          <w:b/>
          <w:bCs/>
          <w:lang w:val="sr-Latn-ME"/>
        </w:rPr>
      </w:pPr>
      <w:r>
        <w:rPr>
          <w:rFonts w:ascii="Arial" w:hAnsi="Arial" w:cs="Arial"/>
        </w:rPr>
        <w:t xml:space="preserve">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 </w:t>
      </w:r>
    </w:p>
    <w:p w:rsidR="00C44666" w:rsidRDefault="00C44666" w:rsidP="00C44666">
      <w:pPr>
        <w:pStyle w:val="ListParagraph"/>
        <w:numPr>
          <w:ilvl w:val="0"/>
          <w:numId w:val="9"/>
        </w:numPr>
        <w:spacing w:before="96" w:after="120" w:line="360" w:lineRule="atLeast"/>
        <w:jc w:val="both"/>
        <w:rPr>
          <w:rFonts w:ascii="Arial" w:hAnsi="Arial" w:cs="Arial"/>
          <w:b/>
          <w:bCs/>
          <w:lang w:val="sr-Latn-ME"/>
        </w:rPr>
      </w:pPr>
      <w:r>
        <w:rPr>
          <w:rFonts w:ascii="Arial" w:hAnsi="Arial" w:cs="Arial"/>
        </w:rPr>
        <w:t xml:space="preserve">radi nabavke dodatnih roba, usluga ili radova, koji su postali neophodni, a koji nijesu bili uključeni u prvobitni ugovor o javnoj nabavci, ako promjena privrednog </w:t>
      </w:r>
      <w:r>
        <w:rPr>
          <w:rFonts w:ascii="Arial" w:hAnsi="Arial" w:cs="Arial"/>
        </w:rPr>
        <w:lastRenderedPageBreak/>
        <w:t xml:space="preserve">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 </w:t>
      </w:r>
    </w:p>
    <w:p w:rsidR="00C44666" w:rsidRDefault="00C44666" w:rsidP="00C44666">
      <w:pPr>
        <w:pStyle w:val="ListParagraph"/>
        <w:numPr>
          <w:ilvl w:val="0"/>
          <w:numId w:val="9"/>
        </w:numPr>
        <w:spacing w:before="96" w:after="120" w:line="360" w:lineRule="atLeast"/>
        <w:jc w:val="both"/>
        <w:rPr>
          <w:rFonts w:ascii="Arial" w:hAnsi="Arial" w:cs="Arial"/>
          <w:b/>
          <w:bCs/>
          <w:lang w:val="sr-Latn-ME"/>
        </w:rPr>
      </w:pPr>
      <w:r>
        <w:rPr>
          <w:rFonts w:ascii="Arial" w:hAnsi="Arial" w:cs="Arial"/>
        </w:rPr>
        <w:t xml:space="preserve">kada je potreba za izmjenom ugovora nastala zbog okolnosti koje naručilac u vrijeme zaključivanja ugovora nije mogao da predvidi, a izmjenom se ne mijenja priroda ugovora a povećanje vrijednosti ugovora nije veće od 20% vrijednosti prvobitnog ugovora, </w:t>
      </w:r>
    </w:p>
    <w:p w:rsidR="00C44666" w:rsidRDefault="00C44666" w:rsidP="00C44666">
      <w:pPr>
        <w:jc w:val="both"/>
        <w:rPr>
          <w:rFonts w:ascii="Arial" w:hAnsi="Arial" w:cs="Arial"/>
        </w:rPr>
      </w:pPr>
      <w:r>
        <w:rPr>
          <w:rFonts w:ascii="Arial" w:hAnsi="Arial" w:cs="Arial"/>
        </w:rPr>
        <w:t xml:space="preserve">          </w:t>
      </w:r>
      <w:r w:rsidRPr="0085285A">
        <w:rPr>
          <w:rFonts w:ascii="Arial" w:hAnsi="Arial" w:cs="Arial"/>
        </w:rPr>
        <w:t xml:space="preserve">3a) kad je potreba za izmjenom ugovora nastala zbog okolnosti koje naručilac u </w:t>
      </w:r>
      <w:r>
        <w:rPr>
          <w:rFonts w:ascii="Arial" w:hAnsi="Arial" w:cs="Arial"/>
        </w:rPr>
        <w:t xml:space="preserve"> </w:t>
      </w:r>
    </w:p>
    <w:p w:rsidR="00C44666" w:rsidRDefault="00C44666" w:rsidP="00C44666">
      <w:pPr>
        <w:jc w:val="both"/>
        <w:rPr>
          <w:rFonts w:ascii="Arial" w:hAnsi="Arial" w:cs="Arial"/>
        </w:rPr>
      </w:pPr>
      <w:r>
        <w:rPr>
          <w:rFonts w:ascii="Arial" w:hAnsi="Arial" w:cs="Arial"/>
        </w:rPr>
        <w:t xml:space="preserve">          </w:t>
      </w:r>
      <w:proofErr w:type="gramStart"/>
      <w:r w:rsidRPr="0085285A">
        <w:rPr>
          <w:rFonts w:ascii="Arial" w:hAnsi="Arial" w:cs="Arial"/>
        </w:rPr>
        <w:t>vrijeme</w:t>
      </w:r>
      <w:proofErr w:type="gramEnd"/>
      <w:r w:rsidRPr="0085285A">
        <w:rPr>
          <w:rFonts w:ascii="Arial" w:hAnsi="Arial" w:cs="Arial"/>
        </w:rPr>
        <w:t xml:space="preserve"> zaključivanja ugovora nije mogao da predvidi, a izmjenom se ne mijenja </w:t>
      </w:r>
    </w:p>
    <w:p w:rsidR="00C44666" w:rsidRPr="0085285A" w:rsidRDefault="00C44666" w:rsidP="00C44666">
      <w:pPr>
        <w:jc w:val="both"/>
        <w:rPr>
          <w:rFonts w:ascii="Arial" w:hAnsi="Arial" w:cs="Arial"/>
        </w:rPr>
      </w:pPr>
      <w:r>
        <w:rPr>
          <w:rFonts w:ascii="Arial" w:hAnsi="Arial" w:cs="Arial"/>
        </w:rPr>
        <w:t xml:space="preserve">          </w:t>
      </w:r>
      <w:proofErr w:type="gramStart"/>
      <w:r w:rsidRPr="0085285A">
        <w:rPr>
          <w:rFonts w:ascii="Arial" w:hAnsi="Arial" w:cs="Arial"/>
        </w:rPr>
        <w:t>priroda</w:t>
      </w:r>
      <w:proofErr w:type="gramEnd"/>
      <w:r w:rsidRPr="0085285A">
        <w:rPr>
          <w:rFonts w:ascii="Arial" w:hAnsi="Arial" w:cs="Arial"/>
        </w:rPr>
        <w:t xml:space="preserve"> ugovora već se vrši samo smanjenje ugovorene vrijednosti,</w:t>
      </w:r>
    </w:p>
    <w:p w:rsidR="00C44666" w:rsidRDefault="00C44666" w:rsidP="00C44666">
      <w:pPr>
        <w:jc w:val="both"/>
        <w:rPr>
          <w:rFonts w:ascii="Arial" w:hAnsi="Arial" w:cs="Arial"/>
        </w:rPr>
      </w:pPr>
      <w:r>
        <w:rPr>
          <w:rFonts w:ascii="Arial" w:hAnsi="Arial" w:cs="Arial"/>
        </w:rPr>
        <w:t xml:space="preserve">          </w:t>
      </w:r>
      <w:r w:rsidRPr="0085285A">
        <w:rPr>
          <w:rFonts w:ascii="Arial" w:hAnsi="Arial" w:cs="Arial"/>
        </w:rPr>
        <w:t xml:space="preserve">3b) kad se vrši zamjena podugovarača, u skladu </w:t>
      </w:r>
      <w:proofErr w:type="gramStart"/>
      <w:r w:rsidRPr="0085285A">
        <w:rPr>
          <w:rFonts w:ascii="Arial" w:hAnsi="Arial" w:cs="Arial"/>
        </w:rPr>
        <w:t>sa</w:t>
      </w:r>
      <w:proofErr w:type="gramEnd"/>
      <w:r w:rsidRPr="0085285A">
        <w:rPr>
          <w:rFonts w:ascii="Arial" w:hAnsi="Arial" w:cs="Arial"/>
        </w:rPr>
        <w:t xml:space="preserve"> članom 128 st. 10, 11 i 12 ovog </w:t>
      </w:r>
    </w:p>
    <w:p w:rsidR="00C44666" w:rsidRPr="0085285A" w:rsidRDefault="00C44666" w:rsidP="00C44666">
      <w:pPr>
        <w:jc w:val="both"/>
        <w:rPr>
          <w:rFonts w:ascii="Arial" w:hAnsi="Arial" w:cs="Arial"/>
        </w:rPr>
      </w:pPr>
      <w:r>
        <w:rPr>
          <w:rFonts w:ascii="Arial" w:hAnsi="Arial" w:cs="Arial"/>
        </w:rPr>
        <w:t xml:space="preserve">          </w:t>
      </w:r>
      <w:proofErr w:type="gramStart"/>
      <w:r w:rsidRPr="0085285A">
        <w:rPr>
          <w:rFonts w:ascii="Arial" w:hAnsi="Arial" w:cs="Arial"/>
        </w:rPr>
        <w:t>zakona</w:t>
      </w:r>
      <w:proofErr w:type="gramEnd"/>
      <w:r w:rsidRPr="0085285A">
        <w:rPr>
          <w:rFonts w:ascii="Arial" w:hAnsi="Arial" w:cs="Arial"/>
        </w:rPr>
        <w:t>,</w:t>
      </w:r>
    </w:p>
    <w:p w:rsidR="00C44666" w:rsidRPr="00A00BC2" w:rsidRDefault="00C44666" w:rsidP="00C44666">
      <w:pPr>
        <w:pStyle w:val="ListParagraph"/>
        <w:numPr>
          <w:ilvl w:val="0"/>
          <w:numId w:val="9"/>
        </w:numPr>
        <w:spacing w:before="96" w:after="120" w:line="360" w:lineRule="atLeast"/>
        <w:jc w:val="both"/>
        <w:rPr>
          <w:rFonts w:ascii="Arial" w:hAnsi="Arial" w:cs="Arial"/>
          <w:b/>
          <w:bCs/>
          <w:lang w:val="sr-Latn-ME"/>
        </w:rPr>
      </w:pPr>
      <w:proofErr w:type="gramStart"/>
      <w:r>
        <w:rPr>
          <w:rFonts w:ascii="Arial" w:hAnsi="Arial" w:cs="Arial"/>
        </w:rPr>
        <w:t>ako</w:t>
      </w:r>
      <w:proofErr w:type="gramEnd"/>
      <w:r>
        <w:rPr>
          <w:rFonts w:ascii="Arial" w:hAnsi="Arial" w:cs="Arial"/>
        </w:rPr>
        <w:t xml:space="preserve">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rsidR="00D27D16" w:rsidRPr="002462D1" w:rsidRDefault="00D27D16" w:rsidP="00D27D16">
      <w:pPr>
        <w:jc w:val="both"/>
        <w:rPr>
          <w:rFonts w:ascii="Arial" w:hAnsi="Arial" w:cs="Arial"/>
          <w:b/>
          <w:bCs/>
          <w:color w:val="FF0000"/>
          <w:lang w:val="sr-Latn-ME"/>
        </w:rPr>
      </w:pPr>
    </w:p>
    <w:p w:rsidR="00D27D16" w:rsidRPr="002462D1"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szCs w:val="32"/>
          <w:lang w:val="sr-Latn-ME"/>
        </w:rPr>
      </w:pPr>
      <w:bookmarkStart w:id="14" w:name="_Toc62730566"/>
      <w:r>
        <w:rPr>
          <w:rFonts w:ascii="Arial" w:hAnsi="Arial"/>
          <w:b/>
          <w:szCs w:val="32"/>
          <w:lang w:val="sr-Latn-ME"/>
        </w:rPr>
        <w:t xml:space="preserve">14. </w:t>
      </w:r>
      <w:r w:rsidR="00D27D16" w:rsidRPr="002462D1">
        <w:rPr>
          <w:rFonts w:ascii="Arial" w:hAnsi="Arial"/>
          <w:b/>
          <w:szCs w:val="32"/>
          <w:lang w:val="sr-Latn-ME"/>
        </w:rPr>
        <w:t>ZAHTJEV ZA POJAŠNJENJE ILI IZMJENU I DOPUNU TENDERSKE DOKUMENTACIJE</w:t>
      </w:r>
      <w:bookmarkEnd w:id="14"/>
    </w:p>
    <w:p w:rsidR="00D27D16" w:rsidRPr="002462D1" w:rsidRDefault="00D27D16" w:rsidP="00D27D16">
      <w:pPr>
        <w:jc w:val="both"/>
        <w:rPr>
          <w:rFonts w:ascii="Arial" w:hAnsi="Arial" w:cs="Arial"/>
          <w:lang w:val="sr-Latn-ME"/>
        </w:rPr>
      </w:pPr>
    </w:p>
    <w:p w:rsidR="00D27D16" w:rsidRPr="002462D1" w:rsidRDefault="00D27D16" w:rsidP="00D27D16">
      <w:pPr>
        <w:autoSpaceDE w:val="0"/>
        <w:autoSpaceDN w:val="0"/>
        <w:adjustRightInd w:val="0"/>
        <w:jc w:val="both"/>
        <w:rPr>
          <w:rFonts w:ascii="Arial" w:hAnsi="Arial" w:cs="Arial"/>
          <w:lang w:val="sr-Latn-ME"/>
        </w:rPr>
      </w:pPr>
      <w:r w:rsidRPr="002462D1">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rsidR="00D27D16" w:rsidRPr="002462D1" w:rsidRDefault="00D27D16" w:rsidP="00D27D16">
      <w:pPr>
        <w:jc w:val="both"/>
        <w:rPr>
          <w:rFonts w:ascii="Arial" w:hAnsi="Arial" w:cs="Arial"/>
          <w:lang w:val="sr-Latn-ME"/>
        </w:rPr>
      </w:pPr>
    </w:p>
    <w:p w:rsidR="00D27D16" w:rsidRPr="002462D1" w:rsidRDefault="00D27D16" w:rsidP="00D27D16">
      <w:pPr>
        <w:jc w:val="both"/>
        <w:rPr>
          <w:rFonts w:ascii="Arial" w:hAnsi="Arial" w:cs="Arial"/>
          <w:lang w:val="sr-Latn-ME"/>
        </w:rPr>
      </w:pPr>
      <w:r w:rsidRPr="002462D1">
        <w:rPr>
          <w:rFonts w:ascii="Arial" w:hAnsi="Arial" w:cs="Arial"/>
          <w:lang w:val="sr-Latn-ME"/>
        </w:rPr>
        <w:t>Privredni subjekat ima pravo da pisanim zahtjevom traži od naručioca pojašnjenje tenderske dokumentacije najkasnije deset dana prije isteka roka određenog za dostavljanje ponuda.</w:t>
      </w:r>
    </w:p>
    <w:p w:rsidR="00D27D16" w:rsidRPr="002462D1" w:rsidRDefault="00D27D16" w:rsidP="00D27D16">
      <w:pPr>
        <w:jc w:val="both"/>
        <w:rPr>
          <w:rFonts w:ascii="Arial" w:hAnsi="Arial" w:cs="Arial"/>
          <w:lang w:val="sr-Latn-ME"/>
        </w:rPr>
      </w:pPr>
    </w:p>
    <w:p w:rsidR="00D27D16" w:rsidRPr="002462D1" w:rsidRDefault="00D27D16" w:rsidP="00D27D16">
      <w:pPr>
        <w:jc w:val="both"/>
        <w:rPr>
          <w:rFonts w:ascii="Arial" w:hAnsi="Arial" w:cs="Arial"/>
          <w:color w:val="000000"/>
          <w:lang w:val="sr-Latn-ME"/>
        </w:rPr>
      </w:pPr>
      <w:r w:rsidRPr="002462D1">
        <w:rPr>
          <w:rFonts w:ascii="Arial" w:hAnsi="Arial" w:cs="Arial"/>
          <w:color w:val="000000"/>
          <w:lang w:val="sr-Latn-ME"/>
        </w:rPr>
        <w:t>Zahtjev se podnosi isključivo putem ESJN-a.</w:t>
      </w:r>
    </w:p>
    <w:p w:rsidR="00312E5A" w:rsidRDefault="00312E5A" w:rsidP="00D27D16">
      <w:pPr>
        <w:jc w:val="both"/>
        <w:rPr>
          <w:rFonts w:ascii="Arial" w:hAnsi="Arial" w:cs="Arial"/>
          <w:color w:val="000000"/>
          <w:lang w:val="sr-Latn-ME"/>
        </w:rPr>
      </w:pPr>
    </w:p>
    <w:p w:rsidR="003B3894" w:rsidRDefault="003B3894" w:rsidP="00D27D16">
      <w:pPr>
        <w:jc w:val="both"/>
        <w:rPr>
          <w:rFonts w:ascii="Arial" w:hAnsi="Arial" w:cs="Arial"/>
          <w:color w:val="000000"/>
          <w:lang w:val="sr-Latn-ME"/>
        </w:rPr>
      </w:pPr>
    </w:p>
    <w:p w:rsidR="003B3894" w:rsidRPr="002462D1" w:rsidRDefault="003B3894" w:rsidP="00D27D16">
      <w:pPr>
        <w:jc w:val="both"/>
        <w:rPr>
          <w:rFonts w:ascii="Arial" w:hAnsi="Arial" w:cs="Arial"/>
          <w:color w:val="000000"/>
          <w:lang w:val="sr-Latn-ME"/>
        </w:rPr>
      </w:pPr>
    </w:p>
    <w:p w:rsidR="00D27D16" w:rsidRPr="000E151D" w:rsidRDefault="00312E5A" w:rsidP="000E151D">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jc w:val="both"/>
        <w:outlineLvl w:val="0"/>
        <w:rPr>
          <w:rFonts w:ascii="Arial" w:hAnsi="Arial"/>
          <w:b/>
          <w:color w:val="000000"/>
          <w:szCs w:val="32"/>
          <w:lang w:val="sr-Latn-ME"/>
        </w:rPr>
      </w:pPr>
      <w:bookmarkStart w:id="15" w:name="_Toc416180136"/>
      <w:bookmarkStart w:id="16" w:name="_Toc508349235"/>
      <w:bookmarkStart w:id="17" w:name="_Toc62730567"/>
      <w:r>
        <w:rPr>
          <w:rFonts w:ascii="Arial" w:hAnsi="Arial"/>
          <w:b/>
          <w:szCs w:val="32"/>
          <w:lang w:val="sr-Latn-ME"/>
        </w:rPr>
        <w:lastRenderedPageBreak/>
        <w:t>15.</w:t>
      </w:r>
      <w:r w:rsidR="00D27D16">
        <w:rPr>
          <w:rFonts w:ascii="Arial" w:hAnsi="Arial"/>
          <w:b/>
          <w:szCs w:val="32"/>
          <w:lang w:val="sr-Latn-ME"/>
        </w:rPr>
        <w:t xml:space="preserve"> </w:t>
      </w:r>
      <w:r w:rsidR="00D27D16" w:rsidRPr="002462D1">
        <w:rPr>
          <w:rFonts w:ascii="Arial" w:hAnsi="Arial"/>
          <w:b/>
          <w:szCs w:val="32"/>
          <w:lang w:val="sr-Latn-ME"/>
        </w:rPr>
        <w:t>IZJAVA NARUČIOCA O NEPOSTOJANJU SUKOBA INTERESA</w:t>
      </w:r>
      <w:bookmarkEnd w:id="15"/>
      <w:bookmarkEnd w:id="16"/>
      <w:bookmarkEnd w:id="17"/>
    </w:p>
    <w:p w:rsidR="00D27D16" w:rsidRPr="002462D1" w:rsidRDefault="00D27D16" w:rsidP="00D27D16">
      <w:pPr>
        <w:tabs>
          <w:tab w:val="left" w:pos="1701"/>
          <w:tab w:val="left" w:pos="4820"/>
        </w:tabs>
        <w:jc w:val="both"/>
        <w:rPr>
          <w:rFonts w:ascii="Arial" w:hAnsi="Arial" w:cs="Arial"/>
          <w:color w:val="000000"/>
          <w:u w:val="single"/>
          <w:lang w:val="sr-Latn-ME"/>
        </w:rPr>
      </w:pPr>
    </w:p>
    <w:p w:rsidR="00C44666" w:rsidRPr="00926735" w:rsidRDefault="00C44666" w:rsidP="00C44666">
      <w:pPr>
        <w:jc w:val="both"/>
        <w:rPr>
          <w:rFonts w:ascii="Arial" w:hAnsi="Arial" w:cs="Arial"/>
          <w:b/>
          <w:color w:val="000000" w:themeColor="text1"/>
          <w:sz w:val="22"/>
        </w:rPr>
      </w:pPr>
      <w:r w:rsidRPr="00926735">
        <w:rPr>
          <w:rFonts w:ascii="Arial" w:hAnsi="Arial" w:cs="Arial"/>
          <w:b/>
          <w:color w:val="000000" w:themeColor="text1"/>
          <w:sz w:val="22"/>
        </w:rPr>
        <w:t>Zdravstvena ustanova Apoteke Crne Gore Montefarm</w:t>
      </w:r>
    </w:p>
    <w:p w:rsidR="00C44666" w:rsidRDefault="00C44666" w:rsidP="00C44666">
      <w:pPr>
        <w:jc w:val="both"/>
        <w:rPr>
          <w:rFonts w:ascii="Arial" w:hAnsi="Arial" w:cs="Arial"/>
          <w:color w:val="000000" w:themeColor="text1"/>
        </w:rPr>
      </w:pPr>
      <w:r w:rsidRPr="00855595">
        <w:rPr>
          <w:rFonts w:ascii="Arial" w:hAnsi="Arial" w:cs="Arial"/>
          <w:color w:val="000000"/>
          <w:sz w:val="22"/>
          <w:lang w:val="sr-Latn-ME"/>
        </w:rPr>
        <w:t xml:space="preserve">Broj: </w:t>
      </w:r>
      <w:r w:rsidR="00D56171">
        <w:rPr>
          <w:rFonts w:ascii="Arial" w:hAnsi="Arial" w:cs="Arial"/>
          <w:color w:val="000000" w:themeColor="text1"/>
        </w:rPr>
        <w:t>80</w:t>
      </w:r>
      <w:r w:rsidR="003B3894">
        <w:rPr>
          <w:rFonts w:ascii="Arial" w:hAnsi="Arial" w:cs="Arial"/>
          <w:color w:val="000000" w:themeColor="text1"/>
        </w:rPr>
        <w:t>2</w:t>
      </w:r>
      <w:r w:rsidRPr="00855595">
        <w:rPr>
          <w:rFonts w:ascii="Arial" w:hAnsi="Arial" w:cs="Arial"/>
          <w:color w:val="000000" w:themeColor="text1"/>
        </w:rPr>
        <w:t>/1-3</w:t>
      </w:r>
      <w:r w:rsidR="00D56171">
        <w:rPr>
          <w:rFonts w:ascii="Arial" w:hAnsi="Arial" w:cs="Arial"/>
          <w:color w:val="000000" w:themeColor="text1"/>
        </w:rPr>
        <w:t>6</w:t>
      </w:r>
      <w:r w:rsidRPr="00855595">
        <w:rPr>
          <w:rFonts w:ascii="Arial" w:hAnsi="Arial" w:cs="Arial"/>
          <w:color w:val="000000" w:themeColor="text1"/>
        </w:rPr>
        <w:t>23</w:t>
      </w:r>
    </w:p>
    <w:p w:rsidR="00C44666" w:rsidRDefault="00C44666" w:rsidP="00C44666">
      <w:pPr>
        <w:jc w:val="both"/>
        <w:rPr>
          <w:rFonts w:ascii="Arial" w:hAnsi="Arial" w:cs="Arial"/>
          <w:color w:val="000000"/>
          <w:sz w:val="22"/>
          <w:lang w:val="sr-Latn-ME"/>
        </w:rPr>
      </w:pPr>
      <w:r w:rsidRPr="00926735">
        <w:rPr>
          <w:rFonts w:ascii="Arial" w:hAnsi="Arial" w:cs="Arial"/>
          <w:color w:val="000000"/>
          <w:sz w:val="22"/>
          <w:lang w:val="sr-Latn-ME"/>
        </w:rPr>
        <w:t>Mjesto i datum: Podgorica, 1</w:t>
      </w:r>
      <w:r>
        <w:rPr>
          <w:rFonts w:ascii="Arial" w:hAnsi="Arial" w:cs="Arial"/>
          <w:color w:val="000000"/>
          <w:sz w:val="22"/>
          <w:lang w:val="sr-Latn-ME"/>
        </w:rPr>
        <w:t>6</w:t>
      </w:r>
      <w:r w:rsidRPr="00926735">
        <w:rPr>
          <w:rFonts w:ascii="Arial" w:hAnsi="Arial" w:cs="Arial"/>
          <w:color w:val="000000"/>
          <w:sz w:val="22"/>
          <w:lang w:val="sr-Latn-ME"/>
        </w:rPr>
        <w:t>.0</w:t>
      </w:r>
      <w:r>
        <w:rPr>
          <w:rFonts w:ascii="Arial" w:hAnsi="Arial" w:cs="Arial"/>
          <w:color w:val="000000"/>
          <w:sz w:val="22"/>
          <w:lang w:val="sr-Latn-ME"/>
        </w:rPr>
        <w:t>8</w:t>
      </w:r>
      <w:r w:rsidRPr="00926735">
        <w:rPr>
          <w:rFonts w:ascii="Arial" w:hAnsi="Arial" w:cs="Arial"/>
          <w:color w:val="000000"/>
          <w:sz w:val="22"/>
          <w:lang w:val="sr-Latn-ME"/>
        </w:rPr>
        <w:t>.2023. godine</w:t>
      </w:r>
    </w:p>
    <w:p w:rsidR="00635ABC" w:rsidRPr="00F84246" w:rsidRDefault="00635ABC" w:rsidP="00C44666">
      <w:pPr>
        <w:jc w:val="both"/>
        <w:rPr>
          <w:rFonts w:ascii="Arial" w:hAnsi="Arial" w:cs="Arial"/>
          <w:color w:val="000000"/>
          <w:sz w:val="22"/>
          <w:lang w:val="sr-Latn-ME"/>
        </w:rPr>
      </w:pPr>
    </w:p>
    <w:p w:rsidR="00D27D16" w:rsidRPr="002462D1" w:rsidRDefault="00D27D16" w:rsidP="00D27D16">
      <w:pPr>
        <w:jc w:val="both"/>
        <w:rPr>
          <w:rFonts w:ascii="Arial" w:hAnsi="Arial" w:cs="Arial"/>
          <w:b/>
          <w:bCs/>
          <w:color w:val="000000"/>
          <w:lang w:val="sr-Latn-ME"/>
        </w:rPr>
      </w:pPr>
    </w:p>
    <w:p w:rsidR="00D27D16" w:rsidRPr="002462D1" w:rsidRDefault="00D27D16" w:rsidP="00635ABC">
      <w:pPr>
        <w:tabs>
          <w:tab w:val="left" w:pos="3290"/>
        </w:tabs>
        <w:ind w:firstLine="708"/>
        <w:jc w:val="both"/>
        <w:rPr>
          <w:rFonts w:ascii="Arial" w:hAnsi="Arial" w:cs="Arial"/>
          <w:color w:val="000000"/>
          <w:lang w:val="sr-Latn-ME"/>
        </w:rPr>
      </w:pPr>
      <w:r w:rsidRPr="002462D1">
        <w:rPr>
          <w:rFonts w:ascii="Arial" w:hAnsi="Arial" w:cs="Arial"/>
          <w:color w:val="000000"/>
          <w:lang w:val="sr-Latn-ME"/>
        </w:rPr>
        <w:t>U skladu sa članom 43 stav 1 Zakona o javnim nabavkama („Službeni list CG”, br.</w:t>
      </w:r>
      <w:r>
        <w:rPr>
          <w:rFonts w:ascii="Arial" w:hAnsi="Arial" w:cs="Arial"/>
          <w:color w:val="000000"/>
          <w:lang w:val="sr-Latn-ME"/>
        </w:rPr>
        <w:t xml:space="preserve"> </w:t>
      </w:r>
      <w:r w:rsidRPr="002462D1">
        <w:rPr>
          <w:rFonts w:ascii="Arial" w:hAnsi="Arial" w:cs="Arial"/>
          <w:color w:val="000000"/>
          <w:lang w:val="sr-Latn-ME"/>
        </w:rPr>
        <w:t>74/19</w:t>
      </w:r>
      <w:r>
        <w:rPr>
          <w:rFonts w:ascii="Arial" w:hAnsi="Arial" w:cs="Arial"/>
          <w:color w:val="000000"/>
          <w:lang w:val="sr-Latn-ME"/>
        </w:rPr>
        <w:t xml:space="preserve"> i </w:t>
      </w:r>
      <w:r w:rsidR="00635ABC">
        <w:rPr>
          <w:rFonts w:ascii="Arial" w:hAnsi="Arial" w:cs="Arial"/>
          <w:color w:val="000000"/>
          <w:lang w:val="sr-Latn-ME"/>
        </w:rPr>
        <w:t xml:space="preserve">3/23), </w:t>
      </w:r>
    </w:p>
    <w:p w:rsidR="00D27D16" w:rsidRPr="002462D1" w:rsidRDefault="00D27D16" w:rsidP="00D27D16">
      <w:pPr>
        <w:tabs>
          <w:tab w:val="left" w:pos="3290"/>
        </w:tabs>
        <w:jc w:val="both"/>
        <w:rPr>
          <w:rFonts w:ascii="Arial" w:hAnsi="Arial" w:cs="Arial"/>
          <w:color w:val="000000"/>
          <w:lang w:val="sr-Latn-ME"/>
        </w:rPr>
      </w:pPr>
    </w:p>
    <w:p w:rsidR="00D27D16" w:rsidRPr="002462D1" w:rsidRDefault="00D27D16" w:rsidP="00D27D16">
      <w:pPr>
        <w:tabs>
          <w:tab w:val="left" w:pos="3290"/>
        </w:tabs>
        <w:jc w:val="center"/>
        <w:rPr>
          <w:rFonts w:ascii="Arial" w:hAnsi="Arial" w:cs="Arial"/>
          <w:b/>
          <w:bCs/>
          <w:color w:val="000000"/>
          <w:sz w:val="32"/>
          <w:szCs w:val="32"/>
          <w:lang w:val="sr-Latn-ME"/>
        </w:rPr>
      </w:pPr>
      <w:r w:rsidRPr="002462D1">
        <w:rPr>
          <w:rFonts w:ascii="Arial" w:hAnsi="Arial" w:cs="Arial"/>
          <w:b/>
          <w:bCs/>
          <w:color w:val="000000"/>
          <w:sz w:val="32"/>
          <w:szCs w:val="32"/>
          <w:lang w:val="sr-Latn-ME"/>
        </w:rPr>
        <w:t>Izjavljujem</w:t>
      </w:r>
    </w:p>
    <w:p w:rsidR="00D27D16" w:rsidRPr="002462D1" w:rsidRDefault="00D27D16" w:rsidP="00D27D16">
      <w:pPr>
        <w:tabs>
          <w:tab w:val="left" w:pos="3290"/>
        </w:tabs>
        <w:jc w:val="both"/>
        <w:rPr>
          <w:rFonts w:ascii="Arial" w:hAnsi="Arial" w:cs="Arial"/>
          <w:color w:val="000000"/>
          <w:lang w:val="sr-Latn-ME"/>
        </w:rPr>
      </w:pPr>
    </w:p>
    <w:p w:rsidR="00D27D16" w:rsidRPr="002462D1" w:rsidRDefault="00D27D16" w:rsidP="00D27D16">
      <w:pPr>
        <w:tabs>
          <w:tab w:val="left" w:pos="3290"/>
        </w:tabs>
        <w:jc w:val="both"/>
        <w:rPr>
          <w:rFonts w:ascii="Arial" w:hAnsi="Arial" w:cs="Arial"/>
          <w:color w:val="000000"/>
          <w:lang w:val="sr-Latn-ME"/>
        </w:rPr>
      </w:pPr>
      <w:r w:rsidRPr="002462D1">
        <w:rPr>
          <w:rFonts w:ascii="Arial" w:hAnsi="Arial" w:cs="Arial"/>
          <w:color w:val="000000"/>
          <w:lang w:val="sr-Latn-ME"/>
        </w:rPr>
        <w:t xml:space="preserve">da u postupku javne nabavke redni broj </w:t>
      </w:r>
      <w:r w:rsidR="00C44666">
        <w:rPr>
          <w:rFonts w:ascii="Arial" w:hAnsi="Arial" w:cs="Arial"/>
          <w:color w:val="000000"/>
          <w:lang w:val="sr-Latn-ME"/>
        </w:rPr>
        <w:t>1</w:t>
      </w:r>
      <w:r w:rsidR="00D56171">
        <w:rPr>
          <w:rFonts w:ascii="Arial" w:hAnsi="Arial" w:cs="Arial"/>
          <w:color w:val="000000"/>
          <w:lang w:val="sr-Latn-ME"/>
        </w:rPr>
        <w:t>4</w:t>
      </w:r>
      <w:r w:rsidRPr="002462D1">
        <w:rPr>
          <w:rFonts w:ascii="Arial" w:hAnsi="Arial" w:cs="Arial"/>
          <w:color w:val="000000"/>
          <w:lang w:val="sr-Latn-ME"/>
        </w:rPr>
        <w:t xml:space="preserve"> iz Plana javne nabavke broj </w:t>
      </w:r>
      <w:r w:rsidR="00C44666" w:rsidRPr="00C44666">
        <w:rPr>
          <w:rFonts w:ascii="Arial" w:hAnsi="Arial" w:cs="Arial"/>
          <w:color w:val="000000"/>
          <w:lang w:val="sr-Latn-ME"/>
        </w:rPr>
        <w:t>6445 od 31.01.2023. godine</w:t>
      </w:r>
      <w:r w:rsidR="00D56171">
        <w:rPr>
          <w:rFonts w:ascii="Arial" w:hAnsi="Arial" w:cs="Arial"/>
          <w:color w:val="000000"/>
          <w:lang w:val="sr-Latn-ME"/>
        </w:rPr>
        <w:t xml:space="preserve"> za nabavku</w:t>
      </w:r>
      <w:r w:rsidR="00D56171" w:rsidRPr="00D56171">
        <w:rPr>
          <w:rFonts w:ascii="Arial" w:hAnsi="Arial" w:cs="Arial"/>
          <w:color w:val="000000"/>
          <w:lang w:val="sr-Latn-ME"/>
        </w:rPr>
        <w:t xml:space="preserve"> vakcina za potrebe JZU Crne Gore (3623)</w:t>
      </w:r>
      <w:r w:rsidR="000E151D" w:rsidRPr="000E151D">
        <w:rPr>
          <w:rFonts w:ascii="Arial" w:hAnsi="Arial" w:cs="Arial"/>
          <w:color w:val="000000"/>
          <w:lang w:val="sr-Latn-ME"/>
        </w:rPr>
        <w:t xml:space="preserve"> </w:t>
      </w:r>
      <w:r w:rsidRPr="002462D1">
        <w:rPr>
          <w:rFonts w:ascii="Arial" w:hAnsi="Arial" w:cs="Arial"/>
          <w:color w:val="000000"/>
          <w:lang w:val="sr-Latn-ME"/>
        </w:rPr>
        <w:t>nijesam u sukobu interesa u smislu člana 41 stav 1 tačka 1 Zakona o javnim nabavkama i da ne postoji ekonomski i drugi lični interes koji može uticati na moju nepristrasnost i nezavisnost u ovom postupku</w:t>
      </w:r>
      <w:r w:rsidR="00635ABC">
        <w:rPr>
          <w:rFonts w:ascii="Arial" w:hAnsi="Arial" w:cs="Arial"/>
          <w:color w:val="000000"/>
          <w:lang w:val="sr-Latn-ME"/>
        </w:rPr>
        <w:t xml:space="preserve"> javne nabavke.</w:t>
      </w:r>
    </w:p>
    <w:p w:rsidR="00D27D16" w:rsidRPr="002462D1" w:rsidRDefault="00D27D16" w:rsidP="00D27D16">
      <w:pPr>
        <w:tabs>
          <w:tab w:val="left" w:pos="3290"/>
        </w:tabs>
        <w:jc w:val="both"/>
        <w:rPr>
          <w:rFonts w:ascii="Arial" w:hAnsi="Arial" w:cs="Arial"/>
          <w:color w:val="000000"/>
          <w:lang w:val="sr-Latn-ME"/>
        </w:rPr>
      </w:pPr>
    </w:p>
    <w:p w:rsidR="000E151D" w:rsidRDefault="000E151D" w:rsidP="000E151D">
      <w:pPr>
        <w:tabs>
          <w:tab w:val="left" w:pos="3290"/>
        </w:tabs>
        <w:jc w:val="right"/>
        <w:rPr>
          <w:rFonts w:ascii="Arial" w:hAnsi="Arial" w:cs="Arial"/>
          <w:i/>
          <w:iCs/>
          <w:color w:val="000000"/>
          <w:lang w:val="sr-Latn-ME"/>
        </w:rPr>
      </w:pPr>
      <w:r w:rsidRPr="000E151D">
        <w:rPr>
          <w:rFonts w:ascii="Arial" w:hAnsi="Arial" w:cs="Arial"/>
          <w:color w:val="000000"/>
          <w:lang w:val="sr-Latn-ME"/>
        </w:rPr>
        <w:t>Ovlašćeno lice naručioca -  Goran Marinović, dipl.oec</w:t>
      </w:r>
      <w:r w:rsidR="00D27D16" w:rsidRPr="002462D1">
        <w:rPr>
          <w:rFonts w:ascii="Arial" w:hAnsi="Arial" w:cs="Arial"/>
          <w:i/>
          <w:iCs/>
          <w:color w:val="000000"/>
          <w:lang w:val="sr-Latn-ME"/>
        </w:rPr>
        <w:t xml:space="preserve">              </w:t>
      </w:r>
    </w:p>
    <w:p w:rsidR="00D27D16" w:rsidRDefault="00D27D16" w:rsidP="000E151D">
      <w:pPr>
        <w:tabs>
          <w:tab w:val="left" w:pos="3290"/>
        </w:tabs>
        <w:jc w:val="right"/>
        <w:rPr>
          <w:rFonts w:ascii="Arial" w:hAnsi="Arial" w:cs="Arial"/>
          <w:i/>
          <w:iCs/>
          <w:color w:val="000000"/>
          <w:lang w:val="sr-Latn-ME"/>
        </w:rPr>
      </w:pPr>
      <w:r w:rsidRPr="002462D1">
        <w:rPr>
          <w:rFonts w:ascii="Arial" w:hAnsi="Arial" w:cs="Arial"/>
          <w:i/>
          <w:iCs/>
          <w:color w:val="000000"/>
          <w:lang w:val="sr-Latn-ME"/>
        </w:rPr>
        <w:t xml:space="preserve">    s.r.</w:t>
      </w:r>
    </w:p>
    <w:p w:rsidR="000E151D" w:rsidRPr="002462D1" w:rsidRDefault="000E151D" w:rsidP="000E151D">
      <w:pPr>
        <w:tabs>
          <w:tab w:val="left" w:pos="3290"/>
        </w:tabs>
        <w:jc w:val="right"/>
        <w:rPr>
          <w:rFonts w:ascii="Arial" w:hAnsi="Arial" w:cs="Arial"/>
          <w:i/>
          <w:iCs/>
          <w:color w:val="000000"/>
          <w:lang w:val="sr-Latn-ME"/>
        </w:rPr>
      </w:pPr>
    </w:p>
    <w:p w:rsidR="00D27D16" w:rsidRPr="002462D1" w:rsidRDefault="00D27D16" w:rsidP="00D27D16">
      <w:pPr>
        <w:tabs>
          <w:tab w:val="left" w:pos="3290"/>
        </w:tabs>
        <w:ind w:firstLine="1134"/>
        <w:jc w:val="right"/>
        <w:rPr>
          <w:rFonts w:ascii="Arial" w:hAnsi="Arial" w:cs="Arial"/>
          <w:i/>
          <w:iCs/>
          <w:color w:val="000000"/>
          <w:lang w:val="sr-Latn-ME"/>
        </w:rPr>
      </w:pPr>
      <w:r w:rsidRPr="002462D1">
        <w:rPr>
          <w:rFonts w:ascii="Arial" w:hAnsi="Arial" w:cs="Arial"/>
          <w:color w:val="000000"/>
          <w:lang w:val="sr-Latn-ME"/>
        </w:rPr>
        <w:t xml:space="preserve">Službenik za javne nabavke </w:t>
      </w:r>
      <w:r w:rsidR="000E151D" w:rsidRPr="000E151D">
        <w:rPr>
          <w:rFonts w:ascii="Arial" w:hAnsi="Arial" w:cs="Arial"/>
          <w:color w:val="000000"/>
          <w:lang w:val="sr-Latn-ME"/>
        </w:rPr>
        <w:t>Jelena Poparić, dipl.pravnica</w:t>
      </w:r>
      <w:r w:rsidRPr="002462D1">
        <w:rPr>
          <w:rFonts w:ascii="Arial" w:hAnsi="Arial" w:cs="Arial"/>
          <w:i/>
          <w:iCs/>
          <w:color w:val="000000"/>
          <w:lang w:val="sr-Latn-ME"/>
        </w:rPr>
        <w:t xml:space="preserve"> </w:t>
      </w:r>
    </w:p>
    <w:p w:rsidR="00D27D16" w:rsidRDefault="00D27D16" w:rsidP="00D27D16">
      <w:pPr>
        <w:tabs>
          <w:tab w:val="left" w:pos="3290"/>
        </w:tabs>
        <w:ind w:left="5664" w:firstLine="708"/>
        <w:jc w:val="center"/>
        <w:rPr>
          <w:rFonts w:ascii="Arial" w:hAnsi="Arial" w:cs="Arial"/>
          <w:i/>
          <w:iCs/>
          <w:color w:val="000000"/>
          <w:lang w:val="sr-Latn-ME"/>
        </w:rPr>
      </w:pPr>
      <w:r w:rsidRPr="002462D1">
        <w:rPr>
          <w:rFonts w:ascii="Arial" w:hAnsi="Arial" w:cs="Arial"/>
          <w:i/>
          <w:iCs/>
          <w:color w:val="000000"/>
          <w:lang w:val="sr-Latn-ME"/>
        </w:rPr>
        <w:t xml:space="preserve"> s.r.</w:t>
      </w:r>
    </w:p>
    <w:p w:rsidR="000E151D" w:rsidRPr="002462D1" w:rsidRDefault="000E151D" w:rsidP="00D27D16">
      <w:pPr>
        <w:tabs>
          <w:tab w:val="left" w:pos="3290"/>
        </w:tabs>
        <w:ind w:left="5664" w:firstLine="708"/>
        <w:jc w:val="center"/>
        <w:rPr>
          <w:rFonts w:ascii="Arial" w:hAnsi="Arial" w:cs="Arial"/>
          <w:i/>
          <w:iCs/>
          <w:color w:val="000000"/>
          <w:lang w:val="sr-Latn-ME"/>
        </w:rPr>
      </w:pPr>
    </w:p>
    <w:p w:rsidR="00D27D16" w:rsidRPr="002462D1" w:rsidRDefault="00D27D16" w:rsidP="000E151D">
      <w:pPr>
        <w:tabs>
          <w:tab w:val="left" w:pos="3290"/>
        </w:tabs>
        <w:rPr>
          <w:rFonts w:ascii="Arial" w:hAnsi="Arial" w:cs="Arial"/>
          <w:color w:val="000000"/>
          <w:lang w:val="sr-Latn-ME"/>
        </w:rPr>
      </w:pPr>
      <w:r w:rsidRPr="002462D1">
        <w:rPr>
          <w:rFonts w:ascii="Arial" w:hAnsi="Arial" w:cs="Arial"/>
          <w:color w:val="000000"/>
          <w:lang w:val="sr-Latn-ME"/>
        </w:rPr>
        <w:t xml:space="preserve">Lice koje je učestvovalo u planiranju javne nabavke </w:t>
      </w:r>
      <w:r w:rsidR="000E151D" w:rsidRPr="000E151D">
        <w:rPr>
          <w:rFonts w:ascii="Arial" w:hAnsi="Arial" w:cs="Arial"/>
          <w:color w:val="000000"/>
          <w:lang w:val="sr-Latn-ME"/>
        </w:rPr>
        <w:t>Jelena Poparić, dipl.pravnica</w:t>
      </w:r>
    </w:p>
    <w:p w:rsidR="00D27D16" w:rsidRDefault="00D27D16" w:rsidP="00D27D16">
      <w:pPr>
        <w:ind w:left="6372"/>
        <w:jc w:val="center"/>
        <w:rPr>
          <w:rFonts w:ascii="Arial" w:hAnsi="Arial" w:cs="Arial"/>
          <w:i/>
          <w:iCs/>
          <w:color w:val="000000"/>
          <w:lang w:val="sr-Latn-ME"/>
        </w:rPr>
      </w:pPr>
      <w:r w:rsidRPr="002462D1">
        <w:rPr>
          <w:rFonts w:ascii="Arial" w:hAnsi="Arial" w:cs="Arial"/>
          <w:i/>
          <w:iCs/>
          <w:color w:val="000000"/>
          <w:lang w:val="sr-Latn-ME"/>
        </w:rPr>
        <w:t>s.r.</w:t>
      </w:r>
    </w:p>
    <w:p w:rsidR="00635ABC" w:rsidRDefault="00635ABC" w:rsidP="00635ABC">
      <w:pPr>
        <w:rPr>
          <w:rFonts w:ascii="Arial" w:hAnsi="Arial" w:cs="Arial"/>
          <w:i/>
          <w:iCs/>
          <w:color w:val="000000"/>
          <w:lang w:val="sr-Latn-ME"/>
        </w:rPr>
      </w:pPr>
    </w:p>
    <w:p w:rsidR="00635ABC" w:rsidRPr="000E151D" w:rsidRDefault="00635ABC" w:rsidP="00635ABC">
      <w:pPr>
        <w:tabs>
          <w:tab w:val="left" w:pos="3290"/>
        </w:tabs>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iCs/>
          <w:color w:val="000000"/>
          <w:lang w:val="sr-Latn-ME"/>
        </w:rPr>
        <w:t xml:space="preserve"> -</w:t>
      </w:r>
      <w:r w:rsidRPr="000E151D">
        <w:rPr>
          <w:rFonts w:ascii="Arial" w:hAnsi="Arial" w:cs="Arial"/>
          <w:sz w:val="22"/>
          <w:szCs w:val="22"/>
          <w:lang w:val="sr-Latn-CS"/>
        </w:rPr>
        <w:t xml:space="preserve"> </w:t>
      </w:r>
      <w:r w:rsidRPr="000E151D">
        <w:rPr>
          <w:rFonts w:ascii="Arial" w:hAnsi="Arial" w:cs="Arial"/>
          <w:lang w:val="sr-Latn-CS"/>
        </w:rPr>
        <w:t>Haris Divanovi</w:t>
      </w:r>
      <w:r w:rsidRPr="000E151D">
        <w:rPr>
          <w:rFonts w:ascii="Arial" w:hAnsi="Arial" w:cs="Arial"/>
          <w:lang w:val="sr-Latn-ME"/>
        </w:rPr>
        <w:t>ć</w:t>
      </w:r>
      <w:r w:rsidRPr="000E151D">
        <w:rPr>
          <w:rFonts w:ascii="Arial" w:hAnsi="Arial" w:cs="Arial"/>
          <w:lang w:val="sr-Latn-CS"/>
        </w:rPr>
        <w:t>, dipl. pharm.</w:t>
      </w:r>
      <w:r>
        <w:rPr>
          <w:rFonts w:ascii="Arial" w:hAnsi="Arial" w:cs="Arial"/>
          <w:lang w:val="sr-Latn-CS"/>
        </w:rPr>
        <w:t>, predstavnik ustanove, predsjednik komisije</w:t>
      </w:r>
    </w:p>
    <w:p w:rsidR="00635ABC" w:rsidRPr="000E151D" w:rsidRDefault="00635ABC" w:rsidP="00635ABC">
      <w:pPr>
        <w:ind w:left="6372"/>
        <w:jc w:val="center"/>
        <w:rPr>
          <w:rFonts w:ascii="Arial" w:hAnsi="Arial" w:cs="Arial"/>
          <w:i/>
          <w:iCs/>
          <w:color w:val="000000"/>
          <w:lang w:val="sr-Latn-ME"/>
        </w:rPr>
      </w:pPr>
      <w:r w:rsidRPr="000E151D">
        <w:rPr>
          <w:rFonts w:ascii="Arial" w:hAnsi="Arial" w:cs="Arial"/>
          <w:i/>
          <w:iCs/>
          <w:color w:val="000000"/>
          <w:lang w:val="sr-Latn-ME"/>
        </w:rPr>
        <w:t>s.r.</w:t>
      </w:r>
    </w:p>
    <w:p w:rsidR="00635ABC" w:rsidRDefault="00635ABC" w:rsidP="00635ABC">
      <w:pPr>
        <w:ind w:left="6372"/>
        <w:jc w:val="center"/>
        <w:rPr>
          <w:rFonts w:ascii="Arial" w:hAnsi="Arial" w:cs="Arial"/>
          <w:i/>
          <w:iCs/>
          <w:color w:val="000000"/>
          <w:lang w:val="sr-Latn-ME"/>
        </w:rPr>
      </w:pPr>
    </w:p>
    <w:p w:rsidR="00635ABC" w:rsidRPr="002462D1" w:rsidRDefault="00635ABC" w:rsidP="00635ABC">
      <w:pPr>
        <w:tabs>
          <w:tab w:val="left" w:pos="3290"/>
        </w:tabs>
        <w:rPr>
          <w:rFonts w:ascii="Arial" w:hAnsi="Arial" w:cs="Arial"/>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iCs/>
          <w:color w:val="000000"/>
          <w:lang w:val="sr-Latn-ME"/>
        </w:rPr>
        <w:t xml:space="preserve"> </w:t>
      </w:r>
      <w:r>
        <w:rPr>
          <w:rFonts w:ascii="Arial" w:hAnsi="Arial" w:cs="Arial"/>
          <w:iCs/>
          <w:color w:val="000000"/>
          <w:lang w:val="sr-Latn-ME"/>
        </w:rPr>
        <w:t>–</w:t>
      </w:r>
      <w:r>
        <w:rPr>
          <w:rFonts w:ascii="Arial" w:hAnsi="Arial" w:cs="Arial"/>
          <w:iCs/>
          <w:color w:val="000000"/>
          <w:lang w:val="sr-Latn-ME"/>
        </w:rPr>
        <w:t xml:space="preserve"> </w:t>
      </w:r>
      <w:r>
        <w:rPr>
          <w:rFonts w:ascii="Arial" w:hAnsi="Arial" w:cs="Arial"/>
          <w:color w:val="000000"/>
          <w:lang w:val="sr-Latn-ME"/>
        </w:rPr>
        <w:t>Andrija Mašanović</w:t>
      </w:r>
      <w:r>
        <w:rPr>
          <w:rFonts w:ascii="Arial" w:hAnsi="Arial" w:cs="Arial"/>
          <w:color w:val="000000"/>
          <w:lang w:val="sr-Latn-ME"/>
        </w:rPr>
        <w:t xml:space="preserve">, </w:t>
      </w:r>
      <w:r>
        <w:rPr>
          <w:rFonts w:ascii="Arial" w:hAnsi="Arial" w:cs="Arial"/>
          <w:color w:val="000000"/>
          <w:lang w:val="sr-Latn-ME"/>
        </w:rPr>
        <w:t>dipl</w:t>
      </w:r>
      <w:r>
        <w:rPr>
          <w:rFonts w:ascii="Arial" w:hAnsi="Arial" w:cs="Arial"/>
          <w:color w:val="000000"/>
          <w:lang w:val="sr-Latn-ME"/>
        </w:rPr>
        <w:t>.</w:t>
      </w:r>
      <w:r>
        <w:rPr>
          <w:rFonts w:ascii="Arial" w:hAnsi="Arial" w:cs="Arial"/>
          <w:color w:val="000000"/>
          <w:lang w:val="sr-Latn-ME"/>
        </w:rPr>
        <w:t xml:space="preserve"> pravnik</w:t>
      </w:r>
      <w:r>
        <w:rPr>
          <w:rFonts w:ascii="Arial" w:hAnsi="Arial" w:cs="Arial"/>
          <w:color w:val="000000"/>
          <w:lang w:val="sr-Latn-ME"/>
        </w:rPr>
        <w:t xml:space="preserve">, </w:t>
      </w:r>
      <w:r>
        <w:rPr>
          <w:rFonts w:ascii="Arial" w:hAnsi="Arial" w:cs="Arial"/>
          <w:color w:val="000000"/>
          <w:lang w:val="sr-Latn-ME"/>
        </w:rPr>
        <w:t xml:space="preserve">član sa položenim stručnim ispitom, predstavnik </w:t>
      </w:r>
      <w:r>
        <w:rPr>
          <w:rFonts w:ascii="Arial" w:hAnsi="Arial" w:cs="Arial"/>
          <w:lang w:val="sr-Latn-CS"/>
        </w:rPr>
        <w:t>ustanove</w:t>
      </w:r>
    </w:p>
    <w:p w:rsidR="00635ABC" w:rsidRDefault="00635ABC" w:rsidP="00635ABC">
      <w:pPr>
        <w:ind w:left="6372"/>
        <w:jc w:val="center"/>
        <w:rPr>
          <w:rFonts w:ascii="Arial" w:hAnsi="Arial" w:cs="Arial"/>
          <w:i/>
          <w:iCs/>
          <w:color w:val="000000"/>
          <w:lang w:val="sr-Latn-ME"/>
        </w:rPr>
      </w:pPr>
      <w:r w:rsidRPr="002462D1">
        <w:rPr>
          <w:rFonts w:ascii="Arial" w:hAnsi="Arial" w:cs="Arial"/>
          <w:i/>
          <w:iCs/>
          <w:color w:val="000000"/>
          <w:lang w:val="sr-Latn-ME"/>
        </w:rPr>
        <w:t>s.r.</w:t>
      </w:r>
    </w:p>
    <w:p w:rsidR="00635ABC" w:rsidRDefault="00635ABC" w:rsidP="00635ABC">
      <w:pPr>
        <w:ind w:left="6372"/>
        <w:jc w:val="center"/>
        <w:rPr>
          <w:rFonts w:ascii="Arial" w:hAnsi="Arial" w:cs="Arial"/>
          <w:i/>
          <w:iCs/>
          <w:color w:val="000000"/>
          <w:lang w:val="sr-Latn-ME"/>
        </w:rPr>
      </w:pPr>
    </w:p>
    <w:p w:rsidR="00635ABC" w:rsidRDefault="00635ABC" w:rsidP="00635ABC">
      <w:pPr>
        <w:tabs>
          <w:tab w:val="left" w:pos="3290"/>
        </w:tabs>
        <w:rPr>
          <w:rFonts w:ascii="Arial" w:hAnsi="Arial" w:cs="Arial"/>
          <w:lang w:val="sr-Latn-CS"/>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color w:val="000000"/>
          <w:lang w:val="sr-Latn-ME"/>
        </w:rPr>
        <w:t xml:space="preserve"> – Dragana Ljumović, dipl. pravnica, član sa položenim stručnim ispitom</w:t>
      </w:r>
      <w:r>
        <w:rPr>
          <w:rFonts w:ascii="Arial" w:hAnsi="Arial" w:cs="Arial"/>
          <w:lang w:val="sr-Latn-CS"/>
        </w:rPr>
        <w:t xml:space="preserve">, </w:t>
      </w:r>
      <w:r>
        <w:rPr>
          <w:rFonts w:ascii="Arial" w:hAnsi="Arial" w:cs="Arial"/>
          <w:lang w:val="sr-Latn-CS"/>
        </w:rPr>
        <w:t>predstavnica ustanove</w:t>
      </w:r>
    </w:p>
    <w:p w:rsidR="00635ABC" w:rsidRPr="00635ABC" w:rsidRDefault="00635ABC" w:rsidP="00635ABC">
      <w:pPr>
        <w:tabs>
          <w:tab w:val="left" w:pos="3290"/>
        </w:tabs>
        <w:rPr>
          <w:rFonts w:ascii="Arial" w:hAnsi="Arial" w:cs="Arial"/>
          <w:i/>
          <w:color w:val="000000"/>
          <w:lang w:val="sr-Latn-ME"/>
        </w:rPr>
      </w:pPr>
      <w:r>
        <w:rPr>
          <w:rFonts w:ascii="Arial" w:hAnsi="Arial" w:cs="Arial"/>
          <w:i/>
          <w:lang w:val="sr-Latn-CS"/>
        </w:rPr>
        <w:t xml:space="preserve">                                                                                                                   </w:t>
      </w:r>
      <w:r w:rsidRPr="00635ABC">
        <w:rPr>
          <w:rFonts w:ascii="Arial" w:hAnsi="Arial" w:cs="Arial"/>
          <w:i/>
          <w:lang w:val="sr-Latn-CS"/>
        </w:rPr>
        <w:t>s.r.</w:t>
      </w:r>
    </w:p>
    <w:p w:rsidR="00635ABC" w:rsidRDefault="00635ABC" w:rsidP="00635ABC">
      <w:pPr>
        <w:rPr>
          <w:rFonts w:ascii="Arial" w:hAnsi="Arial" w:cs="Arial"/>
          <w:i/>
          <w:iCs/>
          <w:color w:val="000000"/>
          <w:lang w:val="sr-Latn-ME"/>
        </w:rPr>
      </w:pPr>
    </w:p>
    <w:p w:rsidR="00635ABC" w:rsidRPr="00635ABC" w:rsidRDefault="00635ABC" w:rsidP="00635ABC">
      <w:pPr>
        <w:jc w:val="both"/>
        <w:rPr>
          <w:rFonts w:ascii="Arial" w:hAnsi="Arial" w:cs="Arial"/>
          <w:iCs/>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color w:val="000000"/>
          <w:lang w:val="sr-Latn-ME"/>
        </w:rPr>
        <w:t xml:space="preserve"> - </w:t>
      </w:r>
      <w:r w:rsidRPr="00635ABC">
        <w:rPr>
          <w:rFonts w:ascii="Arial" w:hAnsi="Arial" w:cs="Arial"/>
          <w:iCs/>
          <w:color w:val="000000"/>
          <w:lang w:val="sr-Latn-ME"/>
        </w:rPr>
        <w:t>Adis</w:t>
      </w:r>
      <w:r w:rsidR="00E17D96">
        <w:rPr>
          <w:rFonts w:ascii="Arial" w:hAnsi="Arial" w:cs="Arial"/>
          <w:iCs/>
          <w:color w:val="000000"/>
          <w:lang w:val="sr-Latn-ME"/>
        </w:rPr>
        <w:t xml:space="preserve"> Martinović, epidemiolog, </w:t>
      </w:r>
      <w:r w:rsidRPr="00635ABC">
        <w:rPr>
          <w:rFonts w:ascii="Arial" w:hAnsi="Arial" w:cs="Arial"/>
          <w:iCs/>
          <w:color w:val="000000"/>
          <w:lang w:val="sr-Latn-ME"/>
        </w:rPr>
        <w:t>predstavnik Instituta za javno zdravlje Crne Gore</w:t>
      </w:r>
    </w:p>
    <w:p w:rsidR="00635ABC" w:rsidRDefault="00635ABC" w:rsidP="00D27D16">
      <w:pPr>
        <w:ind w:left="6372"/>
        <w:jc w:val="center"/>
        <w:rPr>
          <w:rFonts w:ascii="Arial" w:hAnsi="Arial" w:cs="Arial"/>
          <w:i/>
          <w:iCs/>
          <w:color w:val="000000"/>
          <w:lang w:val="sr-Latn-ME"/>
        </w:rPr>
      </w:pPr>
      <w:r>
        <w:rPr>
          <w:rFonts w:ascii="Arial" w:hAnsi="Arial" w:cs="Arial"/>
          <w:i/>
          <w:iCs/>
          <w:color w:val="000000"/>
          <w:lang w:val="sr-Latn-ME"/>
        </w:rPr>
        <w:t>s.r.</w:t>
      </w:r>
    </w:p>
    <w:p w:rsidR="00635ABC" w:rsidRDefault="00635ABC" w:rsidP="00D27D16">
      <w:pPr>
        <w:ind w:left="6372"/>
        <w:jc w:val="center"/>
        <w:rPr>
          <w:rFonts w:ascii="Arial" w:hAnsi="Arial" w:cs="Arial"/>
          <w:i/>
          <w:iCs/>
          <w:color w:val="000000"/>
          <w:lang w:val="sr-Latn-ME"/>
        </w:rPr>
      </w:pPr>
    </w:p>
    <w:p w:rsidR="00635ABC" w:rsidRPr="00635ABC" w:rsidRDefault="00635ABC" w:rsidP="00635ABC">
      <w:pPr>
        <w:jc w:val="both"/>
        <w:rPr>
          <w:rFonts w:ascii="Arial" w:hAnsi="Arial" w:cs="Arial"/>
          <w:iCs/>
          <w:color w:val="000000"/>
          <w:lang w:val="sr-Latn-ME"/>
        </w:rPr>
      </w:pPr>
      <w:r w:rsidRPr="002462D1">
        <w:rPr>
          <w:rFonts w:ascii="Arial" w:hAnsi="Arial" w:cs="Arial"/>
          <w:iCs/>
          <w:color w:val="000000"/>
          <w:lang w:val="sr-Latn-ME"/>
        </w:rPr>
        <w:t xml:space="preserve">Član komisije </w:t>
      </w:r>
      <w:r w:rsidRPr="002462D1">
        <w:rPr>
          <w:rFonts w:ascii="Arial" w:hAnsi="Arial" w:cs="Arial"/>
          <w:lang w:val="sr-Latn-ME"/>
        </w:rPr>
        <w:t>za sprovođenje postupka javne nabavk</w:t>
      </w:r>
      <w:r w:rsidRPr="002462D1">
        <w:rPr>
          <w:rFonts w:ascii="Arial" w:hAnsi="Arial" w:cs="Arial"/>
          <w:iCs/>
          <w:color w:val="000000"/>
          <w:lang w:val="sr-Latn-ME"/>
        </w:rPr>
        <w:t>e</w:t>
      </w:r>
      <w:r>
        <w:rPr>
          <w:rFonts w:ascii="Arial" w:hAnsi="Arial" w:cs="Arial"/>
          <w:color w:val="000000"/>
          <w:lang w:val="sr-Latn-ME"/>
        </w:rPr>
        <w:t xml:space="preserve"> - </w:t>
      </w:r>
      <w:r w:rsidRPr="00635ABC">
        <w:rPr>
          <w:rFonts w:ascii="Arial" w:hAnsi="Arial" w:cs="Arial"/>
          <w:iCs/>
          <w:color w:val="000000"/>
          <w:lang w:val="sr-Latn-ME"/>
        </w:rPr>
        <w:t>Jelena Poparić, dipl. pravnica, član</w:t>
      </w:r>
      <w:r>
        <w:rPr>
          <w:rFonts w:ascii="Arial" w:hAnsi="Arial" w:cs="Arial"/>
          <w:iCs/>
          <w:color w:val="000000"/>
          <w:lang w:val="sr-Latn-ME"/>
        </w:rPr>
        <w:t xml:space="preserve"> sa položenim stručnim ispitom</w:t>
      </w:r>
      <w:r w:rsidRPr="00635ABC">
        <w:rPr>
          <w:rFonts w:ascii="Arial" w:hAnsi="Arial" w:cs="Arial"/>
          <w:iCs/>
          <w:color w:val="000000"/>
          <w:lang w:val="sr-Latn-ME"/>
        </w:rPr>
        <w:t xml:space="preserve">, predstavnik </w:t>
      </w:r>
      <w:r>
        <w:rPr>
          <w:rFonts w:ascii="Arial" w:hAnsi="Arial" w:cs="Arial"/>
          <w:iCs/>
          <w:color w:val="000000"/>
          <w:lang w:val="sr-Latn-ME"/>
        </w:rPr>
        <w:t>Ustanove</w:t>
      </w:r>
    </w:p>
    <w:p w:rsidR="00635ABC" w:rsidRDefault="00635ABC" w:rsidP="00635ABC">
      <w:pPr>
        <w:ind w:left="6372"/>
        <w:jc w:val="center"/>
        <w:rPr>
          <w:rFonts w:ascii="Arial" w:hAnsi="Arial" w:cs="Arial"/>
          <w:i/>
          <w:iCs/>
          <w:color w:val="000000"/>
          <w:lang w:val="sr-Latn-ME"/>
        </w:rPr>
      </w:pPr>
      <w:r>
        <w:rPr>
          <w:rFonts w:ascii="Arial" w:hAnsi="Arial" w:cs="Arial"/>
          <w:i/>
          <w:iCs/>
          <w:color w:val="000000"/>
          <w:lang w:val="sr-Latn-ME"/>
        </w:rPr>
        <w:t>s.r.</w:t>
      </w:r>
    </w:p>
    <w:p w:rsidR="00D27D16" w:rsidRPr="002462D1" w:rsidRDefault="00312E5A" w:rsidP="00312E5A">
      <w:pPr>
        <w:keepNext/>
        <w:keepLines/>
        <w:pBdr>
          <w:top w:val="single" w:sz="4" w:space="1" w:color="auto"/>
          <w:left w:val="single" w:sz="4" w:space="4" w:color="auto"/>
          <w:bottom w:val="single" w:sz="4" w:space="1" w:color="auto"/>
          <w:right w:val="single" w:sz="4" w:space="4" w:color="auto"/>
        </w:pBdr>
        <w:shd w:val="clear" w:color="auto" w:fill="D9D9D9"/>
        <w:spacing w:before="240" w:after="160" w:line="259" w:lineRule="auto"/>
        <w:outlineLvl w:val="0"/>
        <w:rPr>
          <w:rFonts w:ascii="Arial" w:hAnsi="Arial"/>
          <w:b/>
          <w:iCs/>
          <w:sz w:val="28"/>
          <w:szCs w:val="32"/>
          <w:lang w:val="sr-Latn-ME"/>
        </w:rPr>
      </w:pPr>
      <w:bookmarkStart w:id="18" w:name="_Toc62730568"/>
      <w:r>
        <w:rPr>
          <w:rFonts w:ascii="Arial" w:hAnsi="Arial"/>
          <w:b/>
          <w:sz w:val="28"/>
          <w:szCs w:val="32"/>
          <w:lang w:val="sr-Latn-ME"/>
        </w:rPr>
        <w:lastRenderedPageBreak/>
        <w:t xml:space="preserve">16. </w:t>
      </w:r>
      <w:r w:rsidR="00D27D16" w:rsidRPr="002462D1">
        <w:rPr>
          <w:rFonts w:ascii="Arial" w:hAnsi="Arial"/>
          <w:b/>
          <w:sz w:val="28"/>
          <w:szCs w:val="32"/>
          <w:lang w:val="sr-Latn-ME"/>
        </w:rPr>
        <w:t>UPUTSTVO O PRAVNOM SREDSTVU</w:t>
      </w:r>
      <w:bookmarkEnd w:id="18"/>
    </w:p>
    <w:p w:rsidR="00D27D16" w:rsidRPr="002462D1" w:rsidRDefault="00D27D16" w:rsidP="00D27D16">
      <w:pPr>
        <w:tabs>
          <w:tab w:val="left" w:pos="5760"/>
        </w:tabs>
        <w:jc w:val="center"/>
        <w:rPr>
          <w:rFonts w:ascii="Arial" w:hAnsi="Arial" w:cs="Arial"/>
          <w:color w:val="000000"/>
          <w:lang w:val="sr-Latn-ME"/>
        </w:rPr>
      </w:pPr>
    </w:p>
    <w:p w:rsidR="00D27D16" w:rsidRPr="00E3162A" w:rsidRDefault="00D27D16" w:rsidP="00D27D16">
      <w:pPr>
        <w:tabs>
          <w:tab w:val="left" w:pos="5760"/>
        </w:tabs>
        <w:ind w:firstLine="567"/>
        <w:jc w:val="both"/>
        <w:rPr>
          <w:rFonts w:ascii="Arial" w:hAnsi="Arial" w:cs="Arial"/>
          <w:color w:val="000000"/>
        </w:rPr>
      </w:pPr>
      <w:r w:rsidRPr="002462D1">
        <w:rPr>
          <w:rFonts w:ascii="Arial" w:hAnsi="Arial" w:cs="Arial"/>
          <w:color w:val="000000"/>
          <w:lang w:val="sr-Latn-ME"/>
        </w:rPr>
        <w:t>Privredni subjekat može da izjavi žalbu protiv ove tenderske dokument</w:t>
      </w:r>
      <w:r>
        <w:rPr>
          <w:rFonts w:ascii="Arial" w:hAnsi="Arial" w:cs="Arial"/>
          <w:color w:val="000000"/>
          <w:lang w:val="sr-Latn-ME"/>
        </w:rPr>
        <w:t>acije Komisiji za zaštitu prava</w:t>
      </w:r>
      <w:r>
        <w:rPr>
          <w:rFonts w:ascii="Arial" w:hAnsi="Arial" w:cs="Arial"/>
          <w:color w:val="000000"/>
        </w:rPr>
        <w:t>:</w:t>
      </w:r>
    </w:p>
    <w:p w:rsidR="00D27D16" w:rsidRPr="00E3162A" w:rsidRDefault="00D27D16" w:rsidP="00D27D16">
      <w:pPr>
        <w:pStyle w:val="T30X"/>
        <w:ind w:left="567" w:hanging="283"/>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rsidR="00D27D16" w:rsidRPr="00E3162A" w:rsidRDefault="00D27D16" w:rsidP="00D27D16">
      <w:pPr>
        <w:pStyle w:val="T30X"/>
        <w:ind w:left="567" w:hanging="283"/>
        <w:rPr>
          <w:rFonts w:ascii="Arial" w:hAnsi="Arial" w:cs="Arial"/>
          <w:sz w:val="24"/>
          <w:szCs w:val="24"/>
        </w:rPr>
      </w:pPr>
      <w:r w:rsidRPr="00E3162A">
        <w:rPr>
          <w:rFonts w:ascii="Arial" w:hAnsi="Arial" w:cs="Arial"/>
          <w:sz w:val="24"/>
          <w:szCs w:val="24"/>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rsidR="00D27D16" w:rsidRPr="00E3162A" w:rsidRDefault="00D27D16" w:rsidP="00D27D16">
      <w:pPr>
        <w:pStyle w:val="T30X"/>
        <w:ind w:left="567" w:hanging="283"/>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rsidR="00D27D16" w:rsidRPr="002462D1" w:rsidRDefault="00D27D16" w:rsidP="00D27D16">
      <w:pPr>
        <w:tabs>
          <w:tab w:val="left" w:pos="5760"/>
        </w:tabs>
        <w:jc w:val="both"/>
        <w:rPr>
          <w:rFonts w:ascii="Arial" w:hAnsi="Arial" w:cs="Arial"/>
          <w:color w:val="000000"/>
          <w:lang w:val="sr-Latn-ME"/>
        </w:rPr>
      </w:pPr>
    </w:p>
    <w:p w:rsidR="00D27D16" w:rsidRPr="002462D1" w:rsidRDefault="00D27D16" w:rsidP="00D27D16">
      <w:pPr>
        <w:autoSpaceDE w:val="0"/>
        <w:autoSpaceDN w:val="0"/>
        <w:adjustRightInd w:val="0"/>
        <w:ind w:firstLine="567"/>
        <w:jc w:val="both"/>
        <w:rPr>
          <w:rFonts w:ascii="Arial" w:hAnsi="Arial" w:cs="Arial"/>
          <w:color w:val="000000"/>
          <w:lang w:val="sr-Latn-ME"/>
        </w:rPr>
      </w:pPr>
      <w:r w:rsidRPr="002462D1">
        <w:rPr>
          <w:rFonts w:ascii="Arial" w:hAnsi="Arial" w:cs="Arial"/>
          <w:color w:val="000000"/>
          <w:lang w:val="sr-Latn-ME"/>
        </w:rPr>
        <w:t>Žalba se izjavljuje preko naručioca neposredno putem ESJN-a. Žalba koja nije podnesena na naprijed predviđeni način biće odbijena kao nedozvoljena.</w:t>
      </w:r>
    </w:p>
    <w:p w:rsidR="00D27D16" w:rsidRPr="002462D1" w:rsidRDefault="00D27D16" w:rsidP="00D27D16">
      <w:pPr>
        <w:autoSpaceDE w:val="0"/>
        <w:autoSpaceDN w:val="0"/>
        <w:adjustRightInd w:val="0"/>
        <w:ind w:firstLine="567"/>
        <w:jc w:val="both"/>
        <w:rPr>
          <w:rFonts w:ascii="Arial" w:hAnsi="Arial" w:cs="Arial"/>
          <w:color w:val="000000"/>
          <w:lang w:val="sr-Latn-ME"/>
        </w:rPr>
      </w:pPr>
    </w:p>
    <w:p w:rsidR="00D27D16" w:rsidRPr="002462D1" w:rsidRDefault="00D27D16" w:rsidP="00D27D16">
      <w:pPr>
        <w:autoSpaceDE w:val="0"/>
        <w:autoSpaceDN w:val="0"/>
        <w:adjustRightInd w:val="0"/>
        <w:ind w:firstLine="567"/>
        <w:jc w:val="both"/>
        <w:rPr>
          <w:rFonts w:ascii="Arial" w:hAnsi="Arial" w:cs="Arial"/>
          <w:color w:val="000000"/>
          <w:highlight w:val="yellow"/>
          <w:lang w:val="sr-Latn-ME"/>
        </w:rPr>
      </w:pPr>
      <w:r w:rsidRPr="002462D1">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rsidR="00D27D16" w:rsidRPr="002462D1" w:rsidRDefault="00D27D16" w:rsidP="00D27D16">
      <w:pPr>
        <w:tabs>
          <w:tab w:val="left" w:pos="5760"/>
        </w:tabs>
        <w:ind w:firstLine="567"/>
        <w:jc w:val="both"/>
        <w:rPr>
          <w:rFonts w:ascii="Arial" w:hAnsi="Arial" w:cs="Arial"/>
          <w:color w:val="000000"/>
          <w:lang w:val="sr-Latn-ME"/>
        </w:rPr>
      </w:pPr>
    </w:p>
    <w:p w:rsidR="00D27D16" w:rsidRPr="002462D1" w:rsidRDefault="00D27D16" w:rsidP="00D27D16">
      <w:pPr>
        <w:tabs>
          <w:tab w:val="left" w:pos="5760"/>
        </w:tabs>
        <w:ind w:firstLine="567"/>
        <w:jc w:val="both"/>
        <w:rPr>
          <w:rFonts w:ascii="Arial" w:hAnsi="Arial" w:cs="Arial"/>
          <w:color w:val="000000"/>
          <w:lang w:val="sr-Latn-ME"/>
        </w:rPr>
      </w:pPr>
      <w:r w:rsidRPr="002462D1">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rsidR="00D27D16" w:rsidRPr="002462D1" w:rsidRDefault="00D27D16" w:rsidP="00D27D16">
      <w:pPr>
        <w:tabs>
          <w:tab w:val="left" w:pos="5760"/>
        </w:tabs>
        <w:ind w:firstLine="567"/>
        <w:jc w:val="both"/>
        <w:rPr>
          <w:rFonts w:ascii="Arial" w:hAnsi="Arial" w:cs="Arial"/>
          <w:color w:val="000000"/>
          <w:lang w:val="sr-Latn-ME"/>
        </w:rPr>
      </w:pPr>
    </w:p>
    <w:p w:rsidR="00D27D16" w:rsidRPr="002462D1" w:rsidRDefault="00D27D16" w:rsidP="00D27D16">
      <w:pPr>
        <w:tabs>
          <w:tab w:val="left" w:pos="5760"/>
        </w:tabs>
        <w:ind w:firstLine="567"/>
        <w:jc w:val="both"/>
        <w:rPr>
          <w:rFonts w:ascii="Arial" w:hAnsi="Arial" w:cs="Arial"/>
          <w:color w:val="000000"/>
          <w:lang w:val="sr-Latn-ME"/>
        </w:rPr>
      </w:pPr>
      <w:r w:rsidRPr="002462D1">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lang w:val="sr-Latn-ME"/>
          </w:rPr>
          <w:t>http://www.kontrola-nabavki.me/</w:t>
        </w:r>
      </w:hyperlink>
      <w:r w:rsidRPr="002462D1">
        <w:rPr>
          <w:rFonts w:ascii="Arial" w:hAnsi="Arial" w:cs="Arial"/>
          <w:color w:val="000000"/>
          <w:lang w:val="sr-Latn-ME"/>
        </w:rPr>
        <w:t>.“.</w:t>
      </w:r>
    </w:p>
    <w:p w:rsidR="00D27D16" w:rsidRPr="002462D1" w:rsidRDefault="00D27D16" w:rsidP="00D27D16">
      <w:pPr>
        <w:tabs>
          <w:tab w:val="left" w:pos="5760"/>
        </w:tabs>
        <w:ind w:firstLine="567"/>
        <w:jc w:val="both"/>
        <w:rPr>
          <w:rFonts w:ascii="Arial" w:hAnsi="Arial" w:cs="Arial"/>
          <w:color w:val="000000"/>
          <w:lang w:val="sr-Latn-ME"/>
        </w:rPr>
      </w:pPr>
    </w:p>
    <w:p w:rsidR="00D27D16" w:rsidRPr="002462D1" w:rsidRDefault="00D27D16" w:rsidP="00D27D16">
      <w:pPr>
        <w:tabs>
          <w:tab w:val="left" w:pos="5760"/>
        </w:tabs>
        <w:ind w:firstLine="567"/>
        <w:jc w:val="both"/>
        <w:rPr>
          <w:rFonts w:ascii="Arial" w:hAnsi="Arial" w:cs="Arial"/>
          <w:color w:val="000000"/>
          <w:lang w:val="sr-Latn-ME"/>
        </w:rPr>
      </w:pPr>
    </w:p>
    <w:p w:rsidR="00D27D16" w:rsidRPr="002462D1" w:rsidRDefault="00D27D16" w:rsidP="00D27D16">
      <w:pPr>
        <w:tabs>
          <w:tab w:val="left" w:pos="5760"/>
        </w:tabs>
        <w:ind w:firstLine="567"/>
        <w:jc w:val="both"/>
        <w:rPr>
          <w:rFonts w:ascii="Arial" w:hAnsi="Arial" w:cs="Arial"/>
          <w:color w:val="000000"/>
          <w:lang w:val="sr-Latn-ME"/>
        </w:rPr>
      </w:pPr>
    </w:p>
    <w:p w:rsidR="00D27D16" w:rsidRPr="002462D1" w:rsidRDefault="00D27D16" w:rsidP="00D27D16">
      <w:pPr>
        <w:tabs>
          <w:tab w:val="left" w:pos="5760"/>
        </w:tabs>
        <w:ind w:firstLine="567"/>
        <w:jc w:val="both"/>
        <w:rPr>
          <w:rFonts w:ascii="Arial" w:hAnsi="Arial" w:cs="Arial"/>
          <w:color w:val="000000"/>
          <w:lang w:val="sr-Latn-ME"/>
        </w:rPr>
      </w:pPr>
    </w:p>
    <w:p w:rsidR="003B14EB" w:rsidRDefault="003B14EB"/>
    <w:sectPr w:rsidR="003B14E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1C5F" w:rsidRDefault="00F61C5F" w:rsidP="00D27D16">
      <w:r>
        <w:separator/>
      </w:r>
    </w:p>
  </w:endnote>
  <w:endnote w:type="continuationSeparator" w:id="0">
    <w:p w:rsidR="00F61C5F" w:rsidRDefault="00F61C5F" w:rsidP="00D27D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1C5F" w:rsidRDefault="00F61C5F" w:rsidP="00D27D16">
      <w:r>
        <w:separator/>
      </w:r>
    </w:p>
  </w:footnote>
  <w:footnote w:type="continuationSeparator" w:id="0">
    <w:p w:rsidR="00F61C5F" w:rsidRDefault="00F61C5F" w:rsidP="00D27D16">
      <w:r>
        <w:continuationSeparator/>
      </w:r>
    </w:p>
  </w:footnote>
  <w:footnote w:id="1">
    <w:p w:rsidR="005214C0" w:rsidRPr="007F2BA0" w:rsidRDefault="005214C0" w:rsidP="00D27D1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1. </w:t>
      </w:r>
      <w:r w:rsidRPr="007F2BA0">
        <w:rPr>
          <w:rFonts w:ascii="Arial" w:hAnsi="Arial" w:cs="Arial"/>
          <w:sz w:val="14"/>
          <w:szCs w:val="16"/>
          <w:lang w:val="sr-Latn-ME"/>
        </w:rPr>
        <w:t>Poziv za nadmetanje naručilac neposredno UNOSI na ESJN elektronskim putem;</w:t>
      </w:r>
    </w:p>
  </w:footnote>
  <w:footnote w:id="2">
    <w:p w:rsidR="005214C0" w:rsidRPr="007F2BA0" w:rsidRDefault="005214C0" w:rsidP="00D27D1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rsidR="005214C0" w:rsidRPr="007F2BA0" w:rsidRDefault="005214C0" w:rsidP="00D27D1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Podatke iz tačke 2. </w:t>
      </w:r>
      <w:r w:rsidRPr="007F2BA0">
        <w:rPr>
          <w:rFonts w:ascii="Arial" w:hAnsi="Arial" w:cs="Arial"/>
          <w:sz w:val="14"/>
          <w:szCs w:val="16"/>
          <w:lang w:val="sr-Latn-ME"/>
        </w:rPr>
        <w:t>Tehnička specifikacija predmeta javne nabavke naručilac neposredno UNOSI na ESJN elektronskim putem;</w:t>
      </w:r>
    </w:p>
  </w:footnote>
  <w:footnote w:id="4">
    <w:p w:rsidR="005214C0" w:rsidRPr="007F2BA0" w:rsidRDefault="005214C0" w:rsidP="00D27D16">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Djelove tenderske dokumentacije </w:t>
      </w:r>
      <w:r w:rsidRPr="007F2BA0">
        <w:rPr>
          <w:rFonts w:ascii="Arial" w:hAnsi="Arial" w:cs="Arial"/>
          <w:sz w:val="14"/>
          <w:szCs w:val="16"/>
          <w:lang w:val="sr-Latn-ME"/>
        </w:rPr>
        <w:t>iz tačke 3. - 16. naručilac sačinjava u formi word/PDF dokumenta i objavljuje unošenjem (attachment) dokumenta na ESJN;</w:t>
      </w:r>
    </w:p>
  </w:footnote>
  <w:footnote w:id="5">
    <w:p w:rsidR="005214C0" w:rsidRPr="00367536" w:rsidRDefault="005214C0" w:rsidP="00D27D16">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r w:rsidRPr="007F2BA0">
        <w:rPr>
          <w:rFonts w:ascii="Arial" w:hAnsi="Arial" w:cs="Arial"/>
          <w:sz w:val="14"/>
          <w:szCs w:val="16"/>
        </w:rPr>
        <w:t>uključujući i sve troškove, nagrade i moguća obnavljanja ugovora na osnovu okvirnog sporazuma.</w:t>
      </w:r>
    </w:p>
  </w:footnote>
  <w:footnote w:id="6">
    <w:p w:rsidR="005214C0" w:rsidRPr="007F2BA0" w:rsidRDefault="005214C0" w:rsidP="00D27D16">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7">
    <w:p w:rsidR="005214C0" w:rsidRPr="007F2BA0" w:rsidRDefault="005214C0" w:rsidP="00D27D16">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8">
    <w:p w:rsidR="005214C0" w:rsidRPr="002E211C" w:rsidRDefault="005214C0" w:rsidP="00D27D16">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13C81431"/>
    <w:multiLevelType w:val="hybridMultilevel"/>
    <w:tmpl w:val="12A0F630"/>
    <w:lvl w:ilvl="0" w:tplc="864C8FEA">
      <w:start w:val="1"/>
      <w:numFmt w:val="decimal"/>
      <w:lvlText w:val="%1."/>
      <w:lvlJc w:val="left"/>
      <w:pPr>
        <w:ind w:left="720" w:hanging="360"/>
      </w:p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4">
    <w:nsid w:val="50120A6C"/>
    <w:multiLevelType w:val="hybridMultilevel"/>
    <w:tmpl w:val="263064F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nsid w:val="57AF10FF"/>
    <w:multiLevelType w:val="hybridMultilevel"/>
    <w:tmpl w:val="5E8A49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8">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9">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1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3"/>
  </w:num>
  <w:num w:numId="2">
    <w:abstractNumId w:val="1"/>
  </w:num>
  <w:num w:numId="3">
    <w:abstractNumId w:val="0"/>
  </w:num>
  <w:num w:numId="4">
    <w:abstractNumId w:val="8"/>
  </w:num>
  <w:num w:numId="5">
    <w:abstractNumId w:val="10"/>
  </w:num>
  <w:num w:numId="6">
    <w:abstractNumId w:val="9"/>
  </w:num>
  <w:num w:numId="7">
    <w:abstractNumId w:val="5"/>
  </w:num>
  <w:num w:numId="8">
    <w:abstractNumId w:val="7"/>
  </w:num>
  <w:num w:numId="9">
    <w:abstractNumId w:val="2"/>
    <w:lvlOverride w:ilvl="0">
      <w:startOverride w:val="1"/>
    </w:lvlOverride>
    <w:lvlOverride w:ilvl="1"/>
    <w:lvlOverride w:ilvl="2"/>
    <w:lvlOverride w:ilvl="3"/>
    <w:lvlOverride w:ilvl="4"/>
    <w:lvlOverride w:ilvl="5"/>
    <w:lvlOverride w:ilvl="6"/>
    <w:lvlOverride w:ilvl="7"/>
    <w:lvlOverride w:ilvl="8"/>
  </w:num>
  <w:num w:numId="10">
    <w:abstractNumId w:val="2"/>
  </w:num>
  <w:num w:numId="11">
    <w:abstractNumId w:val="4"/>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D16"/>
    <w:rsid w:val="00061910"/>
    <w:rsid w:val="00065A04"/>
    <w:rsid w:val="000E151D"/>
    <w:rsid w:val="001C4BC7"/>
    <w:rsid w:val="002101C5"/>
    <w:rsid w:val="00262A70"/>
    <w:rsid w:val="00312E5A"/>
    <w:rsid w:val="00370E7A"/>
    <w:rsid w:val="003B14EB"/>
    <w:rsid w:val="003B3894"/>
    <w:rsid w:val="00452099"/>
    <w:rsid w:val="00475C82"/>
    <w:rsid w:val="004E4DC1"/>
    <w:rsid w:val="005214C0"/>
    <w:rsid w:val="005F7986"/>
    <w:rsid w:val="00635ABC"/>
    <w:rsid w:val="0073798D"/>
    <w:rsid w:val="007A4357"/>
    <w:rsid w:val="007C342E"/>
    <w:rsid w:val="008F0454"/>
    <w:rsid w:val="009A36C0"/>
    <w:rsid w:val="009B251A"/>
    <w:rsid w:val="00A20BEC"/>
    <w:rsid w:val="00AE47BB"/>
    <w:rsid w:val="00B34D65"/>
    <w:rsid w:val="00BC53C1"/>
    <w:rsid w:val="00C43D8C"/>
    <w:rsid w:val="00C44666"/>
    <w:rsid w:val="00CC087E"/>
    <w:rsid w:val="00CD2AB0"/>
    <w:rsid w:val="00D27D16"/>
    <w:rsid w:val="00D56171"/>
    <w:rsid w:val="00DD06FD"/>
    <w:rsid w:val="00E17D96"/>
    <w:rsid w:val="00E35FF3"/>
    <w:rsid w:val="00EC4520"/>
    <w:rsid w:val="00F61C5F"/>
    <w:rsid w:val="00FA4E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FE60A65-A691-44B7-8790-CED51302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27D16"/>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D27D16"/>
    <w:rPr>
      <w:color w:val="0000FF"/>
      <w:u w:val="single"/>
    </w:rPr>
  </w:style>
  <w:style w:type="paragraph" w:customStyle="1" w:styleId="T30X">
    <w:name w:val="T30X"/>
    <w:basedOn w:val="Normal"/>
    <w:uiPriority w:val="99"/>
    <w:rsid w:val="00D27D16"/>
    <w:pPr>
      <w:autoSpaceDE w:val="0"/>
      <w:autoSpaceDN w:val="0"/>
      <w:adjustRightInd w:val="0"/>
      <w:spacing w:before="60" w:after="60"/>
      <w:ind w:firstLine="283"/>
      <w:jc w:val="both"/>
    </w:pPr>
    <w:rPr>
      <w:color w:val="000000"/>
      <w:sz w:val="22"/>
      <w:szCs w:val="22"/>
    </w:rPr>
  </w:style>
  <w:style w:type="paragraph" w:styleId="FootnoteText">
    <w:name w:val="footnote text"/>
    <w:basedOn w:val="Normal"/>
    <w:link w:val="FootnoteTextChar"/>
    <w:uiPriority w:val="99"/>
    <w:unhideWhenUsed/>
    <w:rsid w:val="00D27D16"/>
    <w:rPr>
      <w:rFonts w:ascii="Calibri" w:eastAsia="Calibri" w:hAnsi="Calibri"/>
      <w:sz w:val="20"/>
      <w:szCs w:val="20"/>
    </w:rPr>
  </w:style>
  <w:style w:type="character" w:customStyle="1" w:styleId="FootnoteTextChar">
    <w:name w:val="Footnote Text Char"/>
    <w:basedOn w:val="DefaultParagraphFont"/>
    <w:link w:val="FootnoteText"/>
    <w:uiPriority w:val="99"/>
    <w:rsid w:val="00D27D16"/>
    <w:rPr>
      <w:rFonts w:ascii="Calibri" w:eastAsia="Calibri" w:hAnsi="Calibri" w:cs="Times New Roman"/>
      <w:sz w:val="20"/>
      <w:szCs w:val="20"/>
    </w:rPr>
  </w:style>
  <w:style w:type="character" w:styleId="FootnoteReference">
    <w:name w:val="footnote reference"/>
    <w:uiPriority w:val="99"/>
    <w:unhideWhenUsed/>
    <w:rsid w:val="00D27D16"/>
    <w:rPr>
      <w:vertAlign w:val="superscript"/>
    </w:rPr>
  </w:style>
  <w:style w:type="paragraph" w:styleId="ListParagraph">
    <w:name w:val="List Paragraph"/>
    <w:basedOn w:val="Normal"/>
    <w:uiPriority w:val="99"/>
    <w:qFormat/>
    <w:rsid w:val="00C446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9274824">
      <w:bodyDiv w:val="1"/>
      <w:marLeft w:val="0"/>
      <w:marRight w:val="0"/>
      <w:marTop w:val="0"/>
      <w:marBottom w:val="0"/>
      <w:divBdr>
        <w:top w:val="none" w:sz="0" w:space="0" w:color="auto"/>
        <w:left w:val="none" w:sz="0" w:space="0" w:color="auto"/>
        <w:bottom w:val="none" w:sz="0" w:space="0" w:color="auto"/>
        <w:right w:val="none" w:sz="0" w:space="0" w:color="auto"/>
      </w:divBdr>
    </w:div>
    <w:div w:id="826750970">
      <w:bodyDiv w:val="1"/>
      <w:marLeft w:val="0"/>
      <w:marRight w:val="0"/>
      <w:marTop w:val="0"/>
      <w:marBottom w:val="0"/>
      <w:divBdr>
        <w:top w:val="none" w:sz="0" w:space="0" w:color="auto"/>
        <w:left w:val="none" w:sz="0" w:space="0" w:color="auto"/>
        <w:bottom w:val="none" w:sz="0" w:space="0" w:color="auto"/>
        <w:right w:val="none" w:sz="0" w:space="0" w:color="auto"/>
      </w:divBdr>
    </w:div>
    <w:div w:id="1211309601">
      <w:bodyDiv w:val="1"/>
      <w:marLeft w:val="0"/>
      <w:marRight w:val="0"/>
      <w:marTop w:val="0"/>
      <w:marBottom w:val="0"/>
      <w:divBdr>
        <w:top w:val="none" w:sz="0" w:space="0" w:color="auto"/>
        <w:left w:val="none" w:sz="0" w:space="0" w:color="auto"/>
        <w:bottom w:val="none" w:sz="0" w:space="0" w:color="auto"/>
        <w:right w:val="none" w:sz="0" w:space="0" w:color="auto"/>
      </w:divBdr>
    </w:div>
    <w:div w:id="1490754190">
      <w:bodyDiv w:val="1"/>
      <w:marLeft w:val="0"/>
      <w:marRight w:val="0"/>
      <w:marTop w:val="0"/>
      <w:marBottom w:val="0"/>
      <w:divBdr>
        <w:top w:val="none" w:sz="0" w:space="0" w:color="auto"/>
        <w:left w:val="none" w:sz="0" w:space="0" w:color="auto"/>
        <w:bottom w:val="none" w:sz="0" w:space="0" w:color="auto"/>
        <w:right w:val="none" w:sz="0" w:space="0" w:color="auto"/>
      </w:divBdr>
    </w:div>
    <w:div w:id="1677996848">
      <w:bodyDiv w:val="1"/>
      <w:marLeft w:val="0"/>
      <w:marRight w:val="0"/>
      <w:marTop w:val="0"/>
      <w:marBottom w:val="0"/>
      <w:divBdr>
        <w:top w:val="none" w:sz="0" w:space="0" w:color="auto"/>
        <w:left w:val="none" w:sz="0" w:space="0" w:color="auto"/>
        <w:bottom w:val="none" w:sz="0" w:space="0" w:color="auto"/>
        <w:right w:val="none" w:sz="0" w:space="0" w:color="auto"/>
      </w:divBdr>
    </w:div>
    <w:div w:id="1959337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168</TotalTime>
  <Pages>18</Pages>
  <Words>4522</Words>
  <Characters>25781</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30243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c:creator>
  <cp:keywords/>
  <dc:description/>
  <cp:lastModifiedBy>Win</cp:lastModifiedBy>
  <cp:revision>18</cp:revision>
  <dcterms:created xsi:type="dcterms:W3CDTF">2023-08-16T14:45:00Z</dcterms:created>
  <dcterms:modified xsi:type="dcterms:W3CDTF">2023-08-18T18:44:00Z</dcterms:modified>
</cp:coreProperties>
</file>