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E0D" w:rsidRDefault="00E86E0D" w:rsidP="00E86E0D">
      <w:pPr>
        <w:jc w:val="right"/>
        <w:rPr>
          <w:rFonts w:ascii="Times New Roman" w:hAnsi="Times New Roman" w:cs="Times New Roman"/>
          <w:sz w:val="24"/>
          <w:szCs w:val="24"/>
        </w:rPr>
      </w:pPr>
      <w:r>
        <w:rPr>
          <w:rFonts w:ascii="Times New Roman" w:hAnsi="Times New Roman" w:cs="Times New Roman"/>
          <w:sz w:val="24"/>
          <w:szCs w:val="24"/>
        </w:rPr>
        <w:t>OBRAZAC1</w:t>
      </w:r>
    </w:p>
    <w:p w:rsidR="00E86E0D" w:rsidRDefault="00E86E0D"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Naručilac</w:t>
      </w:r>
      <w:r w:rsidR="00983D09">
        <w:rPr>
          <w:rFonts w:ascii="Times New Roman" w:hAnsi="Times New Roman" w:cs="Times New Roman"/>
          <w:sz w:val="24"/>
          <w:szCs w:val="24"/>
          <w:lang w:val="pl-PL"/>
        </w:rPr>
        <w:t>:</w:t>
      </w:r>
      <w:r>
        <w:rPr>
          <w:rFonts w:ascii="Times New Roman" w:hAnsi="Times New Roman" w:cs="Times New Roman"/>
          <w:sz w:val="24"/>
          <w:szCs w:val="24"/>
          <w:lang w:val="pl-PL"/>
        </w:rPr>
        <w:t xml:space="preserve"> Agencija za izgradnju i razvoj Podgorice d</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r>
        <w:rPr>
          <w:rFonts w:ascii="Times New Roman" w:hAnsi="Times New Roman" w:cs="Times New Roman"/>
          <w:sz w:val="24"/>
          <w:szCs w:val="24"/>
          <w:lang w:val="pl-PL"/>
        </w:rPr>
        <w:t>o</w:t>
      </w:r>
      <w:r w:rsidR="00983D09">
        <w:rPr>
          <w:rFonts w:ascii="Times New Roman" w:hAnsi="Times New Roman" w:cs="Times New Roman"/>
          <w:sz w:val="24"/>
          <w:szCs w:val="24"/>
          <w:lang w:val="pl-PL"/>
        </w:rPr>
        <w:t>.</w:t>
      </w:r>
    </w:p>
    <w:p w:rsidR="00E86E0D" w:rsidRDefault="00983D09" w:rsidP="00E86E0D">
      <w:pPr>
        <w:tabs>
          <w:tab w:val="center" w:leader="underscore" w:pos="5387"/>
          <w:tab w:val="left" w:pos="5954"/>
          <w:tab w:val="right" w:pos="9639"/>
        </w:tabs>
        <w:spacing w:after="0" w:line="240" w:lineRule="auto"/>
        <w:rPr>
          <w:rFonts w:ascii="Times New Roman" w:hAnsi="Times New Roman" w:cs="Times New Roman"/>
          <w:sz w:val="24"/>
          <w:szCs w:val="24"/>
          <w:lang w:val="pl-PL"/>
        </w:rPr>
      </w:pPr>
      <w:r>
        <w:rPr>
          <w:rFonts w:ascii="Times New Roman" w:hAnsi="Times New Roman" w:cs="Times New Roman"/>
          <w:sz w:val="24"/>
          <w:szCs w:val="24"/>
          <w:lang w:val="pl-PL"/>
        </w:rPr>
        <w:t>Broj:</w:t>
      </w:r>
      <w:r w:rsidR="00907777">
        <w:rPr>
          <w:rFonts w:ascii="Times New Roman" w:hAnsi="Times New Roman" w:cs="Times New Roman"/>
          <w:sz w:val="24"/>
          <w:szCs w:val="24"/>
          <w:lang w:val="pl-PL"/>
        </w:rPr>
        <w:t xml:space="preserve"> </w:t>
      </w:r>
      <w:r w:rsidR="00E03BCF">
        <w:rPr>
          <w:rFonts w:ascii="Times New Roman" w:hAnsi="Times New Roman" w:cs="Times New Roman"/>
          <w:sz w:val="24"/>
          <w:szCs w:val="24"/>
          <w:lang w:val="pl-PL"/>
        </w:rPr>
        <w:t>3629</w:t>
      </w:r>
    </w:p>
    <w:p w:rsidR="00E86E0D" w:rsidRDefault="001B542D" w:rsidP="00E86E0D">
      <w:pPr>
        <w:tabs>
          <w:tab w:val="center" w:leader="underscore" w:pos="5387"/>
          <w:tab w:val="left" w:pos="5954"/>
          <w:tab w:val="right" w:pos="9639"/>
        </w:tabs>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pl-PL"/>
        </w:rPr>
        <w:t>Mjesto i d</w:t>
      </w:r>
      <w:r w:rsidR="00E86E0D">
        <w:rPr>
          <w:rFonts w:ascii="Times New Roman" w:hAnsi="Times New Roman" w:cs="Times New Roman"/>
          <w:sz w:val="24"/>
          <w:szCs w:val="24"/>
          <w:lang w:val="pl-PL"/>
        </w:rPr>
        <w:t>atum</w:t>
      </w:r>
      <w:r w:rsidR="00983D09">
        <w:rPr>
          <w:rFonts w:ascii="Times New Roman" w:hAnsi="Times New Roman" w:cs="Times New Roman"/>
          <w:sz w:val="24"/>
          <w:szCs w:val="24"/>
          <w:lang w:val="pl-PL"/>
        </w:rPr>
        <w:t xml:space="preserve">: </w:t>
      </w:r>
      <w:r>
        <w:rPr>
          <w:rFonts w:ascii="Times New Roman" w:hAnsi="Times New Roman" w:cs="Times New Roman"/>
          <w:sz w:val="24"/>
          <w:szCs w:val="24"/>
          <w:lang w:val="pl-PL"/>
        </w:rPr>
        <w:t xml:space="preserve">Podgorica, </w:t>
      </w:r>
      <w:r w:rsidR="00AA1664">
        <w:rPr>
          <w:rFonts w:ascii="Times New Roman" w:hAnsi="Times New Roman" w:cs="Times New Roman"/>
          <w:sz w:val="24"/>
          <w:szCs w:val="24"/>
          <w:lang w:val="pl-PL"/>
        </w:rPr>
        <w:t>10</w:t>
      </w:r>
      <w:r w:rsidR="005964F1">
        <w:rPr>
          <w:rFonts w:ascii="Times New Roman" w:hAnsi="Times New Roman" w:cs="Times New Roman"/>
          <w:sz w:val="24"/>
          <w:szCs w:val="24"/>
          <w:lang w:val="pl-PL"/>
        </w:rPr>
        <w:t>.03</w:t>
      </w:r>
      <w:r w:rsidR="0012246F">
        <w:rPr>
          <w:rFonts w:ascii="Times New Roman" w:hAnsi="Times New Roman" w:cs="Times New Roman"/>
          <w:sz w:val="24"/>
          <w:szCs w:val="24"/>
          <w:lang w:val="pl-PL"/>
        </w:rPr>
        <w:t>.2021</w:t>
      </w:r>
      <w:r w:rsidR="006514D5">
        <w:rPr>
          <w:rFonts w:ascii="Times New Roman" w:hAnsi="Times New Roman" w:cs="Times New Roman"/>
          <w:sz w:val="24"/>
          <w:szCs w:val="24"/>
          <w:lang w:val="pl-PL"/>
        </w:rPr>
        <w:t>. godine</w:t>
      </w:r>
    </w:p>
    <w:p w:rsidR="00E86E0D" w:rsidRDefault="00E86E0D" w:rsidP="00E86E0D">
      <w:pPr>
        <w:spacing w:after="0" w:line="240" w:lineRule="auto"/>
        <w:jc w:val="both"/>
        <w:rPr>
          <w:rFonts w:ascii="Times New Roman" w:hAnsi="Times New Roman" w:cs="Times New Roman"/>
          <w:sz w:val="24"/>
          <w:szCs w:val="24"/>
          <w:lang w:val="sr-Latn-CS"/>
        </w:rPr>
      </w:pPr>
    </w:p>
    <w:p w:rsidR="00983D09" w:rsidRPr="00DD3C4F" w:rsidRDefault="00126A66" w:rsidP="006514D5">
      <w:pPr>
        <w:spacing w:after="0" w:line="240" w:lineRule="auto"/>
        <w:jc w:val="both"/>
        <w:rPr>
          <w:rFonts w:ascii="Times New Roman" w:hAnsi="Times New Roman" w:cs="Times New Roman"/>
          <w:b/>
          <w:sz w:val="24"/>
          <w:szCs w:val="24"/>
        </w:rPr>
      </w:pPr>
      <w:r w:rsidRPr="00DD3C4F">
        <w:rPr>
          <w:rFonts w:ascii="Times New Roman" w:hAnsi="Times New Roman" w:cs="Times New Roman"/>
          <w:sz w:val="24"/>
          <w:szCs w:val="24"/>
        </w:rPr>
        <w:t>Na osnovu člana 27 stav 1 Zakona o javnim nabavkama („</w:t>
      </w:r>
      <w:r w:rsidR="00DD3C4F">
        <w:rPr>
          <w:rFonts w:ascii="Times New Roman" w:hAnsi="Times New Roman" w:cs="Times New Roman"/>
          <w:sz w:val="24"/>
          <w:szCs w:val="24"/>
        </w:rPr>
        <w:t xml:space="preserve">Službeni list CG“, br. 74/19) </w:t>
      </w:r>
      <w:r w:rsidR="00DD3C4F" w:rsidRPr="00DD3C4F">
        <w:rPr>
          <w:rFonts w:ascii="Times New Roman" w:hAnsi="Times New Roman" w:cs="Times New Roman"/>
          <w:sz w:val="24"/>
          <w:szCs w:val="24"/>
        </w:rPr>
        <w:t xml:space="preserve">i Pravilnika </w:t>
      </w:r>
      <w:r w:rsidR="00DD3C4F">
        <w:rPr>
          <w:rFonts w:ascii="Times New Roman" w:hAnsi="Times New Roman" w:cs="Times New Roman"/>
          <w:sz w:val="24"/>
          <w:szCs w:val="24"/>
        </w:rPr>
        <w:t>o načinu sprovođenja</w:t>
      </w:r>
      <w:r w:rsidR="00DD3C4F" w:rsidRPr="00DD3C4F">
        <w:rPr>
          <w:rFonts w:ascii="Times New Roman" w:hAnsi="Times New Roman" w:cs="Times New Roman"/>
          <w:sz w:val="24"/>
          <w:szCs w:val="24"/>
        </w:rPr>
        <w:t xml:space="preserve"> jednostavnih nabavki („Službeni list CG“, br.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65/20,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 xml:space="preserve">71/20, </w:t>
      </w:r>
      <w:r w:rsidR="00DD3C4F">
        <w:rPr>
          <w:rFonts w:ascii="Times New Roman" w:hAnsi="Times New Roman" w:cs="Times New Roman"/>
          <w:sz w:val="24"/>
          <w:szCs w:val="24"/>
        </w:rPr>
        <w:t>0</w:t>
      </w:r>
      <w:r w:rsidR="00DD3C4F" w:rsidRPr="00DD3C4F">
        <w:rPr>
          <w:rFonts w:ascii="Times New Roman" w:hAnsi="Times New Roman" w:cs="Times New Roman"/>
          <w:sz w:val="24"/>
          <w:szCs w:val="24"/>
        </w:rPr>
        <w:t>74/20 i 102/20)</w:t>
      </w:r>
      <w:r w:rsidRPr="00DD3C4F">
        <w:rPr>
          <w:rFonts w:ascii="Times New Roman" w:hAnsi="Times New Roman" w:cs="Times New Roman"/>
          <w:sz w:val="24"/>
          <w:szCs w:val="24"/>
          <w:lang w:val="sl-SI"/>
        </w:rPr>
        <w:t>,</w:t>
      </w:r>
      <w:r w:rsidRPr="00DD3C4F">
        <w:rPr>
          <w:rFonts w:ascii="Times New Roman" w:hAnsi="Times New Roman" w:cs="Times New Roman"/>
          <w:sz w:val="24"/>
          <w:szCs w:val="24"/>
        </w:rPr>
        <w:t xml:space="preserve"> Agencija za izgradnju i razvoj Podgorice d.o.o., </w:t>
      </w:r>
      <w:r w:rsidR="00DD3C4F">
        <w:rPr>
          <w:rFonts w:ascii="Times New Roman" w:hAnsi="Times New Roman" w:cs="Times New Roman"/>
          <w:sz w:val="24"/>
          <w:szCs w:val="24"/>
        </w:rPr>
        <w:t>objavljuje</w:t>
      </w:r>
    </w:p>
    <w:p w:rsidR="00983D09" w:rsidRPr="00983D09" w:rsidRDefault="00983D09" w:rsidP="00983D09">
      <w:pPr>
        <w:pStyle w:val="Heading3"/>
        <w:jc w:val="center"/>
        <w:rPr>
          <w:b w:val="0"/>
          <w:color w:val="000000" w:themeColor="text1"/>
          <w:lang w:val="sr-Latn-CS"/>
        </w:rPr>
      </w:pPr>
      <w:r w:rsidRPr="00983D09">
        <w:rPr>
          <w:color w:val="000000" w:themeColor="text1"/>
          <w:lang w:val="sr-Latn-CS"/>
        </w:rPr>
        <w:t>ZAHTJEV ZA DOSTAVLJANJE PONUDA</w:t>
      </w:r>
    </w:p>
    <w:p w:rsidR="00F00173" w:rsidRPr="00F00173" w:rsidRDefault="00983D09" w:rsidP="00F00173">
      <w:pPr>
        <w:jc w:val="center"/>
        <w:rPr>
          <w:rFonts w:ascii="Times New Roman" w:hAnsi="Times New Roman" w:cs="Times New Roman"/>
          <w:b/>
          <w:color w:val="000000" w:themeColor="text1"/>
          <w:sz w:val="24"/>
          <w:szCs w:val="24"/>
          <w:u w:val="single"/>
          <w:lang w:val="sr-Latn-CS"/>
        </w:rPr>
      </w:pPr>
      <w:r w:rsidRPr="00983D09">
        <w:rPr>
          <w:rFonts w:ascii="Times New Roman" w:hAnsi="Times New Roman" w:cs="Times New Roman"/>
          <w:b/>
          <w:color w:val="000000" w:themeColor="text1"/>
          <w:sz w:val="24"/>
          <w:szCs w:val="24"/>
          <w:lang w:val="sr-Latn-CS"/>
        </w:rPr>
        <w:t xml:space="preserve">ZA </w:t>
      </w:r>
      <w:r w:rsidR="00CC27AD">
        <w:rPr>
          <w:rFonts w:ascii="Times New Roman" w:hAnsi="Times New Roman" w:cs="Times New Roman"/>
          <w:b/>
          <w:color w:val="000000" w:themeColor="text1"/>
          <w:sz w:val="24"/>
          <w:szCs w:val="24"/>
          <w:lang w:val="sr-Latn-CS"/>
        </w:rPr>
        <w:t>JEDNOSTAVNE NABAVKE</w:t>
      </w:r>
      <w:r w:rsidR="00CD08D4">
        <w:rPr>
          <w:rFonts w:ascii="Times New Roman" w:hAnsi="Times New Roman" w:cs="Times New Roman"/>
          <w:b/>
          <w:color w:val="000000" w:themeColor="text1"/>
          <w:sz w:val="24"/>
          <w:szCs w:val="24"/>
          <w:lang w:val="sr-Latn-CS"/>
        </w:rPr>
        <w:t xml:space="preserve"> – </w:t>
      </w:r>
      <w:r w:rsidR="00E03BCF">
        <w:rPr>
          <w:rFonts w:ascii="Times New Roman" w:hAnsi="Times New Roman" w:cs="Times New Roman"/>
          <w:b/>
          <w:color w:val="000000" w:themeColor="text1"/>
          <w:sz w:val="24"/>
          <w:szCs w:val="24"/>
          <w:u w:val="single"/>
          <w:lang w:val="sr-Latn-CS"/>
        </w:rPr>
        <w:t>57</w:t>
      </w:r>
      <w:r w:rsidR="0012246F">
        <w:rPr>
          <w:rFonts w:ascii="Times New Roman" w:hAnsi="Times New Roman" w:cs="Times New Roman"/>
          <w:b/>
          <w:color w:val="000000" w:themeColor="text1"/>
          <w:sz w:val="24"/>
          <w:szCs w:val="24"/>
          <w:u w:val="single"/>
          <w:lang w:val="sr-Latn-CS"/>
        </w:rPr>
        <w:t>/2021</w:t>
      </w: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r-Latn-CS"/>
        </w:rPr>
      </w:pPr>
      <w:r>
        <w:rPr>
          <w:rFonts w:ascii="Times New Roman" w:hAnsi="Times New Roman" w:cs="Times New Roman"/>
          <w:b/>
          <w:sz w:val="24"/>
          <w:szCs w:val="24"/>
          <w:lang w:val="sr-Latn-CS"/>
        </w:rPr>
        <w:t xml:space="preserve">I Podaci o naručiocu </w:t>
      </w:r>
    </w:p>
    <w:p w:rsidR="00E86E0D" w:rsidRDefault="00E86E0D" w:rsidP="00E86E0D">
      <w:pPr>
        <w:pStyle w:val="Caption"/>
        <w:rPr>
          <w:b/>
          <w:szCs w:val="24"/>
          <w:lang w:val="sr-Latn-CS"/>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62"/>
        <w:gridCol w:w="5502"/>
      </w:tblGrid>
      <w:tr w:rsidR="00E86E0D" w:rsidTr="002C4EBB">
        <w:trPr>
          <w:trHeight w:val="612"/>
        </w:trPr>
        <w:tc>
          <w:tcPr>
            <w:tcW w:w="4162" w:type="dxa"/>
            <w:tcBorders>
              <w:top w:val="doub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b/>
                <w:color w:val="000000"/>
                <w:sz w:val="24"/>
                <w:szCs w:val="24"/>
                <w:lang w:val="pl-PL"/>
              </w:rPr>
            </w:pPr>
            <w:r>
              <w:rPr>
                <w:rFonts w:ascii="Times New Roman" w:eastAsia="Calibri" w:hAnsi="Times New Roman" w:cs="Times New Roman"/>
                <w:color w:val="000000"/>
                <w:sz w:val="24"/>
                <w:szCs w:val="24"/>
                <w:lang w:val="en-US"/>
              </w:rPr>
              <w:t>Naručilac:</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Agencija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izgradnju</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razvoj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Podgorice d</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o</w:t>
            </w:r>
            <w:r w:rsidR="00983D09">
              <w:rPr>
                <w:rFonts w:ascii="Times New Roman" w:eastAsia="Calibri" w:hAnsi="Times New Roman" w:cs="Times New Roman"/>
                <w:color w:val="000000"/>
                <w:sz w:val="24"/>
                <w:szCs w:val="24"/>
                <w:lang w:val="en-US"/>
              </w:rPr>
              <w:t>.</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doub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Lice/a 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davanje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informacija: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Službenik</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javne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nabavke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Adresa: Jovana</w:t>
            </w:r>
            <w:r w:rsidR="00915E0E">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Tomaševića 2A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Poštanski</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broj:</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81000</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Sjedište:</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Podgorica</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 xml:space="preserve">PIB:  </w:t>
            </w:r>
            <w:r w:rsidR="005D489E">
              <w:rPr>
                <w:rFonts w:ascii="Times New Roman" w:eastAsia="Calibri" w:hAnsi="Times New Roman" w:cs="Times New Roman"/>
                <w:color w:val="000000"/>
                <w:sz w:val="24"/>
                <w:szCs w:val="24"/>
                <w:lang w:val="en-US"/>
              </w:rPr>
              <w:t>02397579</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sing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Telefon:</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020/408-736</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single" w:sz="4" w:space="0" w:color="auto"/>
              <w:right w:val="doub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Faks:</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020/408-708</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r w:rsidR="00E86E0D" w:rsidTr="002C4EBB">
        <w:trPr>
          <w:trHeight w:val="612"/>
        </w:trPr>
        <w:tc>
          <w:tcPr>
            <w:tcW w:w="4162" w:type="dxa"/>
            <w:tcBorders>
              <w:top w:val="single" w:sz="4" w:space="0" w:color="auto"/>
              <w:left w:val="double" w:sz="4" w:space="0" w:color="auto"/>
              <w:bottom w:val="double" w:sz="4" w:space="0" w:color="auto"/>
              <w:right w:val="single" w:sz="4" w:space="0" w:color="auto"/>
            </w:tcBorders>
          </w:tcPr>
          <w:p w:rsidR="00E86E0D" w:rsidRDefault="00E86E0D">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E-mail adresa:</w:t>
            </w:r>
            <w:r w:rsidR="00983D09">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zdenka.perovic@apg.co.me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c>
          <w:tcPr>
            <w:tcW w:w="5502" w:type="dxa"/>
            <w:tcBorders>
              <w:top w:val="single" w:sz="4" w:space="0" w:color="auto"/>
              <w:left w:val="single" w:sz="4" w:space="0" w:color="auto"/>
              <w:bottom w:val="double" w:sz="4" w:space="0" w:color="auto"/>
              <w:right w:val="double" w:sz="4" w:space="0" w:color="auto"/>
            </w:tcBorders>
          </w:tcPr>
          <w:p w:rsidR="00E86E0D" w:rsidRDefault="00983D09">
            <w:pPr>
              <w:spacing w:after="0" w:line="240" w:lineRule="auto"/>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Internet stranica: www</w:t>
            </w:r>
            <w:r w:rsidR="00E86E0D">
              <w:rPr>
                <w:rFonts w:ascii="Times New Roman" w:eastAsia="Calibri" w:hAnsi="Times New Roman" w:cs="Times New Roman"/>
                <w:color w:val="000000"/>
                <w:sz w:val="24"/>
                <w:szCs w:val="24"/>
                <w:lang w:val="en-US"/>
              </w:rPr>
              <w:t>.agencijapg.me</w:t>
            </w:r>
          </w:p>
          <w:p w:rsidR="00E86E0D" w:rsidRDefault="00E86E0D">
            <w:pPr>
              <w:spacing w:after="0" w:line="240" w:lineRule="auto"/>
              <w:jc w:val="both"/>
              <w:rPr>
                <w:rFonts w:ascii="Times New Roman" w:eastAsia="Calibri" w:hAnsi="Times New Roman" w:cs="Times New Roman"/>
                <w:color w:val="000000"/>
                <w:sz w:val="24"/>
                <w:szCs w:val="24"/>
                <w:lang w:val="en-US" w:eastAsia="en-US"/>
              </w:rPr>
            </w:pPr>
          </w:p>
        </w:tc>
      </w:tr>
    </w:tbl>
    <w:p w:rsidR="00E86E0D" w:rsidRDefault="00E86E0D" w:rsidP="00E86E0D">
      <w:pPr>
        <w:spacing w:after="0" w:line="240" w:lineRule="auto"/>
        <w:rPr>
          <w:rFonts w:ascii="Times New Roman" w:hAnsi="Times New Roman" w:cs="Times New Roman"/>
          <w:b/>
          <w:sz w:val="24"/>
          <w:szCs w:val="24"/>
          <w:lang w:eastAsia="en-US"/>
        </w:rPr>
      </w:pPr>
    </w:p>
    <w:p w:rsidR="00E86E0D" w:rsidRDefault="00E86E0D" w:rsidP="002C4EBB">
      <w:pPr>
        <w:pBdr>
          <w:top w:val="single" w:sz="4" w:space="1" w:color="auto"/>
          <w:left w:val="single" w:sz="4" w:space="10"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da-DK"/>
        </w:rPr>
      </w:pPr>
      <w:r>
        <w:rPr>
          <w:rFonts w:ascii="Times New Roman" w:hAnsi="Times New Roman" w:cs="Times New Roman"/>
          <w:b/>
          <w:sz w:val="24"/>
          <w:szCs w:val="24"/>
          <w:lang w:val="da-DK"/>
        </w:rPr>
        <w:t>II  Predmet nabavke:</w:t>
      </w:r>
    </w:p>
    <w:p w:rsidR="00E86E0D" w:rsidRDefault="00E86E0D" w:rsidP="00E86E0D">
      <w:pPr>
        <w:spacing w:after="0" w:line="240" w:lineRule="auto"/>
        <w:rPr>
          <w:rFonts w:ascii="Times New Roman" w:hAnsi="Times New Roman" w:cs="Times New Roman"/>
          <w:sz w:val="24"/>
          <w:szCs w:val="24"/>
          <w:lang w:val="da-DK"/>
        </w:rPr>
      </w:pPr>
    </w:p>
    <w:p w:rsidR="00E86E0D" w:rsidRDefault="00323DB3"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robe</w:t>
      </w:r>
    </w:p>
    <w:p w:rsidR="00E86E0D" w:rsidRDefault="00E93628" w:rsidP="00E86E0D">
      <w:pPr>
        <w:spacing w:after="0" w:line="240" w:lineRule="auto"/>
        <w:rPr>
          <w:rFonts w:ascii="Times New Roman" w:hAnsi="Times New Roman" w:cs="Times New Roman"/>
          <w:sz w:val="24"/>
          <w:szCs w:val="24"/>
          <w:lang w:val="da-DK"/>
        </w:rPr>
      </w:pPr>
      <w:r>
        <w:rPr>
          <w:rFonts w:ascii="Times New Roman" w:hAnsi="Times New Roman" w:cs="Times New Roman"/>
          <w:sz w:val="24"/>
          <w:szCs w:val="24"/>
        </w:rPr>
        <w:sym w:font="Wingdings" w:char="F0A8"/>
      </w:r>
      <w:r w:rsidR="00E86E0D">
        <w:rPr>
          <w:rFonts w:ascii="Times New Roman" w:hAnsi="Times New Roman" w:cs="Times New Roman"/>
          <w:sz w:val="24"/>
          <w:szCs w:val="24"/>
          <w:lang w:val="da-DK"/>
        </w:rPr>
        <w:t>usluge</w:t>
      </w:r>
    </w:p>
    <w:p w:rsidR="00E86E0D" w:rsidRDefault="00323DB3" w:rsidP="00E86E0D">
      <w:pPr>
        <w:spacing w:after="0" w:line="240" w:lineRule="auto"/>
        <w:rPr>
          <w:rFonts w:ascii="Times New Roman" w:hAnsi="Times New Roman" w:cs="Times New Roman"/>
          <w:sz w:val="24"/>
          <w:szCs w:val="24"/>
          <w:lang w:val="pl-PL"/>
        </w:rPr>
      </w:pPr>
      <w:r>
        <w:rPr>
          <w:rFonts w:ascii="Times New Roman" w:hAnsi="Times New Roman" w:cs="Times New Roman"/>
          <w:sz w:val="24"/>
          <w:szCs w:val="24"/>
        </w:rPr>
        <w:sym w:font="Wingdings" w:char="F078"/>
      </w:r>
      <w:r w:rsidR="00E86E0D">
        <w:rPr>
          <w:rFonts w:ascii="Times New Roman" w:hAnsi="Times New Roman" w:cs="Times New Roman"/>
          <w:sz w:val="24"/>
          <w:szCs w:val="24"/>
          <w:lang w:val="pl-PL"/>
        </w:rPr>
        <w:t>radovi</w:t>
      </w:r>
    </w:p>
    <w:p w:rsidR="00E86E0D" w:rsidRDefault="00E86E0D" w:rsidP="00E86E0D">
      <w:pPr>
        <w:spacing w:after="0" w:line="240" w:lineRule="auto"/>
        <w:ind w:firstLine="426"/>
        <w:rPr>
          <w:rFonts w:ascii="Times New Roman" w:hAnsi="Times New Roman" w:cs="Times New Roman"/>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i/>
          <w:sz w:val="24"/>
          <w:szCs w:val="24"/>
          <w:lang w:val="sv-SE"/>
        </w:rPr>
      </w:pPr>
      <w:r>
        <w:rPr>
          <w:rFonts w:ascii="Times New Roman" w:hAnsi="Times New Roman" w:cs="Times New Roman"/>
          <w:b/>
          <w:sz w:val="24"/>
          <w:szCs w:val="24"/>
          <w:lang w:val="sv-SE"/>
        </w:rPr>
        <w:t xml:space="preserve">III Opis predmeta nabavke: </w:t>
      </w:r>
    </w:p>
    <w:p w:rsidR="00E86E0D" w:rsidRDefault="00E86E0D" w:rsidP="00E86E0D">
      <w:pPr>
        <w:spacing w:after="0" w:line="240" w:lineRule="auto"/>
        <w:rPr>
          <w:rFonts w:ascii="Times New Roman" w:hAnsi="Times New Roman" w:cs="Times New Roman"/>
          <w:sz w:val="24"/>
          <w:szCs w:val="24"/>
          <w:lang w:val="sv-SE"/>
        </w:rPr>
      </w:pPr>
    </w:p>
    <w:p w:rsidR="00E86E0D" w:rsidRPr="009773E8" w:rsidRDefault="00E03BCF" w:rsidP="00CC27A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lang w:val="sv-SE"/>
        </w:rPr>
      </w:pPr>
      <w:r>
        <w:rPr>
          <w:rFonts w:ascii="Times New Roman" w:hAnsi="Times New Roman"/>
          <w:sz w:val="24"/>
          <w:szCs w:val="24"/>
          <w:lang w:val="sl-SI"/>
        </w:rPr>
        <w:t>Izmještanje priključne kanalizacije »Montefarma« sa UP197, zona E, u zahvatu DUP-a »Naselje 1. maj« u Podgorici</w:t>
      </w:r>
    </w:p>
    <w:p w:rsidR="009773E8" w:rsidRDefault="009773E8"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cs="Times New Roman"/>
          <w:b/>
          <w:bCs/>
          <w:color w:val="000000"/>
          <w:sz w:val="24"/>
          <w:szCs w:val="24"/>
          <w:lang w:val="pl-PL"/>
        </w:rPr>
      </w:pPr>
      <w:r>
        <w:rPr>
          <w:rFonts w:ascii="Times New Roman" w:hAnsi="Times New Roman" w:cs="Times New Roman"/>
          <w:b/>
          <w:bCs/>
          <w:color w:val="000000"/>
          <w:sz w:val="24"/>
          <w:szCs w:val="24"/>
        </w:rPr>
        <w:t>IV P</w:t>
      </w:r>
      <w:r>
        <w:rPr>
          <w:rFonts w:ascii="Times New Roman" w:hAnsi="Times New Roman" w:cs="Times New Roman"/>
          <w:b/>
          <w:bCs/>
          <w:color w:val="000000"/>
          <w:sz w:val="24"/>
          <w:szCs w:val="24"/>
          <w:lang w:val="pl-PL"/>
        </w:rPr>
        <w:t>rocijenjena vrijednost nabavke</w:t>
      </w:r>
      <w:r>
        <w:rPr>
          <w:rFonts w:ascii="Times New Roman" w:hAnsi="Times New Roman" w:cs="Times New Roman"/>
          <w:b/>
          <w:bCs/>
          <w:color w:val="000000"/>
          <w:sz w:val="24"/>
          <w:szCs w:val="24"/>
        </w:rPr>
        <w:t>:</w:t>
      </w:r>
    </w:p>
    <w:p w:rsidR="00E86E0D" w:rsidRDefault="00E86E0D" w:rsidP="00E86E0D">
      <w:pPr>
        <w:spacing w:after="0" w:line="240" w:lineRule="auto"/>
        <w:jc w:val="both"/>
        <w:rPr>
          <w:rFonts w:ascii="Times New Roman" w:hAnsi="Times New Roman" w:cs="Times New Roman"/>
          <w:color w:val="000000"/>
          <w:sz w:val="24"/>
          <w:szCs w:val="24"/>
        </w:rPr>
      </w:pPr>
    </w:p>
    <w:p w:rsidR="006514D5" w:rsidRDefault="00E86E0D" w:rsidP="00E93628">
      <w:pPr>
        <w:spacing w:after="0" w:line="240" w:lineRule="auto"/>
        <w:jc w:val="both"/>
        <w:rPr>
          <w:rFonts w:ascii="Times New Roman" w:hAnsi="Times New Roman" w:cs="Times New Roman"/>
          <w:color w:val="000000"/>
          <w:sz w:val="24"/>
          <w:szCs w:val="24"/>
          <w:lang w:val="pl-PL"/>
        </w:rPr>
      </w:pPr>
      <w:r w:rsidRPr="00915E0E">
        <w:rPr>
          <w:rFonts w:ascii="Times New Roman" w:hAnsi="Times New Roman" w:cs="Times New Roman"/>
          <w:color w:val="000000"/>
          <w:sz w:val="24"/>
          <w:szCs w:val="24"/>
          <w:lang w:val="pl-PL"/>
        </w:rPr>
        <w:t>Procijenjena vrijednost</w:t>
      </w:r>
      <w:r w:rsidR="00CC27AD">
        <w:rPr>
          <w:rFonts w:ascii="Times New Roman" w:hAnsi="Times New Roman" w:cs="Times New Roman"/>
          <w:color w:val="000000"/>
          <w:sz w:val="24"/>
          <w:szCs w:val="24"/>
          <w:lang w:val="pl-PL"/>
        </w:rPr>
        <w:t xml:space="preserve"> jednostavne</w:t>
      </w:r>
      <w:r w:rsidRPr="00915E0E">
        <w:rPr>
          <w:rFonts w:ascii="Times New Roman" w:hAnsi="Times New Roman" w:cs="Times New Roman"/>
          <w:color w:val="000000"/>
          <w:sz w:val="24"/>
          <w:szCs w:val="24"/>
          <w:lang w:val="pl-PL"/>
        </w:rPr>
        <w:t xml:space="preserve"> nabavke </w:t>
      </w:r>
      <w:r w:rsidR="00CC27AD">
        <w:rPr>
          <w:rFonts w:ascii="Times New Roman" w:hAnsi="Times New Roman" w:cs="Times New Roman"/>
          <w:color w:val="000000"/>
          <w:sz w:val="24"/>
          <w:szCs w:val="24"/>
          <w:lang w:val="pl-PL"/>
        </w:rPr>
        <w:t>bez uračunatog PDV-a</w:t>
      </w:r>
      <w:r w:rsidR="00C30234">
        <w:rPr>
          <w:rFonts w:ascii="Times New Roman" w:hAnsi="Times New Roman" w:cs="Times New Roman"/>
          <w:color w:val="000000"/>
          <w:sz w:val="24"/>
          <w:szCs w:val="24"/>
          <w:lang w:val="pl-PL"/>
        </w:rPr>
        <w:t>:</w:t>
      </w:r>
      <w:r w:rsidR="00E808A2">
        <w:rPr>
          <w:rFonts w:ascii="Times New Roman" w:hAnsi="Times New Roman" w:cs="Times New Roman"/>
          <w:color w:val="000000"/>
          <w:sz w:val="24"/>
          <w:szCs w:val="24"/>
          <w:lang w:val="pl-PL"/>
        </w:rPr>
        <w:t xml:space="preserve"> </w:t>
      </w:r>
      <w:r w:rsidR="00E03BCF">
        <w:rPr>
          <w:rFonts w:ascii="Times New Roman" w:hAnsi="Times New Roman" w:cs="Times New Roman"/>
          <w:color w:val="000000"/>
          <w:sz w:val="24"/>
          <w:szCs w:val="24"/>
          <w:lang w:val="pl-PL"/>
        </w:rPr>
        <w:t>13.500,00</w:t>
      </w:r>
      <w:r w:rsidR="00205937">
        <w:rPr>
          <w:rFonts w:ascii="Times New Roman" w:hAnsi="Times New Roman" w:cs="Times New Roman"/>
          <w:color w:val="000000"/>
          <w:sz w:val="24"/>
          <w:szCs w:val="24"/>
          <w:lang w:val="pl-PL"/>
        </w:rPr>
        <w:t xml:space="preserve"> </w:t>
      </w:r>
      <w:r w:rsidR="00E93628">
        <w:rPr>
          <w:rFonts w:ascii="Times New Roman" w:hAnsi="Times New Roman" w:cs="Times New Roman"/>
          <w:color w:val="000000"/>
          <w:sz w:val="24"/>
          <w:szCs w:val="24"/>
          <w:lang w:val="pl-PL"/>
        </w:rPr>
        <w:t>€.</w:t>
      </w:r>
    </w:p>
    <w:p w:rsidR="005315A5" w:rsidRPr="00205937" w:rsidRDefault="005315A5" w:rsidP="00E93628">
      <w:pPr>
        <w:spacing w:after="0" w:line="240" w:lineRule="auto"/>
        <w:jc w:val="both"/>
        <w:rPr>
          <w:rFonts w:ascii="Times New Roman" w:hAnsi="Times New Roman" w:cs="Times New Roman"/>
          <w:color w:val="000000"/>
          <w:sz w:val="24"/>
          <w:szCs w:val="24"/>
          <w:lang w:val="pl-PL"/>
        </w:rPr>
      </w:pPr>
    </w:p>
    <w:p w:rsidR="00FC0A80" w:rsidRPr="00FC0A80" w:rsidRDefault="00BB42A8" w:rsidP="00FC0A80">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Times New Roman" w:hAnsi="Times New Roman" w:cs="Times New Roman"/>
          <w:b/>
          <w:sz w:val="24"/>
          <w:szCs w:val="24"/>
          <w:lang w:val="sv-SE"/>
        </w:rPr>
      </w:pPr>
      <w:r>
        <w:rPr>
          <w:rFonts w:ascii="Times New Roman" w:hAnsi="Times New Roman" w:cs="Times New Roman"/>
          <w:b/>
          <w:sz w:val="24"/>
          <w:szCs w:val="24"/>
          <w:lang w:val="sv-SE"/>
        </w:rPr>
        <w:t>V</w:t>
      </w:r>
      <w:r w:rsidR="00E86E0D">
        <w:rPr>
          <w:rFonts w:ascii="Times New Roman" w:hAnsi="Times New Roman" w:cs="Times New Roman"/>
          <w:b/>
          <w:sz w:val="24"/>
          <w:szCs w:val="24"/>
          <w:lang w:val="sv-SE"/>
        </w:rPr>
        <w:t xml:space="preserve"> </w:t>
      </w:r>
      <w:r w:rsidR="00E86E0D">
        <w:rPr>
          <w:rFonts w:ascii="Times New Roman" w:hAnsi="Times New Roman" w:cs="Times New Roman"/>
          <w:b/>
          <w:sz w:val="24"/>
          <w:szCs w:val="24"/>
        </w:rPr>
        <w:t>Tehničke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karakteristike</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ili</w:t>
      </w:r>
      <w:r w:rsidR="00983D09">
        <w:rPr>
          <w:rFonts w:ascii="Times New Roman" w:hAnsi="Times New Roman" w:cs="Times New Roman"/>
          <w:b/>
          <w:sz w:val="24"/>
          <w:szCs w:val="24"/>
        </w:rPr>
        <w:t xml:space="preserve"> </w:t>
      </w:r>
      <w:r w:rsidR="00E86E0D">
        <w:rPr>
          <w:rFonts w:ascii="Times New Roman" w:hAnsi="Times New Roman" w:cs="Times New Roman"/>
          <w:b/>
          <w:sz w:val="24"/>
          <w:szCs w:val="24"/>
        </w:rPr>
        <w:t>specifikacije</w:t>
      </w:r>
    </w:p>
    <w:p w:rsidR="00637177" w:rsidRPr="00B70458" w:rsidRDefault="00637177" w:rsidP="00637177">
      <w:pPr>
        <w:spacing w:after="0" w:line="240" w:lineRule="auto"/>
        <w:rPr>
          <w:rFonts w:ascii="Times New Roman" w:hAnsi="Times New Roman"/>
          <w:lang w:val="sr-Latn-CS"/>
        </w:rPr>
      </w:pPr>
    </w:p>
    <w:tbl>
      <w:tblPr>
        <w:tblpPr w:leftFromText="180" w:rightFromText="180" w:vertAnchor="text" w:horzAnchor="margin" w:tblpXSpec="center" w:tblpY="-22"/>
        <w:tblW w:w="5029" w:type="pct"/>
        <w:tblLayout w:type="fixed"/>
        <w:tblCellMar>
          <w:left w:w="0" w:type="dxa"/>
          <w:right w:w="0" w:type="dxa"/>
        </w:tblCellMar>
        <w:tblLook w:val="04A0" w:firstRow="1" w:lastRow="0" w:firstColumn="1" w:lastColumn="0" w:noHBand="0" w:noVBand="1"/>
      </w:tblPr>
      <w:tblGrid>
        <w:gridCol w:w="703"/>
        <w:gridCol w:w="44"/>
        <w:gridCol w:w="11"/>
        <w:gridCol w:w="4129"/>
        <w:gridCol w:w="23"/>
        <w:gridCol w:w="1111"/>
        <w:gridCol w:w="1245"/>
        <w:gridCol w:w="11"/>
        <w:gridCol w:w="1098"/>
        <w:gridCol w:w="1103"/>
      </w:tblGrid>
      <w:tr w:rsidR="00E03BCF" w:rsidRPr="00E7620A" w:rsidTr="00BB30B5">
        <w:trPr>
          <w:trHeight w:val="151"/>
        </w:trPr>
        <w:tc>
          <w:tcPr>
            <w:tcW w:w="371" w:type="pct"/>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rPr>
            </w:pPr>
          </w:p>
        </w:tc>
        <w:tc>
          <w:tcPr>
            <w:tcW w:w="2219" w:type="pct"/>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b/>
                <w:bCs/>
                <w:color w:val="000000"/>
              </w:rPr>
              <w:t xml:space="preserve">Opis predmeta nabavke, </w:t>
            </w:r>
          </w:p>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b/>
                <w:bCs/>
                <w:color w:val="000000"/>
              </w:rPr>
              <w:t>odnosno dijela predmeta nabavke</w:t>
            </w:r>
          </w:p>
        </w:tc>
        <w:tc>
          <w:tcPr>
            <w:tcW w:w="586" w:type="pct"/>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b/>
                <w:bCs/>
                <w:color w:val="000000"/>
              </w:rPr>
              <w:t>Jedinica mjere</w:t>
            </w:r>
          </w:p>
        </w:tc>
        <w:tc>
          <w:tcPr>
            <w:tcW w:w="657" w:type="pct"/>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b/>
                <w:bCs/>
                <w:color w:val="000000"/>
              </w:rPr>
              <w:t>Količina</w:t>
            </w:r>
          </w:p>
        </w:tc>
        <w:tc>
          <w:tcPr>
            <w:tcW w:w="585" w:type="pct"/>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eastAsia="Times New Roman" w:hAnsi="Times New Roman" w:cs="Times New Roman"/>
                <w:b/>
                <w:bCs/>
                <w:lang w:val="de-DE"/>
              </w:rPr>
              <w:t>EURA po jedinici mjere</w:t>
            </w:r>
          </w:p>
        </w:tc>
        <w:tc>
          <w:tcPr>
            <w:tcW w:w="582" w:type="pct"/>
            <w:tcBorders>
              <w:top w:val="single" w:sz="4" w:space="0" w:color="000000"/>
              <w:left w:val="single" w:sz="4" w:space="0" w:color="000000"/>
              <w:bottom w:val="single" w:sz="4" w:space="0" w:color="000000"/>
              <w:right w:val="single" w:sz="4" w:space="0" w:color="000000"/>
            </w:tcBorders>
            <w:shd w:val="clear" w:color="auto" w:fill="D9D9D9"/>
          </w:tcPr>
          <w:p w:rsidR="00E03BCF" w:rsidRPr="00E7620A" w:rsidRDefault="00E03BCF" w:rsidP="00BB30B5">
            <w:pPr>
              <w:spacing w:after="0" w:line="0" w:lineRule="atLeast"/>
              <w:jc w:val="center"/>
              <w:rPr>
                <w:rFonts w:ascii="Times New Roman" w:eastAsia="Times New Roman" w:hAnsi="Times New Roman" w:cs="Times New Roman"/>
                <w:b/>
                <w:bCs/>
                <w:lang w:val="de-DE"/>
              </w:rPr>
            </w:pPr>
            <w:r w:rsidRPr="00E7620A">
              <w:rPr>
                <w:rFonts w:ascii="Times New Roman" w:eastAsia="Times New Roman" w:hAnsi="Times New Roman" w:cs="Times New Roman"/>
                <w:b/>
                <w:bCs/>
                <w:lang w:val="de-DE"/>
              </w:rPr>
              <w:t>Ukupan iznos</w:t>
            </w:r>
          </w:p>
        </w:tc>
      </w:tr>
      <w:tr w:rsidR="00E03BCF" w:rsidRPr="00E7620A" w:rsidTr="00BB30B5">
        <w:trPr>
          <w:trHeight w:val="1027"/>
        </w:trPr>
        <w:tc>
          <w:tcPr>
            <w:tcW w:w="5000" w:type="pct"/>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b/>
                <w:bCs/>
                <w:color w:val="000000"/>
              </w:rPr>
            </w:pPr>
          </w:p>
          <w:p w:rsidR="00E03BCF" w:rsidRPr="00E7620A" w:rsidRDefault="00E03BCF" w:rsidP="00BB30B5">
            <w:pPr>
              <w:pBdr>
                <w:top w:val="single" w:sz="4" w:space="1" w:color="auto"/>
                <w:left w:val="single" w:sz="4" w:space="4" w:color="auto"/>
                <w:bottom w:val="single" w:sz="4" w:space="1" w:color="auto"/>
                <w:right w:val="single" w:sz="4" w:space="4" w:color="auto"/>
              </w:pBdr>
              <w:spacing w:after="0" w:line="0" w:lineRule="atLeast"/>
              <w:jc w:val="center"/>
              <w:rPr>
                <w:rFonts w:ascii="Times New Roman" w:hAnsi="Times New Roman" w:cs="Times New Roman"/>
                <w:b/>
                <w:bCs/>
                <w:color w:val="000000"/>
                <w:lang w:val="sr-Latn-ME"/>
              </w:rPr>
            </w:pPr>
            <w:r w:rsidRPr="00E7620A">
              <w:rPr>
                <w:rFonts w:ascii="Times New Roman" w:hAnsi="Times New Roman" w:cs="Times New Roman"/>
                <w:b/>
                <w:bCs/>
                <w:color w:val="000000"/>
              </w:rPr>
              <w:t>Izmje</w:t>
            </w:r>
            <w:r w:rsidRPr="00E7620A">
              <w:rPr>
                <w:rFonts w:ascii="Times New Roman" w:hAnsi="Times New Roman" w:cs="Times New Roman"/>
                <w:b/>
                <w:bCs/>
                <w:color w:val="000000"/>
                <w:lang w:val="sr-Latn-ME"/>
              </w:rPr>
              <w:t>štanje priključne kanalizacije „Montefarma“ sa UP197, zona E, u zahvatu DUP-a „ NASELJE 1. MAJ“</w:t>
            </w:r>
          </w:p>
          <w:p w:rsidR="00E03BCF" w:rsidRPr="00E7620A" w:rsidRDefault="00E03BCF" w:rsidP="00BB30B5">
            <w:pPr>
              <w:pBdr>
                <w:top w:val="single" w:sz="4" w:space="1" w:color="auto"/>
                <w:left w:val="single" w:sz="4" w:space="4" w:color="auto"/>
                <w:bottom w:val="single" w:sz="4" w:space="1" w:color="auto"/>
                <w:right w:val="single" w:sz="4" w:space="4" w:color="auto"/>
              </w:pBdr>
              <w:spacing w:after="0" w:line="0" w:lineRule="atLeast"/>
              <w:jc w:val="center"/>
              <w:rPr>
                <w:rFonts w:ascii="Times New Roman" w:hAnsi="Times New Roman" w:cs="Times New Roman"/>
                <w:b/>
                <w:bCs/>
                <w:color w:val="000000"/>
              </w:rPr>
            </w:pPr>
            <w:r w:rsidRPr="00E7620A">
              <w:rPr>
                <w:rFonts w:ascii="Times New Roman" w:hAnsi="Times New Roman" w:cs="Times New Roman"/>
                <w:b/>
                <w:bCs/>
                <w:color w:val="000000"/>
              </w:rPr>
              <w:t xml:space="preserve"> u Podgorici</w:t>
            </w:r>
          </w:p>
          <w:p w:rsidR="00E03BCF" w:rsidRPr="00E7620A" w:rsidRDefault="00E03BCF" w:rsidP="00BB30B5">
            <w:pPr>
              <w:spacing w:after="0" w:line="0" w:lineRule="atLeast"/>
              <w:jc w:val="center"/>
              <w:rPr>
                <w:rFonts w:ascii="Times New Roman" w:hAnsi="Times New Roman" w:cs="Times New Roman"/>
                <w:b/>
                <w:bCs/>
                <w:color w:val="000000"/>
              </w:rPr>
            </w:pPr>
          </w:p>
        </w:tc>
      </w:tr>
      <w:tr w:rsidR="00E03BCF" w:rsidRPr="00E7620A" w:rsidTr="00BB30B5">
        <w:trPr>
          <w:trHeight w:val="590"/>
        </w:trPr>
        <w:tc>
          <w:tcPr>
            <w:tcW w:w="400" w:type="pct"/>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b/>
                <w:color w:val="000000"/>
              </w:rPr>
            </w:pPr>
            <w:r w:rsidRPr="00E7620A">
              <w:rPr>
                <w:rFonts w:ascii="Times New Roman" w:hAnsi="Times New Roman" w:cs="Times New Roman"/>
                <w:b/>
                <w:color w:val="000000"/>
              </w:rPr>
              <w:t>A</w:t>
            </w:r>
          </w:p>
        </w:tc>
        <w:tc>
          <w:tcPr>
            <w:tcW w:w="2178"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b/>
              </w:rPr>
            </w:pPr>
            <w:r w:rsidRPr="00E7620A">
              <w:rPr>
                <w:rFonts w:ascii="Times New Roman" w:hAnsi="Times New Roman" w:cs="Times New Roman"/>
                <w:b/>
              </w:rPr>
              <w:t>FEKALNA KANALIZACIJA</w:t>
            </w:r>
          </w:p>
        </w:tc>
        <w:tc>
          <w:tcPr>
            <w:tcW w:w="598"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tc>
        <w:tc>
          <w:tcPr>
            <w:tcW w:w="657"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tc>
        <w:tc>
          <w:tcPr>
            <w:tcW w:w="585"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tc>
        <w:tc>
          <w:tcPr>
            <w:tcW w:w="582" w:type="pct"/>
            <w:tcBorders>
              <w:top w:val="single" w:sz="4" w:space="0" w:color="000000"/>
              <w:left w:val="single" w:sz="4" w:space="0" w:color="000000"/>
              <w:bottom w:val="single" w:sz="4" w:space="0" w:color="000000"/>
              <w:right w:val="single" w:sz="4" w:space="0" w:color="000000"/>
            </w:tcBorders>
          </w:tcPr>
          <w:p w:rsidR="00E03BCF" w:rsidRPr="00E7620A" w:rsidRDefault="00E03BCF" w:rsidP="00BB30B5">
            <w:pPr>
              <w:spacing w:after="0" w:line="0" w:lineRule="atLeast"/>
              <w:jc w:val="center"/>
              <w:rPr>
                <w:rFonts w:ascii="Times New Roman" w:hAnsi="Times New Roman" w:cs="Times New Roman"/>
              </w:rPr>
            </w:pPr>
          </w:p>
        </w:tc>
      </w:tr>
      <w:tr w:rsidR="00E03BCF" w:rsidRPr="00E7620A" w:rsidTr="00BB30B5">
        <w:trPr>
          <w:trHeight w:val="1674"/>
        </w:trPr>
        <w:tc>
          <w:tcPr>
            <w:tcW w:w="400" w:type="pct"/>
            <w:gridSpan w:val="3"/>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1</w:t>
            </w:r>
          </w:p>
          <w:p w:rsidR="00E03BCF" w:rsidRPr="00E7620A" w:rsidRDefault="00E03BCF" w:rsidP="00BB30B5">
            <w:pPr>
              <w:spacing w:after="0" w:line="0" w:lineRule="atLeast"/>
              <w:jc w:val="center"/>
              <w:rPr>
                <w:rFonts w:ascii="Times New Roman" w:hAnsi="Times New Roman" w:cs="Times New Roman"/>
                <w:color w:val="000000"/>
              </w:rPr>
            </w:pPr>
          </w:p>
        </w:tc>
        <w:tc>
          <w:tcPr>
            <w:tcW w:w="2178"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tcPr>
          <w:p w:rsidR="00E03BCF" w:rsidRPr="00E7620A" w:rsidRDefault="00E03BCF" w:rsidP="00BB30B5">
            <w:pPr>
              <w:spacing w:after="0" w:line="0" w:lineRule="atLeast"/>
              <w:jc w:val="both"/>
              <w:rPr>
                <w:rFonts w:ascii="Times New Roman" w:hAnsi="Times New Roman" w:cs="Times New Roman"/>
                <w:lang w:val="fr-FR"/>
              </w:rPr>
            </w:pPr>
            <w:r w:rsidRPr="00E7620A">
              <w:rPr>
                <w:rFonts w:ascii="Times New Roman" w:hAnsi="Times New Roman" w:cs="Times New Roman"/>
              </w:rPr>
              <w:t>Obeležavanje trase, kontrola nivelete rova i cjevovoda prilikom izvođenja. Obeležavanje trase i kontrolu nivelete izvesti u svemu prema geometrijskim elementima trase datim Tehničkim rešenjem. Jediničnom cijenom obuhvaćen je sav potreban rad i oprema u svemu prema tehničkim propisima za ovu vrstu radova. Obračunpo m1 trase.</w:t>
            </w:r>
          </w:p>
        </w:tc>
        <w:tc>
          <w:tcPr>
            <w:tcW w:w="598"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vertAlign w:val="superscript"/>
              </w:rPr>
            </w:pPr>
            <w:r w:rsidRPr="00E7620A">
              <w:rPr>
                <w:rFonts w:ascii="Times New Roman" w:hAnsi="Times New Roman" w:cs="Times New Roman"/>
                <w:lang w:val="de-DE"/>
              </w:rPr>
              <w:t>m'</w:t>
            </w:r>
          </w:p>
        </w:tc>
        <w:tc>
          <w:tcPr>
            <w:tcW w:w="657"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90,25</w:t>
            </w:r>
          </w:p>
        </w:tc>
        <w:tc>
          <w:tcPr>
            <w:tcW w:w="585"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tc>
        <w:tc>
          <w:tcPr>
            <w:tcW w:w="582" w:type="pct"/>
            <w:tcBorders>
              <w:top w:val="single" w:sz="4" w:space="0" w:color="000000"/>
              <w:left w:val="single" w:sz="4" w:space="0" w:color="000000"/>
              <w:bottom w:val="single" w:sz="4" w:space="0" w:color="auto"/>
              <w:right w:val="single" w:sz="4" w:space="0" w:color="000000"/>
            </w:tcBorders>
          </w:tcPr>
          <w:p w:rsidR="00E03BCF" w:rsidRPr="00E7620A" w:rsidRDefault="00E03BCF" w:rsidP="00BB30B5">
            <w:pPr>
              <w:spacing w:after="0" w:line="0" w:lineRule="atLeast"/>
              <w:jc w:val="center"/>
              <w:rPr>
                <w:rFonts w:ascii="Times New Roman" w:hAnsi="Times New Roman" w:cs="Times New Roman"/>
              </w:rPr>
            </w:pPr>
          </w:p>
        </w:tc>
      </w:tr>
      <w:tr w:rsidR="00E03BCF" w:rsidRPr="00E7620A" w:rsidTr="00BB30B5">
        <w:trPr>
          <w:trHeight w:val="300"/>
        </w:trPr>
        <w:tc>
          <w:tcPr>
            <w:tcW w:w="400" w:type="pct"/>
            <w:gridSpan w:val="3"/>
            <w:tcBorders>
              <w:left w:val="single" w:sz="4" w:space="0" w:color="auto"/>
              <w:bottom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2</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Pr="00E7620A" w:rsidRDefault="00E03BCF" w:rsidP="00BB30B5">
            <w:pPr>
              <w:spacing w:after="0" w:line="240" w:lineRule="auto"/>
              <w:jc w:val="both"/>
              <w:rPr>
                <w:rFonts w:ascii="Times New Roman" w:eastAsia="Times New Roman" w:hAnsi="Times New Roman" w:cs="Times New Roman"/>
                <w:lang w:val="fr-FR"/>
              </w:rPr>
            </w:pPr>
            <w:r w:rsidRPr="00E7620A">
              <w:rPr>
                <w:rFonts w:ascii="Times New Roman" w:eastAsia="Times New Roman" w:hAnsi="Times New Roman" w:cs="Times New Roman"/>
                <w:lang w:val="de-DE"/>
              </w:rPr>
              <w:t xml:space="preserve">Iskop kanalskog rova za polaganje kanalizacionih cijevi u zemljištu svih kategorija </w:t>
            </w:r>
            <w:r w:rsidRPr="00E7620A">
              <w:rPr>
                <w:rFonts w:ascii="Times New Roman" w:eastAsia="Times New Roman" w:hAnsi="Times New Roman" w:cs="Times New Roman"/>
                <w:lang w:val="fr-FR"/>
              </w:rPr>
              <w:t>ručno-mašinski u gradskim uslovima. Iskop mora biti sa pravilnim odsijecanjem strana rova i odbacivanjem materijala na daljini 1m od ivice rova, radi slobodnog prilaska radnika i da se spriječi osipanje materijala u rov, radi svih faza izvođenja radova, montaže, ispitivanja vodonepropusnosti. Dubine iskopa zavisno od nivelete rova isplanirati sa tačnošću od 3 cm. Jediničnom cijenom je obuhvaćen sav potreban rad i materijal uključujući podgrađivanje i potrebnu pažnju oko čuvanja postojećih instalacija. Plaća se po m</w:t>
            </w:r>
            <w:r w:rsidRPr="00E7620A">
              <w:rPr>
                <w:rFonts w:ascii="Times New Roman" w:eastAsia="Times New Roman" w:hAnsi="Times New Roman" w:cs="Times New Roman"/>
                <w:vertAlign w:val="superscript"/>
                <w:lang w:val="fr-FR"/>
              </w:rPr>
              <w:t>3</w:t>
            </w:r>
            <w:r w:rsidRPr="00E7620A">
              <w:rPr>
                <w:rFonts w:ascii="Times New Roman" w:eastAsia="Times New Roman" w:hAnsi="Times New Roman" w:cs="Times New Roman"/>
                <w:lang w:val="fr-FR"/>
              </w:rPr>
              <w:t xml:space="preserve"> iskopanog materijala.</w:t>
            </w:r>
          </w:p>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Dubina  iskopa od 0,00m do 2,00m</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vertAlign w:val="superscript"/>
              </w:rPr>
            </w:pPr>
            <w:r w:rsidRPr="00E7620A">
              <w:rPr>
                <w:rFonts w:ascii="Times New Roman" w:hAnsi="Times New Roman" w:cs="Times New Roman"/>
              </w:rPr>
              <w:t>m</w:t>
            </w:r>
            <w:r w:rsidRPr="00E7620A">
              <w:rPr>
                <w:rFonts w:ascii="Times New Roman" w:hAnsi="Times New Roman" w:cs="Times New Roman"/>
                <w:vertAlign w:val="superscript"/>
              </w:rPr>
              <w:t>3</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177,77</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0" w:lineRule="atLeast"/>
              <w:jc w:val="center"/>
              <w:rPr>
                <w:rFonts w:ascii="Times New Roman" w:hAnsi="Times New Roman" w:cs="Times New Roman"/>
              </w:rPr>
            </w:pPr>
          </w:p>
        </w:tc>
      </w:tr>
      <w:tr w:rsidR="00E03BCF" w:rsidRPr="00E7620A" w:rsidTr="00BB30B5">
        <w:trPr>
          <w:trHeight w:val="300"/>
        </w:trPr>
        <w:tc>
          <w:tcPr>
            <w:tcW w:w="400" w:type="pct"/>
            <w:gridSpan w:val="3"/>
            <w:tcBorders>
              <w:top w:val="single" w:sz="4" w:space="0" w:color="auto"/>
              <w:left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3</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Pr="00E7620A" w:rsidRDefault="00E03BCF" w:rsidP="00BB30B5">
            <w:pPr>
              <w:spacing w:after="0" w:line="240" w:lineRule="auto"/>
              <w:jc w:val="both"/>
              <w:rPr>
                <w:rFonts w:ascii="Times New Roman" w:eastAsia="Times New Roman" w:hAnsi="Times New Roman" w:cs="Times New Roman"/>
                <w:lang w:val="fr-FR"/>
              </w:rPr>
            </w:pPr>
            <w:r w:rsidRPr="00E7620A">
              <w:rPr>
                <w:rFonts w:ascii="Times New Roman" w:eastAsia="Times New Roman" w:hAnsi="Times New Roman" w:cs="Times New Roman"/>
                <w:lang w:val="de-DE"/>
              </w:rPr>
              <w:t xml:space="preserve">Iskop kanalskog rova za polaganje kanalizacionih cijevi u zemljištu svih kategorija </w:t>
            </w:r>
            <w:r w:rsidRPr="00E7620A">
              <w:rPr>
                <w:rFonts w:ascii="Times New Roman" w:eastAsia="Times New Roman" w:hAnsi="Times New Roman" w:cs="Times New Roman"/>
                <w:lang w:val="fr-FR"/>
              </w:rPr>
              <w:t>ručno-mašinski u gradskim uslovima. Iskop mora biti sa pravilnim odsijecanjem strana rova i odbacivanjem materijala na daljini 1m od ivice rova, radi slobodnog prilaska radnika i da se spriječi osipanje materijala u rov, radi svih faza izvođenja radova, montaže, ispitivanja vodonepropusnosti. Dubine iskopa zavisno od nivelete rova isplanirati sa tačnošću od 3 cm. Jediničnom cijenom je obuhvaćen sav potreban rad i materijal uključujući podgrađivanje i potrebnu pažnju oko čuvanja postojećih instalacija. Plaća se po m</w:t>
            </w:r>
            <w:r w:rsidRPr="00E7620A">
              <w:rPr>
                <w:rFonts w:ascii="Times New Roman" w:eastAsia="Times New Roman" w:hAnsi="Times New Roman" w:cs="Times New Roman"/>
                <w:vertAlign w:val="superscript"/>
                <w:lang w:val="fr-FR"/>
              </w:rPr>
              <w:t>3</w:t>
            </w:r>
            <w:r w:rsidRPr="00E7620A">
              <w:rPr>
                <w:rFonts w:ascii="Times New Roman" w:eastAsia="Times New Roman" w:hAnsi="Times New Roman" w:cs="Times New Roman"/>
                <w:lang w:val="fr-FR"/>
              </w:rPr>
              <w:t xml:space="preserve"> </w:t>
            </w:r>
            <w:r w:rsidRPr="00E7620A">
              <w:rPr>
                <w:rFonts w:ascii="Times New Roman" w:eastAsia="Times New Roman" w:hAnsi="Times New Roman" w:cs="Times New Roman"/>
                <w:lang w:val="fr-FR"/>
              </w:rPr>
              <w:lastRenderedPageBreak/>
              <w:t>iskopanog materijala.</w:t>
            </w:r>
          </w:p>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Dubina  iskopa od 2,00m do 4,00m</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vertAlign w:val="superscript"/>
              </w:rPr>
            </w:pPr>
            <w:r w:rsidRPr="00E7620A">
              <w:rPr>
                <w:rFonts w:ascii="Times New Roman" w:hAnsi="Times New Roman" w:cs="Times New Roman"/>
              </w:rPr>
              <w:lastRenderedPageBreak/>
              <w:t>m</w:t>
            </w:r>
            <w:r w:rsidRPr="00E7620A">
              <w:rPr>
                <w:rFonts w:ascii="Times New Roman" w:hAnsi="Times New Roman" w:cs="Times New Roman"/>
                <w:vertAlign w:val="superscript"/>
              </w:rPr>
              <w:t>3</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49,46</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0" w:lineRule="atLeast"/>
              <w:jc w:val="center"/>
              <w:rPr>
                <w:rFonts w:ascii="Times New Roman" w:hAnsi="Times New Roman" w:cs="Times New Roman"/>
              </w:rPr>
            </w:pPr>
          </w:p>
        </w:tc>
      </w:tr>
      <w:tr w:rsidR="00E03BCF" w:rsidRPr="00E7620A" w:rsidTr="00BB30B5">
        <w:trPr>
          <w:trHeight w:val="2254"/>
        </w:trPr>
        <w:tc>
          <w:tcPr>
            <w:tcW w:w="400" w:type="pct"/>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lastRenderedPageBreak/>
              <w:t>4</w:t>
            </w:r>
          </w:p>
        </w:tc>
        <w:tc>
          <w:tcPr>
            <w:tcW w:w="2178"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Dodatni  iskop za slivnička okna nakon iskopa kanalskog rova. Iskopi se obavljaju u istom materijalu u kome se vrši iskop kanalskog rova. U cijenu je uračunat sav potreban rad i materijal uključujući potrebnu pažnju oko čuvanja postojećih instalacija i potrebno podgrađivanje rova. Obračun po m3 obavljenog iskopa koji podrazumijeva odbacivanje od iskopa na dovoljnu udaljenost kako isti ne bi smetao komunikaciju uz rov.</w:t>
            </w:r>
          </w:p>
        </w:tc>
        <w:tc>
          <w:tcPr>
            <w:tcW w:w="598"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m</w:t>
            </w:r>
            <w:r w:rsidRPr="00E7620A">
              <w:rPr>
                <w:rFonts w:ascii="Times New Roman" w:hAnsi="Times New Roman" w:cs="Times New Roman"/>
                <w:vertAlign w:val="superscript"/>
              </w:rPr>
              <w:t>3</w:t>
            </w:r>
          </w:p>
        </w:tc>
        <w:tc>
          <w:tcPr>
            <w:tcW w:w="657"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22,69</w:t>
            </w:r>
          </w:p>
        </w:tc>
        <w:tc>
          <w:tcPr>
            <w:tcW w:w="585"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tc>
        <w:tc>
          <w:tcPr>
            <w:tcW w:w="582" w:type="pct"/>
            <w:tcBorders>
              <w:top w:val="single" w:sz="4" w:space="0" w:color="000000"/>
              <w:left w:val="single" w:sz="4" w:space="0" w:color="000000"/>
              <w:bottom w:val="single" w:sz="4" w:space="0" w:color="000000"/>
              <w:right w:val="single" w:sz="4" w:space="0" w:color="000000"/>
            </w:tcBorders>
          </w:tcPr>
          <w:p w:rsidR="00E03BCF" w:rsidRPr="00E7620A" w:rsidRDefault="00E03BCF" w:rsidP="00BB30B5">
            <w:pPr>
              <w:spacing w:after="0" w:line="0" w:lineRule="atLeast"/>
              <w:jc w:val="center"/>
              <w:rPr>
                <w:rFonts w:ascii="Times New Roman" w:hAnsi="Times New Roman" w:cs="Times New Roman"/>
              </w:rPr>
            </w:pPr>
          </w:p>
        </w:tc>
      </w:tr>
      <w:tr w:rsidR="00E03BCF" w:rsidRPr="00E7620A" w:rsidTr="00BB30B5">
        <w:trPr>
          <w:trHeight w:val="1890"/>
        </w:trPr>
        <w:tc>
          <w:tcPr>
            <w:tcW w:w="400" w:type="pct"/>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5</w:t>
            </w:r>
          </w:p>
        </w:tc>
        <w:tc>
          <w:tcPr>
            <w:tcW w:w="2178"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Ručni iskop oko instalacija koje se ukrštaju sa trasom cjevovoda. Iskopi se moraju obavljati sa posebnom pažnjom kako ne bi došlo do oštećenja instalacija. Obračun količina vrši se na osnovu iskopanog materijala iskazano u m3.</w:t>
            </w:r>
          </w:p>
        </w:tc>
        <w:tc>
          <w:tcPr>
            <w:tcW w:w="598"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m</w:t>
            </w:r>
            <w:r w:rsidRPr="00E7620A">
              <w:rPr>
                <w:rFonts w:ascii="Times New Roman" w:hAnsi="Times New Roman" w:cs="Times New Roman"/>
                <w:vertAlign w:val="superscript"/>
              </w:rPr>
              <w:t>3</w:t>
            </w:r>
          </w:p>
        </w:tc>
        <w:tc>
          <w:tcPr>
            <w:tcW w:w="657"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10,00</w:t>
            </w:r>
          </w:p>
        </w:tc>
        <w:tc>
          <w:tcPr>
            <w:tcW w:w="585"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tc>
        <w:tc>
          <w:tcPr>
            <w:tcW w:w="582" w:type="pct"/>
            <w:tcBorders>
              <w:top w:val="single" w:sz="4" w:space="0" w:color="000000"/>
              <w:left w:val="single" w:sz="4" w:space="0" w:color="000000"/>
              <w:bottom w:val="single" w:sz="4" w:space="0" w:color="000000"/>
              <w:right w:val="single" w:sz="4" w:space="0" w:color="000000"/>
            </w:tcBorders>
          </w:tcPr>
          <w:p w:rsidR="00E03BCF" w:rsidRPr="00E7620A" w:rsidRDefault="00E03BCF" w:rsidP="00BB30B5">
            <w:pPr>
              <w:spacing w:after="0" w:line="0" w:lineRule="atLeast"/>
              <w:jc w:val="center"/>
              <w:rPr>
                <w:rFonts w:ascii="Times New Roman" w:hAnsi="Times New Roman" w:cs="Times New Roman"/>
              </w:rPr>
            </w:pPr>
          </w:p>
        </w:tc>
      </w:tr>
      <w:tr w:rsidR="00E03BCF" w:rsidRPr="00E7620A" w:rsidTr="00BB30B5">
        <w:trPr>
          <w:trHeight w:val="2254"/>
        </w:trPr>
        <w:tc>
          <w:tcPr>
            <w:tcW w:w="400" w:type="pct"/>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6</w:t>
            </w:r>
          </w:p>
        </w:tc>
        <w:tc>
          <w:tcPr>
            <w:tcW w:w="2178"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Nabavka, dovoz, raznošenje i ručno ubacivanje muljevitog pijeska. Srednja veličina zrna pijeska do 3 mm, 10cm ispod i iznad cijevi, a oko cijevi čitavom širinom rova. Muljeviti materijal ne smije da sadrži organske materije. Prvi sloj pijeska postaviti u ravnomjernom sloju i nabiti. Nakon polaganja cjevovoda izvršiti podbijanje cijevi ravnomjerno lopatom. Plaća se po m3 ugrađenog muljevitog pijeska.</w:t>
            </w:r>
          </w:p>
        </w:tc>
        <w:tc>
          <w:tcPr>
            <w:tcW w:w="598"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m</w:t>
            </w:r>
            <w:r w:rsidRPr="00E7620A">
              <w:rPr>
                <w:rFonts w:ascii="Times New Roman" w:hAnsi="Times New Roman" w:cs="Times New Roman"/>
                <w:vertAlign w:val="superscript"/>
              </w:rPr>
              <w:t>3</w:t>
            </w:r>
          </w:p>
        </w:tc>
        <w:tc>
          <w:tcPr>
            <w:tcW w:w="657"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32,17</w:t>
            </w:r>
          </w:p>
        </w:tc>
        <w:tc>
          <w:tcPr>
            <w:tcW w:w="585"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tc>
        <w:tc>
          <w:tcPr>
            <w:tcW w:w="582" w:type="pct"/>
            <w:tcBorders>
              <w:top w:val="single" w:sz="4" w:space="0" w:color="000000"/>
              <w:left w:val="single" w:sz="4" w:space="0" w:color="000000"/>
              <w:bottom w:val="single" w:sz="4" w:space="0" w:color="000000"/>
              <w:right w:val="single" w:sz="4" w:space="0" w:color="000000"/>
            </w:tcBorders>
          </w:tcPr>
          <w:p w:rsidR="00E03BCF" w:rsidRPr="00E7620A" w:rsidRDefault="00E03BCF" w:rsidP="00BB30B5">
            <w:pPr>
              <w:spacing w:after="0" w:line="0" w:lineRule="atLeast"/>
              <w:jc w:val="center"/>
              <w:rPr>
                <w:rFonts w:ascii="Times New Roman" w:hAnsi="Times New Roman" w:cs="Times New Roman"/>
              </w:rPr>
            </w:pPr>
          </w:p>
        </w:tc>
      </w:tr>
      <w:tr w:rsidR="00E03BCF" w:rsidRPr="00E7620A" w:rsidTr="00BB30B5">
        <w:trPr>
          <w:trHeight w:val="258"/>
        </w:trPr>
        <w:tc>
          <w:tcPr>
            <w:tcW w:w="400" w:type="pct"/>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7</w:t>
            </w:r>
          </w:p>
        </w:tc>
        <w:tc>
          <w:tcPr>
            <w:tcW w:w="2178"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Nabavka, trasport i ugradnja u rov tampona-jalovine za zatrpavanje rova nakon montaže cjevoda (komplentna zamjena materijala iz iskopa). Zatrpavanje prvog sloja rova se obavlja ručno, a ostali slojevi mašinski uz uslov da se prilikom zatrpavanja rova mašinama ne prelazi preko rova sa montiranim cjevovodom. Svaki naredni sloj od 30 cm zatrpati, planirati i nabijati do stepena zbijenosti Sz &gt; 98%, po modifikovanom  „Proctorovom“ opitu, tako da sekundarno slijeganje ne utiče na nosivost javnih površina.  Obračun količina vršiti po m3 zatrpanog materijala. Količine se prikazuju građevinskom knjigom obostrano potpisanom.</w:t>
            </w:r>
          </w:p>
        </w:tc>
        <w:tc>
          <w:tcPr>
            <w:tcW w:w="598"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after="0" w:line="0" w:lineRule="atLeast"/>
              <w:jc w:val="center"/>
              <w:rPr>
                <w:rFonts w:ascii="Times New Roman" w:hAnsi="Times New Roman" w:cs="Times New Roman"/>
                <w:lang w:val="fr-FR"/>
              </w:rPr>
            </w:pPr>
            <w:r w:rsidRPr="00E7620A">
              <w:rPr>
                <w:rFonts w:ascii="Times New Roman" w:hAnsi="Times New Roman" w:cs="Times New Roman"/>
              </w:rPr>
              <w:t>m</w:t>
            </w:r>
            <w:r w:rsidRPr="00E7620A">
              <w:rPr>
                <w:rFonts w:ascii="Times New Roman" w:hAnsi="Times New Roman" w:cs="Times New Roman"/>
                <w:vertAlign w:val="superscript"/>
              </w:rPr>
              <w:t>3</w:t>
            </w:r>
          </w:p>
        </w:tc>
        <w:tc>
          <w:tcPr>
            <w:tcW w:w="657"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fr-FR"/>
              </w:rPr>
            </w:pPr>
          </w:p>
          <w:p w:rsidR="00E03BCF" w:rsidRPr="00E7620A" w:rsidRDefault="00E03BCF" w:rsidP="00BB30B5">
            <w:pPr>
              <w:spacing w:after="0" w:line="0" w:lineRule="atLeast"/>
              <w:jc w:val="center"/>
              <w:rPr>
                <w:rFonts w:ascii="Times New Roman" w:hAnsi="Times New Roman" w:cs="Times New Roman"/>
                <w:lang w:val="fr-FR"/>
              </w:rPr>
            </w:pPr>
          </w:p>
          <w:p w:rsidR="00E03BCF" w:rsidRPr="00E7620A" w:rsidRDefault="00E03BCF" w:rsidP="00BB30B5">
            <w:pPr>
              <w:spacing w:after="0" w:line="0" w:lineRule="atLeast"/>
              <w:jc w:val="center"/>
              <w:rPr>
                <w:rFonts w:ascii="Times New Roman" w:hAnsi="Times New Roman" w:cs="Times New Roman"/>
                <w:lang w:val="fr-FR"/>
              </w:rPr>
            </w:pPr>
          </w:p>
          <w:p w:rsidR="00E03BCF" w:rsidRPr="00E7620A" w:rsidRDefault="00E03BCF" w:rsidP="00BB30B5">
            <w:pPr>
              <w:spacing w:after="0" w:line="0" w:lineRule="atLeast"/>
              <w:jc w:val="center"/>
              <w:rPr>
                <w:rFonts w:ascii="Times New Roman" w:hAnsi="Times New Roman" w:cs="Times New Roman"/>
                <w:lang w:val="fr-FR"/>
              </w:rPr>
            </w:pPr>
          </w:p>
          <w:p w:rsidR="00E03BCF" w:rsidRPr="00E7620A" w:rsidRDefault="00E03BCF" w:rsidP="00BB30B5">
            <w:pPr>
              <w:spacing w:after="0" w:line="0" w:lineRule="atLeast"/>
              <w:jc w:val="center"/>
              <w:rPr>
                <w:rFonts w:ascii="Times New Roman" w:hAnsi="Times New Roman" w:cs="Times New Roman"/>
                <w:lang w:val="fr-FR"/>
              </w:rPr>
            </w:pPr>
          </w:p>
          <w:p w:rsidR="00E03BCF" w:rsidRPr="00E7620A" w:rsidRDefault="00E03BCF" w:rsidP="00BB30B5">
            <w:pPr>
              <w:spacing w:after="0" w:line="0" w:lineRule="atLeast"/>
              <w:jc w:val="center"/>
              <w:rPr>
                <w:rFonts w:ascii="Times New Roman" w:hAnsi="Times New Roman" w:cs="Times New Roman"/>
                <w:lang w:val="fr-FR"/>
              </w:rPr>
            </w:pPr>
          </w:p>
          <w:p w:rsidR="00E03BCF" w:rsidRPr="00E7620A" w:rsidRDefault="00E03BCF" w:rsidP="00BB30B5">
            <w:pPr>
              <w:spacing w:after="0" w:line="0" w:lineRule="atLeast"/>
              <w:jc w:val="center"/>
              <w:rPr>
                <w:rFonts w:ascii="Times New Roman" w:hAnsi="Times New Roman" w:cs="Times New Roman"/>
                <w:lang w:val="fr-FR"/>
              </w:rPr>
            </w:pPr>
          </w:p>
          <w:p w:rsidR="00E03BCF" w:rsidRPr="00E7620A" w:rsidRDefault="00E03BCF" w:rsidP="00BB30B5">
            <w:pPr>
              <w:spacing w:after="0" w:line="0" w:lineRule="atLeast"/>
              <w:jc w:val="center"/>
              <w:rPr>
                <w:rFonts w:ascii="Times New Roman" w:hAnsi="Times New Roman" w:cs="Times New Roman"/>
                <w:lang w:val="fr-FR"/>
              </w:rPr>
            </w:pPr>
          </w:p>
          <w:p w:rsidR="00E03BCF" w:rsidRPr="00E7620A" w:rsidRDefault="00E03BCF" w:rsidP="00BB30B5">
            <w:pPr>
              <w:spacing w:after="0" w:line="0" w:lineRule="atLeast"/>
              <w:jc w:val="center"/>
              <w:rPr>
                <w:rFonts w:ascii="Times New Roman" w:hAnsi="Times New Roman" w:cs="Times New Roman"/>
                <w:lang w:val="fr-FR"/>
              </w:rPr>
            </w:pPr>
          </w:p>
          <w:p w:rsidR="00E03BCF" w:rsidRPr="00E7620A" w:rsidRDefault="00E03BCF" w:rsidP="00BB30B5">
            <w:pPr>
              <w:spacing w:after="0" w:line="0" w:lineRule="atLeast"/>
              <w:jc w:val="center"/>
              <w:rPr>
                <w:rFonts w:ascii="Times New Roman" w:hAnsi="Times New Roman" w:cs="Times New Roman"/>
                <w:lang w:val="fr-FR"/>
              </w:rPr>
            </w:pPr>
          </w:p>
          <w:p w:rsidR="00E03BCF" w:rsidRPr="00E7620A" w:rsidRDefault="00E03BCF" w:rsidP="00BB30B5">
            <w:pPr>
              <w:spacing w:after="0" w:line="0" w:lineRule="atLeast"/>
              <w:jc w:val="center"/>
              <w:rPr>
                <w:rFonts w:ascii="Times New Roman" w:hAnsi="Times New Roman" w:cs="Times New Roman"/>
                <w:lang w:val="fr-FR"/>
              </w:rPr>
            </w:pPr>
            <w:r w:rsidRPr="00E7620A">
              <w:rPr>
                <w:rFonts w:ascii="Times New Roman" w:hAnsi="Times New Roman" w:cs="Times New Roman"/>
                <w:lang w:val="fr-FR"/>
              </w:rPr>
              <w:t>205,38</w:t>
            </w:r>
          </w:p>
        </w:tc>
        <w:tc>
          <w:tcPr>
            <w:tcW w:w="585"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fr-FR"/>
              </w:rPr>
            </w:pPr>
          </w:p>
        </w:tc>
        <w:tc>
          <w:tcPr>
            <w:tcW w:w="582" w:type="pct"/>
            <w:tcBorders>
              <w:top w:val="single" w:sz="4" w:space="0" w:color="000000"/>
              <w:left w:val="single" w:sz="4" w:space="0" w:color="000000"/>
              <w:bottom w:val="single" w:sz="4" w:space="0" w:color="000000"/>
              <w:right w:val="single" w:sz="4" w:space="0" w:color="000000"/>
            </w:tcBorders>
          </w:tcPr>
          <w:p w:rsidR="00E03BCF" w:rsidRPr="00E7620A" w:rsidRDefault="00E03BCF" w:rsidP="00BB30B5">
            <w:pPr>
              <w:spacing w:after="0" w:line="0" w:lineRule="atLeast"/>
              <w:jc w:val="center"/>
              <w:rPr>
                <w:rFonts w:ascii="Times New Roman" w:hAnsi="Times New Roman" w:cs="Times New Roman"/>
                <w:lang w:val="fr-FR"/>
              </w:rPr>
            </w:pPr>
          </w:p>
        </w:tc>
      </w:tr>
      <w:tr w:rsidR="00E03BCF" w:rsidRPr="00E7620A" w:rsidTr="00BB30B5">
        <w:trPr>
          <w:trHeight w:val="1482"/>
        </w:trPr>
        <w:tc>
          <w:tcPr>
            <w:tcW w:w="400" w:type="pct"/>
            <w:gridSpan w:val="3"/>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lastRenderedPageBreak/>
              <w:t>8</w:t>
            </w:r>
          </w:p>
        </w:tc>
        <w:tc>
          <w:tcPr>
            <w:tcW w:w="2178"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Utovar i odvoz kompletnog materijala iz iskopa na deponiju. Materijal odvesti u cijeloj količini tako da ostaje oko zatrpanog kanala samonikli materijal terena. Rastresenost materijala obračunati sa 25%  povećanja na materijal iz iskopa sračunat kao višak iskopa. Obračun vršiti po m3 odvezenog materijala.</w:t>
            </w:r>
          </w:p>
        </w:tc>
        <w:tc>
          <w:tcPr>
            <w:tcW w:w="598"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m</w:t>
            </w:r>
            <w:r w:rsidRPr="00E7620A">
              <w:rPr>
                <w:rFonts w:ascii="Times New Roman" w:hAnsi="Times New Roman" w:cs="Times New Roman"/>
                <w:vertAlign w:val="superscript"/>
              </w:rPr>
              <w:t>3</w:t>
            </w:r>
          </w:p>
        </w:tc>
        <w:tc>
          <w:tcPr>
            <w:tcW w:w="657" w:type="pct"/>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r w:rsidRPr="00E7620A">
              <w:rPr>
                <w:rFonts w:ascii="Times New Roman" w:hAnsi="Times New Roman" w:cs="Times New Roman"/>
              </w:rPr>
              <w:t>312,40</w:t>
            </w:r>
          </w:p>
        </w:tc>
        <w:tc>
          <w:tcPr>
            <w:tcW w:w="585" w:type="pct"/>
            <w:gridSpan w:val="2"/>
            <w:tcBorders>
              <w:top w:val="single" w:sz="4" w:space="0" w:color="000000"/>
              <w:left w:val="single" w:sz="4" w:space="0" w:color="000000"/>
              <w:bottom w:val="single" w:sz="4" w:space="0" w:color="000000"/>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tc>
        <w:tc>
          <w:tcPr>
            <w:tcW w:w="582" w:type="pct"/>
            <w:tcBorders>
              <w:top w:val="single" w:sz="4" w:space="0" w:color="000000"/>
              <w:left w:val="single" w:sz="4" w:space="0" w:color="000000"/>
              <w:bottom w:val="single" w:sz="4" w:space="0" w:color="000000"/>
              <w:right w:val="single" w:sz="4" w:space="0" w:color="000000"/>
            </w:tcBorders>
          </w:tcPr>
          <w:p w:rsidR="00E03BCF" w:rsidRPr="00E7620A" w:rsidRDefault="00E03BCF" w:rsidP="00BB30B5">
            <w:pPr>
              <w:spacing w:after="0" w:line="0" w:lineRule="atLeast"/>
              <w:jc w:val="center"/>
              <w:rPr>
                <w:rFonts w:ascii="Times New Roman" w:hAnsi="Times New Roman" w:cs="Times New Roman"/>
              </w:rPr>
            </w:pPr>
          </w:p>
        </w:tc>
      </w:tr>
      <w:tr w:rsidR="00E03BCF" w:rsidRPr="00E7620A" w:rsidTr="00BB30B5">
        <w:trPr>
          <w:trHeight w:val="150"/>
        </w:trPr>
        <w:tc>
          <w:tcPr>
            <w:tcW w:w="40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9</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Default="00E03BCF" w:rsidP="00BB30B5">
            <w:pPr>
              <w:spacing w:after="0" w:line="240" w:lineRule="auto"/>
              <w:rPr>
                <w:rFonts w:ascii="Times New Roman" w:hAnsi="Times New Roman" w:cs="Times New Roman"/>
                <w:lang w:val="de-DE"/>
              </w:rPr>
            </w:pPr>
            <w:r w:rsidRPr="00E7620A">
              <w:rPr>
                <w:rFonts w:ascii="Times New Roman" w:hAnsi="Times New Roman" w:cs="Times New Roman"/>
                <w:lang w:val="de-DE"/>
              </w:rPr>
              <w:t>Nabavka, transport i ugradnja armirano-betonskih cijevi profila 1000mm, dužine od L=1000 mm. Cijevi se ugrađuju u revizionim okno tako da se njime formira  tijelo okna. Spojeve obraditi cementnim malterom. Jedininičnom cijenom obuhvaćen je sav potreban rad i materijal za ugradnju cijevi uključujući potrebna štemovanja za penjalice, krpljenje betonskih cijevi nakon ugradnje penjalica, potrebna skraćenja cijevi, temeljenje cijevi u dno i kinetu i prodor cijevi kolektora kroz armirano-betonski prsten i obrada istog.  Plaća se po komadu nabavljene i ugrađene cijevi.</w:t>
            </w:r>
          </w:p>
          <w:p w:rsidR="00E03BCF" w:rsidRPr="00E7620A" w:rsidRDefault="00E03BCF" w:rsidP="00BB30B5">
            <w:pPr>
              <w:spacing w:after="0" w:line="240" w:lineRule="auto"/>
              <w:rPr>
                <w:rFonts w:ascii="Times New Roman" w:hAnsi="Times New Roman" w:cs="Times New Roman"/>
                <w:lang w:val="de-DE"/>
              </w:rPr>
            </w:pPr>
            <w:r w:rsidRPr="00E7620A">
              <w:rPr>
                <w:rFonts w:ascii="Times New Roman" w:hAnsi="Times New Roman" w:cs="Times New Roman"/>
                <w:lang w:val="de-DE"/>
              </w:rPr>
              <w:t>Ø  1000 mm   l=1,00 m</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kom</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7,00</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heme="minorHAnsi" w:hAnsi="Times New Roman" w:cs="Times New Roman"/>
                <w:highlight w:val="yellow"/>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240" w:lineRule="auto"/>
              <w:jc w:val="center"/>
              <w:rPr>
                <w:rFonts w:ascii="Times New Roman" w:eastAsia="Times New Roman" w:hAnsi="Times New Roman" w:cs="Times New Roman"/>
              </w:rPr>
            </w:pPr>
          </w:p>
        </w:tc>
      </w:tr>
      <w:tr w:rsidR="00E03BCF" w:rsidRPr="00E7620A" w:rsidTr="00BB30B5">
        <w:trPr>
          <w:trHeight w:val="142"/>
        </w:trPr>
        <w:tc>
          <w:tcPr>
            <w:tcW w:w="400" w:type="pct"/>
            <w:gridSpan w:val="3"/>
            <w:tcBorders>
              <w:top w:val="single" w:sz="4" w:space="0" w:color="auto"/>
              <w:left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10</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Default="00E03BCF" w:rsidP="00BB30B5">
            <w:pPr>
              <w:spacing w:after="0" w:line="240" w:lineRule="auto"/>
              <w:rPr>
                <w:rFonts w:ascii="Times New Roman" w:hAnsi="Times New Roman" w:cs="Times New Roman"/>
                <w:lang w:val="de-DE"/>
              </w:rPr>
            </w:pPr>
            <w:r w:rsidRPr="00E7620A">
              <w:rPr>
                <w:rFonts w:ascii="Times New Roman" w:hAnsi="Times New Roman" w:cs="Times New Roman"/>
                <w:lang w:val="de-DE"/>
              </w:rPr>
              <w:t>Nabavka, transport i ugradnja armirano-betonskih cijevi profila 1000mm, dužine od L=500 mm. Cijevi se ugrađuju u revizionim okno tako da se njime formira  tijelo okna. Spojeve obraditi cementnim malterom. Jedininičnom cijenom obuhvaćen je sav potreban rad i materijal za ugradnju cijevi uključujući potrebna štemovanja za penjalice, krpljenje betonskih cijevi nakon ugradnje penjalica, potrebna skraćenja cijevi, temeljenje cijevi u dno i kinetu i prodor cijevi kolektora kroz armirano-betonski prsten i obrada istog.  Plaća se po komadu nabavljene i ugrađene cijevi.</w:t>
            </w:r>
          </w:p>
          <w:p w:rsidR="00E03BCF" w:rsidRPr="00E7620A" w:rsidRDefault="00E03BCF" w:rsidP="00BB30B5">
            <w:pPr>
              <w:spacing w:after="0" w:line="240" w:lineRule="auto"/>
              <w:rPr>
                <w:rFonts w:ascii="Times New Roman" w:hAnsi="Times New Roman" w:cs="Times New Roman"/>
                <w:lang w:val="de-DE"/>
              </w:rPr>
            </w:pPr>
            <w:r w:rsidRPr="00E7620A">
              <w:rPr>
                <w:rFonts w:ascii="Times New Roman" w:hAnsi="Times New Roman" w:cs="Times New Roman"/>
                <w:lang w:val="de-DE"/>
              </w:rPr>
              <w:t>Ø  1000 mm   l=0,50 m</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kom</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4,00</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heme="minorHAnsi" w:hAnsi="Times New Roman" w:cs="Times New Roman"/>
                <w:highlight w:val="yellow"/>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240" w:lineRule="auto"/>
              <w:jc w:val="center"/>
              <w:rPr>
                <w:rFonts w:ascii="Times New Roman" w:eastAsia="Times New Roman" w:hAnsi="Times New Roman" w:cs="Times New Roman"/>
              </w:rPr>
            </w:pPr>
          </w:p>
        </w:tc>
      </w:tr>
      <w:tr w:rsidR="00E03BCF" w:rsidRPr="00E7620A" w:rsidTr="00BB30B5">
        <w:trPr>
          <w:trHeight w:val="230"/>
        </w:trPr>
        <w:tc>
          <w:tcPr>
            <w:tcW w:w="400" w:type="pct"/>
            <w:gridSpan w:val="3"/>
            <w:tcBorders>
              <w:top w:val="single" w:sz="4" w:space="0" w:color="auto"/>
              <w:left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11</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Pr="00E7620A" w:rsidRDefault="00E03BCF" w:rsidP="00BB30B5">
            <w:pPr>
              <w:spacing w:after="0" w:line="240" w:lineRule="auto"/>
              <w:rPr>
                <w:rFonts w:ascii="Times New Roman" w:hAnsi="Times New Roman" w:cs="Times New Roman"/>
                <w:lang w:val="de-DE"/>
              </w:rPr>
            </w:pPr>
            <w:r w:rsidRPr="00E7620A">
              <w:rPr>
                <w:rFonts w:ascii="Times New Roman" w:hAnsi="Times New Roman" w:cs="Times New Roman"/>
                <w:lang w:val="de-DE"/>
              </w:rPr>
              <w:t xml:space="preserve">Nabavka, transport i ugradnja betona marke MB 25 u  u donju armirano-betonsku ploču d=15cm i vijenca iznad done ploča u revizionim oknima kružnog presjeka Ø 1000mm, prema detaljima iz projekta. Beton treba da bude proizveden prema normi EN 206-1. Jediničnom cijenom obuhvaćen je sav potreban rad  i materijal, uključujući potrebnu oplatu. Radove izvesti u svemu prema propisima za ovu vrstu radova.   Obračun po m3 ugrađenog betona.        </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mᶟ</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2,15</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heme="minorHAnsi" w:hAnsi="Times New Roman" w:cs="Times New Roman"/>
                <w:highlight w:val="yellow"/>
              </w:rPr>
            </w:pPr>
          </w:p>
        </w:tc>
        <w:tc>
          <w:tcPr>
            <w:tcW w:w="582" w:type="pct"/>
            <w:tcBorders>
              <w:top w:val="single" w:sz="4" w:space="0" w:color="auto"/>
              <w:left w:val="single" w:sz="4" w:space="0" w:color="000000"/>
              <w:bottom w:val="single" w:sz="4" w:space="0" w:color="auto"/>
              <w:right w:val="single" w:sz="4" w:space="0" w:color="000000"/>
            </w:tcBorders>
            <w:vAlign w:val="bottom"/>
          </w:tcPr>
          <w:p w:rsidR="00E03BCF" w:rsidRPr="00E7620A" w:rsidRDefault="00E03BCF" w:rsidP="00BB30B5">
            <w:pPr>
              <w:spacing w:after="0" w:line="240" w:lineRule="auto"/>
              <w:jc w:val="center"/>
              <w:rPr>
                <w:rFonts w:ascii="Times New Roman" w:eastAsia="Times New Roman" w:hAnsi="Times New Roman" w:cs="Times New Roman"/>
              </w:rPr>
            </w:pPr>
          </w:p>
        </w:tc>
      </w:tr>
      <w:tr w:rsidR="00E03BCF" w:rsidRPr="00E7620A" w:rsidTr="00BB30B5">
        <w:trPr>
          <w:trHeight w:val="230"/>
        </w:trPr>
        <w:tc>
          <w:tcPr>
            <w:tcW w:w="400" w:type="pct"/>
            <w:gridSpan w:val="3"/>
            <w:tcBorders>
              <w:top w:val="single" w:sz="4" w:space="0" w:color="auto"/>
              <w:left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sidRPr="00E7620A">
              <w:rPr>
                <w:rFonts w:ascii="Times New Roman" w:hAnsi="Times New Roman" w:cs="Times New Roman"/>
                <w:color w:val="000000"/>
              </w:rPr>
              <w:t>1</w:t>
            </w:r>
            <w:r>
              <w:rPr>
                <w:rFonts w:ascii="Times New Roman" w:hAnsi="Times New Roman" w:cs="Times New Roman"/>
                <w:color w:val="000000"/>
              </w:rPr>
              <w:t>2</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Pr="00E7620A" w:rsidRDefault="00E03BCF" w:rsidP="00BB30B5">
            <w:pPr>
              <w:spacing w:after="0" w:line="240" w:lineRule="auto"/>
              <w:rPr>
                <w:rFonts w:ascii="Times New Roman" w:hAnsi="Times New Roman" w:cs="Times New Roman"/>
                <w:lang w:val="de-DE"/>
              </w:rPr>
            </w:pPr>
            <w:r w:rsidRPr="00E7620A">
              <w:rPr>
                <w:rFonts w:ascii="Times New Roman" w:hAnsi="Times New Roman" w:cs="Times New Roman"/>
                <w:lang w:val="de-DE"/>
              </w:rPr>
              <w:t xml:space="preserve">Nabavka, transport i ugradnja betona MB 30 </w:t>
            </w:r>
            <w:r w:rsidRPr="00E7620A">
              <w:rPr>
                <w:rFonts w:ascii="Times New Roman" w:hAnsi="Times New Roman" w:cs="Times New Roman"/>
                <w:lang w:val="de-DE"/>
              </w:rPr>
              <w:lastRenderedPageBreak/>
              <w:t xml:space="preserve">u armirano-betonsku gornju ploču i armirano-betonski vijenac ispod revizionih okana od betonskih prstenova.  Beton treba da bude proizveden prema normi EN 206-1. Debljina ploče je 15 cm i izvodi se u svemu prema detalju iz projekta. Jediničnom cijenom obuhvaćen je sav potreban rad  i materijal, uključujući potrebnu oplatu. Radove izvesti u svemu prema propisima za ovu vrstu radova. Obračun po m3 ugrađenog betona.                                                                         </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lastRenderedPageBreak/>
              <w:t>mᶟ</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2,40</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heme="minorHAnsi" w:hAnsi="Times New Roman" w:cs="Times New Roman"/>
                <w:highlight w:val="yellow"/>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240" w:lineRule="auto"/>
              <w:jc w:val="center"/>
              <w:rPr>
                <w:rFonts w:ascii="Times New Roman" w:eastAsia="Times New Roman" w:hAnsi="Times New Roman" w:cs="Times New Roman"/>
              </w:rPr>
            </w:pPr>
          </w:p>
        </w:tc>
      </w:tr>
      <w:tr w:rsidR="00E03BCF" w:rsidRPr="00E7620A" w:rsidTr="00BB30B5">
        <w:trPr>
          <w:trHeight w:val="230"/>
        </w:trPr>
        <w:tc>
          <w:tcPr>
            <w:tcW w:w="400" w:type="pct"/>
            <w:gridSpan w:val="3"/>
            <w:tcBorders>
              <w:top w:val="single" w:sz="4" w:space="0" w:color="auto"/>
              <w:left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sidRPr="00E7620A">
              <w:rPr>
                <w:rFonts w:ascii="Times New Roman" w:hAnsi="Times New Roman" w:cs="Times New Roman"/>
                <w:color w:val="000000"/>
              </w:rPr>
              <w:lastRenderedPageBreak/>
              <w:t>1</w:t>
            </w:r>
            <w:r>
              <w:rPr>
                <w:rFonts w:ascii="Times New Roman" w:hAnsi="Times New Roman" w:cs="Times New Roman"/>
                <w:color w:val="000000"/>
              </w:rPr>
              <w:t>3</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Pr="00E7620A" w:rsidRDefault="00E03BCF" w:rsidP="00BB30B5">
            <w:pPr>
              <w:spacing w:after="0" w:line="240" w:lineRule="auto"/>
              <w:rPr>
                <w:rFonts w:ascii="Times New Roman" w:hAnsi="Times New Roman" w:cs="Times New Roman"/>
                <w:lang w:val="de-DE"/>
              </w:rPr>
            </w:pPr>
            <w:r w:rsidRPr="00E7620A">
              <w:rPr>
                <w:rFonts w:ascii="Times New Roman" w:hAnsi="Times New Roman" w:cs="Times New Roman"/>
                <w:lang w:val="de-DE"/>
              </w:rPr>
              <w:t xml:space="preserve">Nabavka, transport i ugradnja betona marke MB 30 u kinetu revizionih okana kružnog presjeka Ø 1000mm, prema detaljima iz projekta. Kinetu raditi od nabijenog betona, sa završnom obradom debljine 2cm  cementnim malterom razmjere 1:1 uz glačanje do crnog sjaja. Jediničnom cijenom obuhvaćen je sav potreban rad  i materijal. Radove izvesti u svemu prema propisima za ovu vrstu radova. Obračun po komadu izvedene i obrađene kinete.                              </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kom</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4,00</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imes New Roman" w:hAnsi="Times New Roman" w:cs="Times New Roman"/>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240" w:lineRule="auto"/>
              <w:jc w:val="center"/>
              <w:rPr>
                <w:rFonts w:ascii="Times New Roman" w:eastAsia="Times New Roman" w:hAnsi="Times New Roman" w:cs="Times New Roman"/>
              </w:rPr>
            </w:pPr>
          </w:p>
        </w:tc>
      </w:tr>
      <w:tr w:rsidR="00E03BCF" w:rsidRPr="00E7620A" w:rsidTr="00BB30B5">
        <w:trPr>
          <w:trHeight w:val="230"/>
        </w:trPr>
        <w:tc>
          <w:tcPr>
            <w:tcW w:w="40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sidRPr="00E7620A">
              <w:rPr>
                <w:rFonts w:ascii="Times New Roman" w:hAnsi="Times New Roman" w:cs="Times New Roman"/>
                <w:color w:val="000000"/>
              </w:rPr>
              <w:t>1</w:t>
            </w:r>
            <w:r>
              <w:rPr>
                <w:rFonts w:ascii="Times New Roman" w:hAnsi="Times New Roman" w:cs="Times New Roman"/>
                <w:color w:val="000000"/>
              </w:rPr>
              <w:t>4</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Pr="00E7620A" w:rsidRDefault="00E03BCF" w:rsidP="00BB30B5">
            <w:pPr>
              <w:spacing w:after="0" w:line="240" w:lineRule="auto"/>
              <w:rPr>
                <w:rFonts w:ascii="Times New Roman" w:hAnsi="Times New Roman" w:cs="Times New Roman"/>
                <w:lang w:val="de-DE"/>
              </w:rPr>
            </w:pPr>
            <w:r w:rsidRPr="00E7620A">
              <w:rPr>
                <w:rFonts w:ascii="Times New Roman" w:hAnsi="Times New Roman" w:cs="Times New Roman"/>
                <w:lang w:val="de-DE"/>
              </w:rPr>
              <w:t xml:space="preserve">Nabavka, transport, sječenje, savijanje i ugradnja betonskog željeza. Jediničnom cijenom je obuhvaćen sav potreban rad i materijal za pravilno ugrađeno betonsko željezo prema detaljima iz projekta. Obračun po kg ugrađene armature.    </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kg</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373,23</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imes New Roman" w:hAnsi="Times New Roman" w:cs="Times New Roman"/>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240" w:lineRule="auto"/>
              <w:jc w:val="center"/>
              <w:rPr>
                <w:rFonts w:ascii="Times New Roman" w:eastAsia="Times New Roman" w:hAnsi="Times New Roman" w:cs="Times New Roman"/>
              </w:rPr>
            </w:pPr>
          </w:p>
        </w:tc>
      </w:tr>
      <w:tr w:rsidR="00E03BCF" w:rsidRPr="00E7620A" w:rsidTr="00BB30B5">
        <w:trPr>
          <w:trHeight w:val="125"/>
        </w:trPr>
        <w:tc>
          <w:tcPr>
            <w:tcW w:w="40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15</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Default="00E03BCF" w:rsidP="00BB30B5">
            <w:pPr>
              <w:pStyle w:val="PlainText"/>
              <w:rPr>
                <w:rFonts w:ascii="Times New Roman" w:hAnsi="Times New Roman"/>
                <w:sz w:val="22"/>
                <w:szCs w:val="22"/>
                <w:lang w:val="de-DE"/>
              </w:rPr>
            </w:pPr>
            <w:r w:rsidRPr="00E7620A">
              <w:rPr>
                <w:rFonts w:ascii="Times New Roman" w:hAnsi="Times New Roman"/>
                <w:sz w:val="22"/>
                <w:szCs w:val="22"/>
                <w:lang w:val="de-DE"/>
              </w:rPr>
              <w:t>Nabavka, transport i montaža kanalizacionih cijevi za uličnu  kanalizaciju od tvrdog  polivinillhlorida (PVC)  sa jednoličnim  presjekom zida  (AWADUKT  PVC),  prema  standardu  EN1401, klase  Sn4,  sa  zaptivnim  prstenom  punih  zidova  čvrstoće prema standardu ISO 9969. Cijevi se ugrađuju na prethodno izrađenoj posteljici od pijeska u svemu prema detaljima iz projekta. Jediničnom cijenom je obuhvaćen sav potreban rad i materijal za potpunu i pravilnu montažu kanalizacionih cijevi u svemu prena detaljima iz projekta i propisima za ovu vrstu radova. Obračun po m‘ montiranih i od nadzora primljenih cijevi.</w:t>
            </w:r>
          </w:p>
          <w:p w:rsidR="00E03BCF" w:rsidRPr="00E7620A" w:rsidRDefault="00E03BCF" w:rsidP="00BB30B5">
            <w:pPr>
              <w:pStyle w:val="PlainText"/>
              <w:rPr>
                <w:rFonts w:ascii="Times New Roman" w:hAnsi="Times New Roman"/>
                <w:sz w:val="22"/>
                <w:szCs w:val="22"/>
                <w:lang w:val="de-DE"/>
              </w:rPr>
            </w:pPr>
            <w:r w:rsidRPr="00E7620A">
              <w:rPr>
                <w:rFonts w:ascii="Times New Roman" w:eastAsiaTheme="minorEastAsia" w:hAnsi="Times New Roman"/>
                <w:sz w:val="22"/>
                <w:szCs w:val="22"/>
                <w:lang w:val="de-DE"/>
              </w:rPr>
              <w:t>PVC cijevi DN200mm</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m</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78,00</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imes New Roman" w:hAnsi="Times New Roman" w:cs="Times New Roman"/>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240" w:lineRule="auto"/>
              <w:jc w:val="center"/>
              <w:rPr>
                <w:rFonts w:ascii="Times New Roman" w:eastAsia="Times New Roman" w:hAnsi="Times New Roman" w:cs="Times New Roman"/>
              </w:rPr>
            </w:pPr>
          </w:p>
        </w:tc>
      </w:tr>
      <w:tr w:rsidR="00E03BCF" w:rsidRPr="00E7620A" w:rsidTr="00BB30B5">
        <w:trPr>
          <w:trHeight w:val="125"/>
        </w:trPr>
        <w:tc>
          <w:tcPr>
            <w:tcW w:w="400" w:type="pct"/>
            <w:gridSpan w:val="3"/>
            <w:tcBorders>
              <w:top w:val="single" w:sz="4" w:space="0" w:color="auto"/>
              <w:left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16</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Default="00E03BCF" w:rsidP="00BB30B5">
            <w:pPr>
              <w:pStyle w:val="PlainText"/>
              <w:rPr>
                <w:rFonts w:ascii="Times New Roman" w:hAnsi="Times New Roman"/>
                <w:sz w:val="22"/>
                <w:szCs w:val="22"/>
                <w:lang w:val="de-DE"/>
              </w:rPr>
            </w:pPr>
            <w:r w:rsidRPr="00E7620A">
              <w:rPr>
                <w:rFonts w:ascii="Times New Roman" w:hAnsi="Times New Roman"/>
                <w:sz w:val="22"/>
                <w:szCs w:val="22"/>
                <w:lang w:val="de-DE"/>
              </w:rPr>
              <w:t xml:space="preserve">Nabavka, transport i montaža kanalizacionih cijevi za uličnu  kanalizaciju od tvrdog  polivinillhlorida (PVC)  sa jednoličnim  presjekom zida  (AWADUKT  PVC),  prema  standardu  EN1401, klase  Sn4,  sa  zaptivnim  prstenom  punih  zidova  čvrstoće </w:t>
            </w:r>
            <w:r w:rsidRPr="00E7620A">
              <w:rPr>
                <w:rFonts w:ascii="Times New Roman" w:hAnsi="Times New Roman"/>
                <w:sz w:val="22"/>
                <w:szCs w:val="22"/>
                <w:lang w:val="de-DE"/>
              </w:rPr>
              <w:lastRenderedPageBreak/>
              <w:t>prema standardu ISO 9969. Cijevi se ugrađuju na prethodno izrađenoj posteljici od pijeska u svemu prema detaljima iz projekta. Jediničnom cijenom je obuhvaćen sav potreban rad i materijal za potpunu i pravilnu montažu kanalizacionih cijevi u svemu prena detaljima iz projekta i propisima za ovu vrstu radova. Obračun po m‘ montiranih i od nadzora primljenih cijevi.</w:t>
            </w:r>
          </w:p>
          <w:p w:rsidR="00E03BCF" w:rsidRPr="00E7620A" w:rsidRDefault="00E03BCF" w:rsidP="00BB30B5">
            <w:pPr>
              <w:pStyle w:val="PlainText"/>
              <w:rPr>
                <w:rFonts w:ascii="Times New Roman" w:hAnsi="Times New Roman"/>
                <w:sz w:val="22"/>
                <w:szCs w:val="22"/>
                <w:lang w:val="de-DE"/>
              </w:rPr>
            </w:pPr>
            <w:r w:rsidRPr="00E7620A">
              <w:rPr>
                <w:rFonts w:ascii="Times New Roman" w:eastAsiaTheme="minorEastAsia" w:hAnsi="Times New Roman"/>
                <w:sz w:val="22"/>
                <w:szCs w:val="22"/>
                <w:lang w:val="de-DE"/>
              </w:rPr>
              <w:t>PVC cijevi DN160mm</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lastRenderedPageBreak/>
              <w:t>m</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15,00</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imes New Roman" w:hAnsi="Times New Roman" w:cs="Times New Roman"/>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240" w:lineRule="auto"/>
              <w:jc w:val="center"/>
              <w:rPr>
                <w:rFonts w:ascii="Times New Roman" w:eastAsia="Times New Roman" w:hAnsi="Times New Roman" w:cs="Times New Roman"/>
              </w:rPr>
            </w:pPr>
          </w:p>
        </w:tc>
      </w:tr>
      <w:tr w:rsidR="00E03BCF" w:rsidRPr="00E7620A" w:rsidTr="00BB30B5">
        <w:trPr>
          <w:trHeight w:val="230"/>
        </w:trPr>
        <w:tc>
          <w:tcPr>
            <w:tcW w:w="400" w:type="pct"/>
            <w:gridSpan w:val="3"/>
            <w:tcBorders>
              <w:top w:val="single" w:sz="4" w:space="0" w:color="auto"/>
              <w:left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sidRPr="00E7620A">
              <w:rPr>
                <w:rFonts w:ascii="Times New Roman" w:hAnsi="Times New Roman" w:cs="Times New Roman"/>
                <w:color w:val="000000"/>
              </w:rPr>
              <w:lastRenderedPageBreak/>
              <w:t>1</w:t>
            </w:r>
            <w:r>
              <w:rPr>
                <w:rFonts w:ascii="Times New Roman" w:hAnsi="Times New Roman" w:cs="Times New Roman"/>
                <w:color w:val="000000"/>
              </w:rPr>
              <w:t>7</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Pr="00E7620A" w:rsidRDefault="00E03BCF" w:rsidP="00BB30B5">
            <w:pPr>
              <w:pStyle w:val="PlainText"/>
              <w:rPr>
                <w:rFonts w:ascii="Times New Roman" w:hAnsi="Times New Roman"/>
                <w:sz w:val="22"/>
                <w:szCs w:val="22"/>
                <w:lang w:val="de-DE"/>
              </w:rPr>
            </w:pPr>
            <w:r w:rsidRPr="00E7620A">
              <w:rPr>
                <w:rFonts w:ascii="Times New Roman" w:hAnsi="Times New Roman"/>
                <w:sz w:val="22"/>
                <w:szCs w:val="22"/>
                <w:lang w:val="de-DE"/>
              </w:rPr>
              <w:t xml:space="preserve">Nabavka, transport i ugradnja poklopaca sa ramom od nodularnog liva (prema standardu EN124). Poklopci su premazani sa hidrosobilnom netoksičnom crnom bojom, nezagađivač prema BS3416. Poklopci su kružni, prečnika svetlog otvora 60cm, za opterećenja od 400kN (klase D400) i zglobnom vezom rama i poklopca i gumenim dihtungom. Jediničnom cijenom je obuhvaćen sav potreban rad i materijal za kvalitetnu ugradnju poklopaca u skladu sa detaljima iz projekta; bušenje rupa i ankerisanje rama poklopca u AB gornju ploču nakon betoniranja. Obračun po komadu ugrađenog poklopca.       </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kom</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4,00</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imes New Roman" w:hAnsi="Times New Roman" w:cs="Times New Roman"/>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240" w:lineRule="auto"/>
              <w:jc w:val="center"/>
              <w:rPr>
                <w:rFonts w:ascii="Times New Roman" w:eastAsia="Times New Roman" w:hAnsi="Times New Roman" w:cs="Times New Roman"/>
              </w:rPr>
            </w:pPr>
          </w:p>
        </w:tc>
      </w:tr>
      <w:tr w:rsidR="00E03BCF" w:rsidRPr="00E7620A" w:rsidTr="00BB30B5">
        <w:trPr>
          <w:trHeight w:val="230"/>
        </w:trPr>
        <w:tc>
          <w:tcPr>
            <w:tcW w:w="400" w:type="pct"/>
            <w:gridSpan w:val="3"/>
            <w:tcBorders>
              <w:top w:val="single" w:sz="4" w:space="0" w:color="auto"/>
              <w:left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sidRPr="00E7620A">
              <w:rPr>
                <w:rFonts w:ascii="Times New Roman" w:hAnsi="Times New Roman" w:cs="Times New Roman"/>
                <w:color w:val="000000"/>
              </w:rPr>
              <w:t>1</w:t>
            </w:r>
            <w:r>
              <w:rPr>
                <w:rFonts w:ascii="Times New Roman" w:hAnsi="Times New Roman" w:cs="Times New Roman"/>
                <w:color w:val="000000"/>
              </w:rPr>
              <w:t>8</w:t>
            </w:r>
          </w:p>
        </w:tc>
        <w:tc>
          <w:tcPr>
            <w:tcW w:w="2178" w:type="pct"/>
            <w:tcBorders>
              <w:top w:val="single" w:sz="4" w:space="0" w:color="auto"/>
              <w:left w:val="single" w:sz="4" w:space="0" w:color="auto"/>
              <w:bottom w:val="single" w:sz="4" w:space="0" w:color="auto"/>
              <w:right w:val="single" w:sz="4" w:space="0" w:color="000000"/>
            </w:tcBorders>
            <w:tcMar>
              <w:top w:w="0" w:type="dxa"/>
              <w:left w:w="58" w:type="dxa"/>
              <w:bottom w:w="0" w:type="dxa"/>
              <w:right w:w="58" w:type="dxa"/>
            </w:tcMar>
          </w:tcPr>
          <w:p w:rsidR="00E03BCF" w:rsidRPr="00E7620A" w:rsidRDefault="00E03BCF" w:rsidP="00BB30B5">
            <w:pPr>
              <w:pStyle w:val="PlainText"/>
              <w:rPr>
                <w:rFonts w:ascii="Times New Roman" w:hAnsi="Times New Roman"/>
                <w:sz w:val="22"/>
                <w:szCs w:val="22"/>
                <w:lang w:val="de-DE"/>
              </w:rPr>
            </w:pPr>
            <w:r w:rsidRPr="00E7620A">
              <w:rPr>
                <w:rFonts w:ascii="Times New Roman" w:hAnsi="Times New Roman"/>
                <w:sz w:val="22"/>
                <w:szCs w:val="22"/>
                <w:lang w:val="de-DE"/>
              </w:rPr>
              <w:t>Nabavka, transport i ugradnja liveno-gvozednih penjalica u revizionom oknu prema JUS M.J6.285. Penjalice se ugrađuju u svemu prema detaljima projekta. Plaća se po komadu postavljene penjalice</w:t>
            </w:r>
          </w:p>
        </w:tc>
        <w:tc>
          <w:tcPr>
            <w:tcW w:w="598"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imes New Roman" w:hAnsi="Times New Roman" w:cs="Times New Roman"/>
                <w:lang w:val="de-DE"/>
              </w:rPr>
            </w:pPr>
            <w:r w:rsidRPr="00E7620A">
              <w:rPr>
                <w:rFonts w:ascii="Times New Roman" w:eastAsia="Times New Roman" w:hAnsi="Times New Roman" w:cs="Times New Roman"/>
                <w:lang w:val="de-DE"/>
              </w:rPr>
              <w:t>kom</w:t>
            </w:r>
          </w:p>
        </w:tc>
        <w:tc>
          <w:tcPr>
            <w:tcW w:w="657" w:type="pct"/>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imes New Roman" w:hAnsi="Times New Roman" w:cs="Times New Roman"/>
                <w:lang w:val="de-DE"/>
              </w:rPr>
            </w:pPr>
            <w:r w:rsidRPr="00E7620A">
              <w:rPr>
                <w:rFonts w:ascii="Times New Roman" w:eastAsia="Times New Roman" w:hAnsi="Times New Roman" w:cs="Times New Roman"/>
                <w:lang w:val="de-DE"/>
              </w:rPr>
              <w:t>18,00</w:t>
            </w:r>
          </w:p>
        </w:tc>
        <w:tc>
          <w:tcPr>
            <w:tcW w:w="585" w:type="pct"/>
            <w:gridSpan w:val="2"/>
            <w:tcBorders>
              <w:top w:val="single" w:sz="4" w:space="0" w:color="auto"/>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eastAsia="Times New Roman" w:hAnsi="Times New Roman" w:cs="Times New Roman"/>
              </w:rPr>
            </w:pPr>
          </w:p>
        </w:tc>
        <w:tc>
          <w:tcPr>
            <w:tcW w:w="582" w:type="pct"/>
            <w:tcBorders>
              <w:top w:val="single" w:sz="4" w:space="0" w:color="auto"/>
              <w:left w:val="single" w:sz="4" w:space="0" w:color="000000"/>
              <w:bottom w:val="single" w:sz="4" w:space="0" w:color="auto"/>
              <w:right w:val="single" w:sz="4" w:space="0" w:color="000000"/>
            </w:tcBorders>
          </w:tcPr>
          <w:p w:rsidR="00E03BCF" w:rsidRPr="00E7620A" w:rsidRDefault="00E03BCF" w:rsidP="00BB30B5">
            <w:pPr>
              <w:spacing w:after="0" w:line="240" w:lineRule="auto"/>
              <w:jc w:val="center"/>
              <w:rPr>
                <w:rFonts w:ascii="Times New Roman" w:eastAsia="Times New Roman" w:hAnsi="Times New Roman" w:cs="Times New Roman"/>
              </w:rPr>
            </w:pPr>
          </w:p>
        </w:tc>
      </w:tr>
      <w:tr w:rsidR="00E03BCF" w:rsidRPr="00E7620A" w:rsidTr="00BB30B5">
        <w:trPr>
          <w:trHeight w:val="1049"/>
        </w:trPr>
        <w:tc>
          <w:tcPr>
            <w:tcW w:w="40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19</w:t>
            </w:r>
          </w:p>
        </w:tc>
        <w:tc>
          <w:tcPr>
            <w:tcW w:w="2178" w:type="pct"/>
            <w:tcBorders>
              <w:top w:val="single" w:sz="4" w:space="0" w:color="000000"/>
              <w:left w:val="single" w:sz="4" w:space="0" w:color="auto"/>
              <w:bottom w:val="single" w:sz="4" w:space="0" w:color="auto"/>
              <w:right w:val="single" w:sz="4" w:space="0" w:color="000000"/>
            </w:tcBorders>
            <w:tcMar>
              <w:top w:w="0" w:type="dxa"/>
              <w:left w:w="58" w:type="dxa"/>
              <w:bottom w:w="0" w:type="dxa"/>
              <w:right w:w="58" w:type="dxa"/>
            </w:tcMar>
            <w:vAlign w:val="center"/>
          </w:tcPr>
          <w:p w:rsidR="00E03BCF" w:rsidRPr="00E7620A" w:rsidRDefault="00E03BCF" w:rsidP="00BB30B5">
            <w:pPr>
              <w:spacing w:after="0" w:line="240" w:lineRule="auto"/>
              <w:rPr>
                <w:rFonts w:ascii="Times New Roman" w:hAnsi="Times New Roman" w:cs="Times New Roman"/>
                <w:lang w:val="de-DE"/>
              </w:rPr>
            </w:pPr>
            <w:r w:rsidRPr="00E7620A">
              <w:rPr>
                <w:rFonts w:ascii="Times New Roman" w:eastAsia="Times New Roman" w:hAnsi="Times New Roman" w:cs="Times New Roman"/>
                <w:lang w:val="de-DE"/>
              </w:rPr>
              <w:t>Probijanje otvora Ø25 cm u zidu postojećeg revizionog okna radi priključenja novoprojektovanog  kolektora fekalne kanalizacije DN200mm. Nakon montaže novoprojektovanog cjevovoda fekalne kanalizacije otvor okrpiti i obraditi. Jediničnom cijenom obuhvaćen sav potreban rad i materijal za ovu vrstu radova. Obrtačun po komadu obrađenog otvora.</w:t>
            </w:r>
          </w:p>
        </w:tc>
        <w:tc>
          <w:tcPr>
            <w:tcW w:w="598"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lang w:val="de-DE"/>
              </w:rPr>
            </w:pPr>
            <w:r w:rsidRPr="00E7620A">
              <w:rPr>
                <w:rFonts w:ascii="Times New Roman" w:hAnsi="Times New Roman" w:cs="Times New Roman"/>
                <w:lang w:val="de-DE"/>
              </w:rPr>
              <w:t>kom</w:t>
            </w:r>
          </w:p>
        </w:tc>
        <w:tc>
          <w:tcPr>
            <w:tcW w:w="657"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r w:rsidRPr="00E7620A">
              <w:rPr>
                <w:rFonts w:ascii="Times New Roman" w:hAnsi="Times New Roman" w:cs="Times New Roman"/>
                <w:lang w:val="de-DE"/>
              </w:rPr>
              <w:t>1,00</w:t>
            </w:r>
          </w:p>
        </w:tc>
        <w:tc>
          <w:tcPr>
            <w:tcW w:w="585"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p>
        </w:tc>
        <w:tc>
          <w:tcPr>
            <w:tcW w:w="582" w:type="pct"/>
            <w:tcBorders>
              <w:top w:val="single" w:sz="4" w:space="0" w:color="000000"/>
              <w:left w:val="single" w:sz="4" w:space="0" w:color="000000"/>
              <w:bottom w:val="single" w:sz="4" w:space="0" w:color="auto"/>
              <w:right w:val="single" w:sz="4" w:space="0" w:color="000000"/>
            </w:tcBorders>
          </w:tcPr>
          <w:p w:rsidR="00E03BCF" w:rsidRPr="00E7620A" w:rsidRDefault="00E03BCF" w:rsidP="00BB30B5">
            <w:pPr>
              <w:spacing w:after="0" w:line="0" w:lineRule="atLeast"/>
              <w:jc w:val="center"/>
              <w:rPr>
                <w:rFonts w:ascii="Times New Roman" w:hAnsi="Times New Roman" w:cs="Times New Roman"/>
                <w:lang w:val="de-DE"/>
              </w:rPr>
            </w:pPr>
          </w:p>
        </w:tc>
      </w:tr>
      <w:tr w:rsidR="00E03BCF" w:rsidRPr="00E7620A" w:rsidTr="00BB30B5">
        <w:trPr>
          <w:trHeight w:val="1049"/>
        </w:trPr>
        <w:tc>
          <w:tcPr>
            <w:tcW w:w="40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20</w:t>
            </w:r>
          </w:p>
        </w:tc>
        <w:tc>
          <w:tcPr>
            <w:tcW w:w="2178" w:type="pct"/>
            <w:tcBorders>
              <w:top w:val="single" w:sz="4" w:space="0" w:color="000000"/>
              <w:left w:val="single" w:sz="4" w:space="0" w:color="auto"/>
              <w:bottom w:val="single" w:sz="4" w:space="0" w:color="auto"/>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 xml:space="preserve">Rasijecanje asfalta postojeće saobraćajnice i dijela trotoara. Asfalt i beton se rasijeca 20 cm šire u odnosu na širinu kanalskog rova po pravcu sa obje strane rova. Jediničnom cijenom je obuhvaćen sav potreban rad i materijal  za potpuno izvršenje opisanog rada. Obračun po </w:t>
            </w:r>
            <w:r w:rsidRPr="00E7620A">
              <w:rPr>
                <w:rFonts w:ascii="Times New Roman" w:hAnsi="Times New Roman" w:cs="Times New Roman"/>
              </w:rPr>
              <w:t>m' rasječenog asfalta I betona.</w:t>
            </w:r>
          </w:p>
        </w:tc>
        <w:tc>
          <w:tcPr>
            <w:tcW w:w="598"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240" w:lineRule="auto"/>
              <w:jc w:val="center"/>
              <w:rPr>
                <w:rFonts w:ascii="Times New Roman" w:hAnsi="Times New Roman" w:cs="Times New Roman"/>
              </w:rPr>
            </w:pPr>
            <w:r w:rsidRPr="00E7620A">
              <w:rPr>
                <w:rFonts w:ascii="Times New Roman" w:hAnsi="Times New Roman" w:cs="Times New Roman"/>
                <w:lang w:val="de-DE"/>
              </w:rPr>
              <w:t>m'</w:t>
            </w:r>
          </w:p>
        </w:tc>
        <w:tc>
          <w:tcPr>
            <w:tcW w:w="657"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r w:rsidRPr="00E7620A">
              <w:rPr>
                <w:rFonts w:ascii="Times New Roman" w:hAnsi="Times New Roman" w:cs="Times New Roman"/>
                <w:lang w:val="de-DE"/>
              </w:rPr>
              <w:t>58,90</w:t>
            </w:r>
          </w:p>
        </w:tc>
        <w:tc>
          <w:tcPr>
            <w:tcW w:w="585"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p>
        </w:tc>
        <w:tc>
          <w:tcPr>
            <w:tcW w:w="582" w:type="pct"/>
            <w:tcBorders>
              <w:top w:val="single" w:sz="4" w:space="0" w:color="000000"/>
              <w:left w:val="single" w:sz="4" w:space="0" w:color="000000"/>
              <w:bottom w:val="single" w:sz="4" w:space="0" w:color="auto"/>
              <w:right w:val="single" w:sz="4" w:space="0" w:color="000000"/>
            </w:tcBorders>
          </w:tcPr>
          <w:p w:rsidR="00E03BCF" w:rsidRPr="00E7620A" w:rsidRDefault="00E03BCF" w:rsidP="00BB30B5">
            <w:pPr>
              <w:spacing w:after="0" w:line="0" w:lineRule="atLeast"/>
              <w:jc w:val="center"/>
              <w:rPr>
                <w:rFonts w:ascii="Times New Roman" w:hAnsi="Times New Roman" w:cs="Times New Roman"/>
                <w:lang w:val="de-DE"/>
              </w:rPr>
            </w:pPr>
          </w:p>
        </w:tc>
      </w:tr>
      <w:tr w:rsidR="00E03BCF" w:rsidRPr="00E7620A" w:rsidTr="00BB30B5">
        <w:trPr>
          <w:trHeight w:val="552"/>
        </w:trPr>
        <w:tc>
          <w:tcPr>
            <w:tcW w:w="40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t>21</w:t>
            </w:r>
          </w:p>
        </w:tc>
        <w:tc>
          <w:tcPr>
            <w:tcW w:w="2178" w:type="pct"/>
            <w:tcBorders>
              <w:top w:val="single" w:sz="4" w:space="0" w:color="000000"/>
              <w:left w:val="single" w:sz="4" w:space="0" w:color="auto"/>
              <w:bottom w:val="single" w:sz="4" w:space="0" w:color="auto"/>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Razbijanje i uklanjanje asfalta i trotoara postojeće saobraćajnice.</w:t>
            </w:r>
          </w:p>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 xml:space="preserve">Nakon rasijecanja između odsječenih linija </w:t>
            </w:r>
            <w:r w:rsidRPr="00E7620A">
              <w:rPr>
                <w:rFonts w:ascii="Times New Roman" w:hAnsi="Times New Roman" w:cs="Times New Roman"/>
                <w:lang w:val="de-DE"/>
              </w:rPr>
              <w:lastRenderedPageBreak/>
              <w:t>asfalt i beton se razbija i uklanja, sa direktnim utovarom na motorno vozilo i odvoz na deponiju. Prilikom razbijanja voditi računa da se ne oštete ravno odsječene ivice asfalta i betona. Jediničnom cijenom je obuhvaćen sav potreban rad i materijal za potpuno izvršenje opisanog rada.</w:t>
            </w:r>
          </w:p>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Obračun po m</w:t>
            </w:r>
            <w:r w:rsidRPr="00E7620A">
              <w:rPr>
                <w:rFonts w:ascii="Times New Roman" w:hAnsi="Times New Roman" w:cs="Times New Roman"/>
                <w:vertAlign w:val="superscript"/>
                <w:lang w:val="de-DE"/>
              </w:rPr>
              <w:t>2</w:t>
            </w:r>
            <w:r w:rsidRPr="00E7620A">
              <w:rPr>
                <w:rFonts w:ascii="Times New Roman" w:hAnsi="Times New Roman" w:cs="Times New Roman"/>
                <w:lang w:val="de-DE"/>
              </w:rPr>
              <w:t xml:space="preserve"> razbijene i uklonjene količine asfalta i betona. </w:t>
            </w:r>
          </w:p>
        </w:tc>
        <w:tc>
          <w:tcPr>
            <w:tcW w:w="598"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jc w:val="center"/>
              <w:rPr>
                <w:rFonts w:ascii="Times New Roman" w:hAnsi="Times New Roman" w:cs="Times New Roman"/>
              </w:rPr>
            </w:pPr>
            <w:r w:rsidRPr="00E7620A">
              <w:rPr>
                <w:rFonts w:ascii="Times New Roman" w:hAnsi="Times New Roman" w:cs="Times New Roman"/>
              </w:rPr>
              <w:lastRenderedPageBreak/>
              <w:t>m²</w:t>
            </w:r>
          </w:p>
        </w:tc>
        <w:tc>
          <w:tcPr>
            <w:tcW w:w="657"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before="240" w:after="0" w:line="0" w:lineRule="atLeast"/>
              <w:jc w:val="center"/>
              <w:rPr>
                <w:rFonts w:ascii="Times New Roman" w:hAnsi="Times New Roman" w:cs="Times New Roman"/>
              </w:rPr>
            </w:pPr>
            <w:r w:rsidRPr="00E7620A">
              <w:rPr>
                <w:rFonts w:ascii="Times New Roman" w:hAnsi="Times New Roman" w:cs="Times New Roman"/>
                <w:lang w:val="de-DE"/>
              </w:rPr>
              <w:t>41,17</w:t>
            </w:r>
          </w:p>
        </w:tc>
        <w:tc>
          <w:tcPr>
            <w:tcW w:w="585"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before="240" w:after="0" w:line="0" w:lineRule="atLeast"/>
              <w:jc w:val="center"/>
              <w:rPr>
                <w:rFonts w:ascii="Times New Roman" w:hAnsi="Times New Roman" w:cs="Times New Roman"/>
              </w:rPr>
            </w:pPr>
          </w:p>
        </w:tc>
        <w:tc>
          <w:tcPr>
            <w:tcW w:w="582" w:type="pct"/>
            <w:tcBorders>
              <w:top w:val="single" w:sz="4" w:space="0" w:color="000000"/>
              <w:left w:val="single" w:sz="4" w:space="0" w:color="000000"/>
              <w:bottom w:val="single" w:sz="4" w:space="0" w:color="auto"/>
              <w:right w:val="single" w:sz="4" w:space="0" w:color="000000"/>
            </w:tcBorders>
          </w:tcPr>
          <w:p w:rsidR="00E03BCF" w:rsidRPr="00E7620A" w:rsidRDefault="00E03BCF" w:rsidP="00BB30B5">
            <w:pPr>
              <w:spacing w:before="240" w:after="0" w:line="0" w:lineRule="atLeast"/>
              <w:jc w:val="center"/>
              <w:rPr>
                <w:rFonts w:ascii="Times New Roman" w:hAnsi="Times New Roman" w:cs="Times New Roman"/>
              </w:rPr>
            </w:pPr>
          </w:p>
        </w:tc>
      </w:tr>
      <w:tr w:rsidR="00E03BCF" w:rsidRPr="00E7620A" w:rsidTr="00BB30B5">
        <w:trPr>
          <w:trHeight w:val="552"/>
        </w:trPr>
        <w:tc>
          <w:tcPr>
            <w:tcW w:w="40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Pr>
                <w:rFonts w:ascii="Times New Roman" w:hAnsi="Times New Roman" w:cs="Times New Roman"/>
                <w:color w:val="000000"/>
              </w:rPr>
              <w:lastRenderedPageBreak/>
              <w:t>22</w:t>
            </w:r>
          </w:p>
        </w:tc>
        <w:tc>
          <w:tcPr>
            <w:tcW w:w="2178" w:type="pct"/>
            <w:tcBorders>
              <w:top w:val="single" w:sz="4" w:space="0" w:color="000000"/>
              <w:left w:val="single" w:sz="4" w:space="0" w:color="auto"/>
              <w:bottom w:val="single" w:sz="4" w:space="0" w:color="auto"/>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Sanacija prekopa postojeće saobraćajnice betonom MB30 i armaturnom mrežom Q335. Debljina betona je 12cm. Beton se ugrađuje 5 cm ispod postojećeg asfalta. Plaća se po 1m² izbetoniranog prekopa.</w:t>
            </w:r>
          </w:p>
        </w:tc>
        <w:tc>
          <w:tcPr>
            <w:tcW w:w="598"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jc w:val="center"/>
              <w:rPr>
                <w:rFonts w:ascii="Times New Roman" w:hAnsi="Times New Roman" w:cs="Times New Roman"/>
              </w:rPr>
            </w:pPr>
            <w:r w:rsidRPr="00E7620A">
              <w:rPr>
                <w:rFonts w:ascii="Times New Roman" w:hAnsi="Times New Roman" w:cs="Times New Roman"/>
              </w:rPr>
              <w:t>m²</w:t>
            </w:r>
          </w:p>
        </w:tc>
        <w:tc>
          <w:tcPr>
            <w:tcW w:w="657"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rPr>
            </w:pPr>
          </w:p>
          <w:p w:rsidR="00E03BCF" w:rsidRPr="00E7620A" w:rsidRDefault="00E03BCF" w:rsidP="00BB30B5">
            <w:pPr>
              <w:spacing w:before="240" w:after="0" w:line="0" w:lineRule="atLeast"/>
              <w:jc w:val="center"/>
              <w:rPr>
                <w:rFonts w:ascii="Times New Roman" w:hAnsi="Times New Roman" w:cs="Times New Roman"/>
              </w:rPr>
            </w:pPr>
            <w:r w:rsidRPr="00E7620A">
              <w:rPr>
                <w:rFonts w:ascii="Times New Roman" w:hAnsi="Times New Roman" w:cs="Times New Roman"/>
              </w:rPr>
              <w:t>41,17</w:t>
            </w:r>
          </w:p>
        </w:tc>
        <w:tc>
          <w:tcPr>
            <w:tcW w:w="585"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before="240" w:after="0" w:line="0" w:lineRule="atLeast"/>
              <w:jc w:val="center"/>
              <w:rPr>
                <w:rFonts w:ascii="Times New Roman" w:hAnsi="Times New Roman" w:cs="Times New Roman"/>
              </w:rPr>
            </w:pPr>
          </w:p>
        </w:tc>
        <w:tc>
          <w:tcPr>
            <w:tcW w:w="582" w:type="pct"/>
            <w:tcBorders>
              <w:top w:val="single" w:sz="4" w:space="0" w:color="000000"/>
              <w:left w:val="single" w:sz="4" w:space="0" w:color="000000"/>
              <w:bottom w:val="single" w:sz="4" w:space="0" w:color="auto"/>
              <w:right w:val="single" w:sz="4" w:space="0" w:color="000000"/>
            </w:tcBorders>
          </w:tcPr>
          <w:p w:rsidR="00E03BCF" w:rsidRPr="00E7620A" w:rsidRDefault="00E03BCF" w:rsidP="00BB30B5">
            <w:pPr>
              <w:spacing w:before="240" w:after="0" w:line="0" w:lineRule="atLeast"/>
              <w:jc w:val="center"/>
              <w:rPr>
                <w:rFonts w:ascii="Times New Roman" w:hAnsi="Times New Roman" w:cs="Times New Roman"/>
              </w:rPr>
            </w:pPr>
          </w:p>
        </w:tc>
      </w:tr>
      <w:tr w:rsidR="00E03BCF" w:rsidRPr="00E7620A" w:rsidTr="00BB30B5">
        <w:trPr>
          <w:trHeight w:val="271"/>
        </w:trPr>
        <w:tc>
          <w:tcPr>
            <w:tcW w:w="40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sidRPr="00E7620A">
              <w:rPr>
                <w:rFonts w:ascii="Times New Roman" w:hAnsi="Times New Roman" w:cs="Times New Roman"/>
                <w:color w:val="000000"/>
              </w:rPr>
              <w:t>2</w:t>
            </w:r>
            <w:r>
              <w:rPr>
                <w:rFonts w:ascii="Times New Roman" w:hAnsi="Times New Roman" w:cs="Times New Roman"/>
                <w:color w:val="000000"/>
              </w:rPr>
              <w:t>3</w:t>
            </w:r>
          </w:p>
        </w:tc>
        <w:tc>
          <w:tcPr>
            <w:tcW w:w="2178" w:type="pct"/>
            <w:tcBorders>
              <w:top w:val="single" w:sz="4" w:space="0" w:color="000000"/>
              <w:left w:val="single" w:sz="4" w:space="0" w:color="auto"/>
              <w:bottom w:val="single" w:sz="4" w:space="0" w:color="auto"/>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Popravka oštećenih asfaltnih površina ugradnjom asfalt betona AB11 debljine 5 cm na betonskoj podlozi na trasi cjevovoda.  Ugrađena asfaltne podloga je debljine kao i postojeća. Obračun po m2 obnovljene asfaltne površine.</w:t>
            </w:r>
          </w:p>
        </w:tc>
        <w:tc>
          <w:tcPr>
            <w:tcW w:w="598"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rPr>
                <w:rFonts w:ascii="Times New Roman" w:hAnsi="Times New Roman" w:cs="Times New Roman"/>
              </w:rPr>
            </w:pPr>
          </w:p>
          <w:p w:rsidR="00E03BCF" w:rsidRPr="00E7620A" w:rsidRDefault="00E03BCF" w:rsidP="00BB30B5">
            <w:pPr>
              <w:spacing w:after="0"/>
              <w:jc w:val="center"/>
              <w:rPr>
                <w:rFonts w:ascii="Times New Roman" w:hAnsi="Times New Roman" w:cs="Times New Roman"/>
              </w:rPr>
            </w:pPr>
          </w:p>
          <w:p w:rsidR="00E03BCF" w:rsidRPr="00E7620A" w:rsidRDefault="00E03BCF" w:rsidP="00BB30B5">
            <w:pPr>
              <w:spacing w:after="0"/>
              <w:jc w:val="center"/>
              <w:rPr>
                <w:rFonts w:ascii="Times New Roman" w:hAnsi="Times New Roman" w:cs="Times New Roman"/>
                <w:vertAlign w:val="superscript"/>
              </w:rPr>
            </w:pPr>
            <w:r w:rsidRPr="00E7620A">
              <w:rPr>
                <w:rFonts w:ascii="Times New Roman" w:hAnsi="Times New Roman" w:cs="Times New Roman"/>
              </w:rPr>
              <w:t>m</w:t>
            </w:r>
            <w:r w:rsidRPr="00E7620A">
              <w:rPr>
                <w:rFonts w:ascii="Times New Roman" w:hAnsi="Times New Roman" w:cs="Times New Roman"/>
                <w:vertAlign w:val="superscript"/>
              </w:rPr>
              <w:t xml:space="preserve"> 2</w:t>
            </w:r>
          </w:p>
        </w:tc>
        <w:tc>
          <w:tcPr>
            <w:tcW w:w="657"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before="240" w:after="0" w:line="0" w:lineRule="atLeast"/>
              <w:rPr>
                <w:rFonts w:ascii="Times New Roman" w:hAnsi="Times New Roman" w:cs="Times New Roman"/>
                <w:lang w:val="de-DE"/>
              </w:rPr>
            </w:pPr>
          </w:p>
          <w:p w:rsidR="00E03BCF" w:rsidRPr="00E7620A" w:rsidRDefault="00E03BCF" w:rsidP="00BB30B5">
            <w:pPr>
              <w:spacing w:before="240" w:after="0" w:line="0" w:lineRule="atLeast"/>
              <w:jc w:val="center"/>
              <w:rPr>
                <w:rFonts w:ascii="Times New Roman" w:hAnsi="Times New Roman" w:cs="Times New Roman"/>
                <w:lang w:val="de-DE"/>
              </w:rPr>
            </w:pPr>
            <w:r w:rsidRPr="00E7620A">
              <w:rPr>
                <w:rFonts w:ascii="Times New Roman" w:hAnsi="Times New Roman" w:cs="Times New Roman"/>
                <w:lang w:val="de-DE"/>
              </w:rPr>
              <w:t>41,17</w:t>
            </w:r>
          </w:p>
        </w:tc>
        <w:tc>
          <w:tcPr>
            <w:tcW w:w="585"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before="240" w:after="0" w:line="0" w:lineRule="atLeast"/>
              <w:jc w:val="center"/>
              <w:rPr>
                <w:rFonts w:ascii="Times New Roman" w:hAnsi="Times New Roman" w:cs="Times New Roman"/>
                <w:lang w:val="de-DE"/>
              </w:rPr>
            </w:pPr>
          </w:p>
        </w:tc>
        <w:tc>
          <w:tcPr>
            <w:tcW w:w="582" w:type="pct"/>
            <w:tcBorders>
              <w:top w:val="single" w:sz="4" w:space="0" w:color="000000"/>
              <w:left w:val="single" w:sz="4" w:space="0" w:color="000000"/>
              <w:bottom w:val="single" w:sz="4" w:space="0" w:color="auto"/>
              <w:right w:val="single" w:sz="4" w:space="0" w:color="000000"/>
            </w:tcBorders>
          </w:tcPr>
          <w:p w:rsidR="00E03BCF" w:rsidRPr="00E7620A" w:rsidRDefault="00E03BCF" w:rsidP="00BB30B5">
            <w:pPr>
              <w:spacing w:before="240" w:after="0" w:line="0" w:lineRule="atLeast"/>
              <w:jc w:val="center"/>
              <w:rPr>
                <w:rFonts w:ascii="Times New Roman" w:hAnsi="Times New Roman" w:cs="Times New Roman"/>
                <w:lang w:val="de-DE"/>
              </w:rPr>
            </w:pPr>
          </w:p>
        </w:tc>
      </w:tr>
      <w:tr w:rsidR="00E03BCF" w:rsidRPr="00E7620A" w:rsidTr="00BB30B5">
        <w:trPr>
          <w:trHeight w:val="1174"/>
        </w:trPr>
        <w:tc>
          <w:tcPr>
            <w:tcW w:w="40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sidRPr="00E7620A">
              <w:rPr>
                <w:rFonts w:ascii="Times New Roman" w:hAnsi="Times New Roman" w:cs="Times New Roman"/>
                <w:color w:val="000000"/>
              </w:rPr>
              <w:t>2</w:t>
            </w:r>
            <w:r>
              <w:rPr>
                <w:rFonts w:ascii="Times New Roman" w:hAnsi="Times New Roman" w:cs="Times New Roman"/>
                <w:color w:val="000000"/>
              </w:rPr>
              <w:t>4</w:t>
            </w:r>
          </w:p>
        </w:tc>
        <w:tc>
          <w:tcPr>
            <w:tcW w:w="2178" w:type="pct"/>
            <w:tcBorders>
              <w:top w:val="single" w:sz="4" w:space="0" w:color="000000"/>
              <w:left w:val="single" w:sz="4" w:space="0" w:color="auto"/>
              <w:bottom w:val="single" w:sz="4" w:space="0" w:color="auto"/>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Popravka trotoara i ivi</w:t>
            </w:r>
            <w:r w:rsidRPr="00E7620A">
              <w:rPr>
                <w:rFonts w:ascii="Times New Roman" w:hAnsi="Times New Roman" w:cs="Times New Roman"/>
                <w:lang w:val="sr-Latn-ME"/>
              </w:rPr>
              <w:t xml:space="preserve">čnjaka </w:t>
            </w:r>
            <w:r w:rsidRPr="00E7620A">
              <w:rPr>
                <w:rFonts w:ascii="Times New Roman" w:hAnsi="Times New Roman" w:cs="Times New Roman"/>
                <w:lang w:val="de-DE"/>
              </w:rPr>
              <w:t>na trasi cjevovoda.  Ugrađenjom betonske podloga koja je  armirana mrežom  Q335, a debljine je kao i postojeći. Obračun po m2 obnovljene betonske površine.</w:t>
            </w:r>
          </w:p>
        </w:tc>
        <w:tc>
          <w:tcPr>
            <w:tcW w:w="598"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rPr>
                <w:rFonts w:ascii="Times New Roman" w:hAnsi="Times New Roman" w:cs="Times New Roman"/>
              </w:rPr>
            </w:pPr>
          </w:p>
          <w:p w:rsidR="00E03BCF" w:rsidRPr="00E7620A" w:rsidRDefault="00E03BCF" w:rsidP="00BB30B5">
            <w:pPr>
              <w:spacing w:after="0"/>
              <w:jc w:val="center"/>
              <w:rPr>
                <w:rFonts w:ascii="Times New Roman" w:hAnsi="Times New Roman" w:cs="Times New Roman"/>
              </w:rPr>
            </w:pPr>
          </w:p>
          <w:p w:rsidR="00E03BCF" w:rsidRPr="00E7620A" w:rsidRDefault="00E03BCF" w:rsidP="00BB30B5">
            <w:pPr>
              <w:spacing w:after="0"/>
              <w:jc w:val="center"/>
              <w:rPr>
                <w:rFonts w:ascii="Times New Roman" w:hAnsi="Times New Roman" w:cs="Times New Roman"/>
                <w:vertAlign w:val="superscript"/>
              </w:rPr>
            </w:pPr>
            <w:r w:rsidRPr="00E7620A">
              <w:rPr>
                <w:rFonts w:ascii="Times New Roman" w:hAnsi="Times New Roman" w:cs="Times New Roman"/>
              </w:rPr>
              <w:t>m</w:t>
            </w:r>
            <w:r w:rsidRPr="00E7620A">
              <w:rPr>
                <w:rFonts w:ascii="Times New Roman" w:hAnsi="Times New Roman" w:cs="Times New Roman"/>
                <w:vertAlign w:val="superscript"/>
              </w:rPr>
              <w:t xml:space="preserve"> 2</w:t>
            </w:r>
          </w:p>
        </w:tc>
        <w:tc>
          <w:tcPr>
            <w:tcW w:w="657"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before="240" w:after="0" w:line="0" w:lineRule="atLeast"/>
              <w:jc w:val="center"/>
              <w:rPr>
                <w:rFonts w:ascii="Times New Roman" w:hAnsi="Times New Roman" w:cs="Times New Roman"/>
                <w:lang w:val="de-DE"/>
              </w:rPr>
            </w:pPr>
            <w:r w:rsidRPr="00E7620A">
              <w:rPr>
                <w:rFonts w:ascii="Times New Roman" w:hAnsi="Times New Roman" w:cs="Times New Roman"/>
                <w:lang w:val="de-DE"/>
              </w:rPr>
              <w:t>10,36</w:t>
            </w:r>
          </w:p>
        </w:tc>
        <w:tc>
          <w:tcPr>
            <w:tcW w:w="585"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before="240" w:after="0" w:line="0" w:lineRule="atLeast"/>
              <w:jc w:val="center"/>
              <w:rPr>
                <w:rFonts w:ascii="Times New Roman" w:hAnsi="Times New Roman" w:cs="Times New Roman"/>
                <w:lang w:val="de-DE"/>
              </w:rPr>
            </w:pPr>
          </w:p>
        </w:tc>
        <w:tc>
          <w:tcPr>
            <w:tcW w:w="582" w:type="pct"/>
            <w:tcBorders>
              <w:top w:val="single" w:sz="4" w:space="0" w:color="000000"/>
              <w:left w:val="single" w:sz="4" w:space="0" w:color="000000"/>
              <w:bottom w:val="single" w:sz="4" w:space="0" w:color="auto"/>
              <w:right w:val="single" w:sz="4" w:space="0" w:color="000000"/>
            </w:tcBorders>
          </w:tcPr>
          <w:p w:rsidR="00E03BCF" w:rsidRPr="00E7620A" w:rsidRDefault="00E03BCF" w:rsidP="00BB30B5">
            <w:pPr>
              <w:spacing w:before="240" w:after="0" w:line="0" w:lineRule="atLeast"/>
              <w:jc w:val="center"/>
              <w:rPr>
                <w:rFonts w:ascii="Times New Roman" w:hAnsi="Times New Roman" w:cs="Times New Roman"/>
                <w:lang w:val="de-DE"/>
              </w:rPr>
            </w:pPr>
          </w:p>
        </w:tc>
      </w:tr>
      <w:tr w:rsidR="00E03BCF" w:rsidRPr="00E7620A" w:rsidTr="00BB30B5">
        <w:trPr>
          <w:trHeight w:val="269"/>
        </w:trPr>
        <w:tc>
          <w:tcPr>
            <w:tcW w:w="400" w:type="pct"/>
            <w:gridSpan w:val="3"/>
            <w:tcBorders>
              <w:top w:val="single" w:sz="4" w:space="0" w:color="auto"/>
              <w:left w:val="single" w:sz="4" w:space="0" w:color="000000"/>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sidRPr="00E7620A">
              <w:rPr>
                <w:rFonts w:ascii="Times New Roman" w:hAnsi="Times New Roman" w:cs="Times New Roman"/>
                <w:color w:val="000000"/>
              </w:rPr>
              <w:t>2</w:t>
            </w:r>
            <w:r>
              <w:rPr>
                <w:rFonts w:ascii="Times New Roman" w:hAnsi="Times New Roman" w:cs="Times New Roman"/>
                <w:color w:val="000000"/>
              </w:rPr>
              <w:t>5</w:t>
            </w:r>
          </w:p>
        </w:tc>
        <w:tc>
          <w:tcPr>
            <w:tcW w:w="2178"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Spajanje prekinutih hidrotehničkih instalacija koje nijesu evidentirane katastrom instalacija. Jediničnom cijenom obuhvaćen ručni iskop na otvaranju, ručno zatrpavanje nakon prespajanja, te potrebni rad i materijal za prespajanje. Prespajanje vrši preduzeće koje gazduje instalacijama.</w:t>
            </w:r>
          </w:p>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Obračun po komadu izvršenog prespajanja.</w:t>
            </w:r>
          </w:p>
        </w:tc>
        <w:tc>
          <w:tcPr>
            <w:tcW w:w="598"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r w:rsidRPr="00E7620A">
              <w:rPr>
                <w:rFonts w:ascii="Times New Roman" w:hAnsi="Times New Roman" w:cs="Times New Roman"/>
                <w:lang w:val="de-DE"/>
              </w:rPr>
              <w:t>kom</w:t>
            </w:r>
          </w:p>
        </w:tc>
        <w:tc>
          <w:tcPr>
            <w:tcW w:w="657"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r w:rsidRPr="00E7620A">
              <w:rPr>
                <w:rFonts w:ascii="Times New Roman" w:hAnsi="Times New Roman" w:cs="Times New Roman"/>
                <w:lang w:val="de-DE"/>
              </w:rPr>
              <w:t>1,00</w:t>
            </w:r>
          </w:p>
        </w:tc>
        <w:tc>
          <w:tcPr>
            <w:tcW w:w="585"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p>
        </w:tc>
        <w:tc>
          <w:tcPr>
            <w:tcW w:w="582" w:type="pct"/>
            <w:tcBorders>
              <w:top w:val="single" w:sz="4" w:space="0" w:color="000000"/>
              <w:left w:val="single" w:sz="4" w:space="0" w:color="000000"/>
              <w:bottom w:val="single" w:sz="4" w:space="0" w:color="auto"/>
              <w:right w:val="single" w:sz="4" w:space="0" w:color="000000"/>
            </w:tcBorders>
          </w:tcPr>
          <w:p w:rsidR="00E03BCF" w:rsidRPr="00E7620A" w:rsidRDefault="00E03BCF" w:rsidP="00BB30B5">
            <w:pPr>
              <w:spacing w:after="0" w:line="0" w:lineRule="atLeast"/>
              <w:jc w:val="center"/>
              <w:rPr>
                <w:rFonts w:ascii="Times New Roman" w:hAnsi="Times New Roman" w:cs="Times New Roman"/>
                <w:lang w:val="de-DE"/>
              </w:rPr>
            </w:pPr>
          </w:p>
        </w:tc>
      </w:tr>
      <w:tr w:rsidR="00E03BCF" w:rsidRPr="00E7620A" w:rsidTr="00BB30B5">
        <w:trPr>
          <w:trHeight w:val="269"/>
        </w:trPr>
        <w:tc>
          <w:tcPr>
            <w:tcW w:w="400" w:type="pct"/>
            <w:gridSpan w:val="3"/>
            <w:tcBorders>
              <w:top w:val="single" w:sz="4" w:space="0" w:color="auto"/>
              <w:left w:val="single" w:sz="4" w:space="0" w:color="000000"/>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sidRPr="00E7620A">
              <w:rPr>
                <w:rFonts w:ascii="Times New Roman" w:hAnsi="Times New Roman" w:cs="Times New Roman"/>
                <w:color w:val="000000"/>
              </w:rPr>
              <w:t>2</w:t>
            </w:r>
            <w:r>
              <w:rPr>
                <w:rFonts w:ascii="Times New Roman" w:hAnsi="Times New Roman" w:cs="Times New Roman"/>
                <w:color w:val="000000"/>
              </w:rPr>
              <w:t>6</w:t>
            </w:r>
          </w:p>
        </w:tc>
        <w:tc>
          <w:tcPr>
            <w:tcW w:w="2178"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Spajanje prekinutih PTT kablova koji nijesu evidentirani katastrom instlacija. Prespajanje vrši preduzeće koja gazduje istim instalacijama. Jediničnom cijenom obuhvaćen dodatni ručni iskop na otvaranju, ručno zatrpavanje nakon prespajanja te potrebni rad i materijal za prespajanje. Obračun po komadu izvršenog prespajanja.</w:t>
            </w:r>
          </w:p>
        </w:tc>
        <w:tc>
          <w:tcPr>
            <w:tcW w:w="598"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r w:rsidRPr="00E7620A">
              <w:rPr>
                <w:rFonts w:ascii="Times New Roman" w:hAnsi="Times New Roman" w:cs="Times New Roman"/>
                <w:lang w:val="de-DE"/>
              </w:rPr>
              <w:t>kom</w:t>
            </w:r>
          </w:p>
        </w:tc>
        <w:tc>
          <w:tcPr>
            <w:tcW w:w="657"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r w:rsidRPr="00E7620A">
              <w:rPr>
                <w:rFonts w:ascii="Times New Roman" w:hAnsi="Times New Roman" w:cs="Times New Roman"/>
                <w:lang w:val="de-DE"/>
              </w:rPr>
              <w:t>2,00</w:t>
            </w:r>
          </w:p>
        </w:tc>
        <w:tc>
          <w:tcPr>
            <w:tcW w:w="585"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p>
        </w:tc>
        <w:tc>
          <w:tcPr>
            <w:tcW w:w="582" w:type="pct"/>
            <w:tcBorders>
              <w:top w:val="single" w:sz="4" w:space="0" w:color="000000"/>
              <w:left w:val="single" w:sz="4" w:space="0" w:color="000000"/>
              <w:bottom w:val="single" w:sz="4" w:space="0" w:color="auto"/>
              <w:right w:val="single" w:sz="4" w:space="0" w:color="000000"/>
            </w:tcBorders>
          </w:tcPr>
          <w:p w:rsidR="00E03BCF" w:rsidRPr="00E7620A" w:rsidRDefault="00E03BCF" w:rsidP="00BB30B5">
            <w:pPr>
              <w:spacing w:after="0" w:line="0" w:lineRule="atLeast"/>
              <w:jc w:val="center"/>
              <w:rPr>
                <w:rFonts w:ascii="Times New Roman" w:hAnsi="Times New Roman" w:cs="Times New Roman"/>
                <w:lang w:val="de-DE"/>
              </w:rPr>
            </w:pPr>
          </w:p>
        </w:tc>
      </w:tr>
      <w:tr w:rsidR="00E03BCF" w:rsidRPr="00E7620A" w:rsidTr="00BB30B5">
        <w:trPr>
          <w:trHeight w:val="835"/>
        </w:trPr>
        <w:tc>
          <w:tcPr>
            <w:tcW w:w="400" w:type="pct"/>
            <w:gridSpan w:val="3"/>
            <w:tcBorders>
              <w:top w:val="single" w:sz="4" w:space="0" w:color="auto"/>
              <w:left w:val="single" w:sz="4" w:space="0" w:color="000000"/>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center"/>
              <w:rPr>
                <w:rFonts w:ascii="Times New Roman" w:hAnsi="Times New Roman" w:cs="Times New Roman"/>
                <w:color w:val="000000"/>
              </w:rPr>
            </w:pPr>
            <w:r w:rsidRPr="00E7620A">
              <w:rPr>
                <w:rFonts w:ascii="Times New Roman" w:hAnsi="Times New Roman" w:cs="Times New Roman"/>
                <w:color w:val="000000"/>
              </w:rPr>
              <w:t>2</w:t>
            </w:r>
            <w:r>
              <w:rPr>
                <w:rFonts w:ascii="Times New Roman" w:hAnsi="Times New Roman" w:cs="Times New Roman"/>
                <w:color w:val="000000"/>
              </w:rPr>
              <w:t>7</w:t>
            </w:r>
          </w:p>
        </w:tc>
        <w:tc>
          <w:tcPr>
            <w:tcW w:w="2178"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center"/>
          </w:tcPr>
          <w:p w:rsidR="00E03BCF" w:rsidRPr="00E7620A" w:rsidRDefault="00E03BCF" w:rsidP="00BB30B5">
            <w:pPr>
              <w:spacing w:after="0" w:line="0" w:lineRule="atLeast"/>
              <w:jc w:val="both"/>
              <w:rPr>
                <w:rFonts w:ascii="Times New Roman" w:hAnsi="Times New Roman" w:cs="Times New Roman"/>
                <w:lang w:val="de-DE"/>
              </w:rPr>
            </w:pPr>
            <w:r w:rsidRPr="00E7620A">
              <w:rPr>
                <w:rFonts w:ascii="Times New Roman" w:hAnsi="Times New Roman" w:cs="Times New Roman"/>
                <w:lang w:val="de-DE"/>
              </w:rPr>
              <w:t>Spajanje prekinutih elektroenergetskih kablova koji nijesu evidentirani katastrom instlacija. Prespajanje vrši preduzeće koja gazduje tim instalacijama. Jediničnom cijenom obuhvaćen dodatni ručni iskop na otvaranju, ručno zatrpavanje nakon prespajanja te potrebni rad i materijal za prespajanje. Obračun po komadu izvršenog prespajanja.</w:t>
            </w:r>
          </w:p>
        </w:tc>
        <w:tc>
          <w:tcPr>
            <w:tcW w:w="598"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r w:rsidRPr="00E7620A">
              <w:rPr>
                <w:rFonts w:ascii="Times New Roman" w:hAnsi="Times New Roman" w:cs="Times New Roman"/>
                <w:lang w:val="de-DE"/>
              </w:rPr>
              <w:t>kom</w:t>
            </w:r>
          </w:p>
        </w:tc>
        <w:tc>
          <w:tcPr>
            <w:tcW w:w="657" w:type="pct"/>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r w:rsidRPr="00E7620A">
              <w:rPr>
                <w:rFonts w:ascii="Times New Roman" w:hAnsi="Times New Roman" w:cs="Times New Roman"/>
                <w:lang w:val="de-DE"/>
              </w:rPr>
              <w:t>1,00</w:t>
            </w:r>
          </w:p>
        </w:tc>
        <w:tc>
          <w:tcPr>
            <w:tcW w:w="585" w:type="pct"/>
            <w:gridSpan w:val="2"/>
            <w:tcBorders>
              <w:top w:val="single" w:sz="4" w:space="0" w:color="000000"/>
              <w:left w:val="single" w:sz="4" w:space="0" w:color="000000"/>
              <w:bottom w:val="single" w:sz="4" w:space="0" w:color="auto"/>
              <w:right w:val="single" w:sz="4" w:space="0" w:color="000000"/>
            </w:tcBorders>
            <w:tcMar>
              <w:top w:w="0" w:type="dxa"/>
              <w:left w:w="58" w:type="dxa"/>
              <w:bottom w:w="0" w:type="dxa"/>
              <w:right w:w="58" w:type="dxa"/>
            </w:tcMar>
            <w:vAlign w:val="bottom"/>
          </w:tcPr>
          <w:p w:rsidR="00E03BCF" w:rsidRPr="00E7620A" w:rsidRDefault="00E03BCF" w:rsidP="00BB30B5">
            <w:pPr>
              <w:spacing w:after="0" w:line="0" w:lineRule="atLeast"/>
              <w:jc w:val="center"/>
              <w:rPr>
                <w:rFonts w:ascii="Times New Roman" w:hAnsi="Times New Roman" w:cs="Times New Roman"/>
                <w:lang w:val="de-DE"/>
              </w:rPr>
            </w:pPr>
          </w:p>
        </w:tc>
        <w:tc>
          <w:tcPr>
            <w:tcW w:w="582" w:type="pct"/>
            <w:tcBorders>
              <w:top w:val="single" w:sz="4" w:space="0" w:color="000000"/>
              <w:left w:val="single" w:sz="4" w:space="0" w:color="000000"/>
              <w:bottom w:val="single" w:sz="4" w:space="0" w:color="auto"/>
              <w:right w:val="single" w:sz="4" w:space="0" w:color="000000"/>
            </w:tcBorders>
          </w:tcPr>
          <w:p w:rsidR="00E03BCF" w:rsidRPr="00E7620A" w:rsidRDefault="00E03BCF" w:rsidP="00BB30B5">
            <w:pPr>
              <w:spacing w:after="0" w:line="0" w:lineRule="atLeast"/>
              <w:jc w:val="center"/>
              <w:rPr>
                <w:rFonts w:ascii="Times New Roman" w:hAnsi="Times New Roman" w:cs="Times New Roman"/>
                <w:lang w:val="de-DE"/>
              </w:rPr>
            </w:pPr>
          </w:p>
        </w:tc>
      </w:tr>
      <w:tr w:rsidR="00E03BCF" w:rsidRPr="00E7620A" w:rsidTr="00BB30B5">
        <w:trPr>
          <w:trHeight w:val="541"/>
        </w:trPr>
        <w:tc>
          <w:tcPr>
            <w:tcW w:w="5000" w:type="pct"/>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58" w:type="dxa"/>
              <w:bottom w:w="0" w:type="dxa"/>
              <w:right w:w="58" w:type="dxa"/>
            </w:tcMar>
            <w:vAlign w:val="center"/>
          </w:tcPr>
          <w:p w:rsidR="00E03BCF" w:rsidRPr="00E7620A" w:rsidRDefault="00E03BCF" w:rsidP="00BB30B5">
            <w:pPr>
              <w:spacing w:after="0" w:line="0" w:lineRule="atLeast"/>
              <w:jc w:val="right"/>
              <w:rPr>
                <w:rFonts w:ascii="Times New Roman" w:hAnsi="Times New Roman" w:cs="Times New Roman"/>
                <w:b/>
                <w:color w:val="000000"/>
              </w:rPr>
            </w:pPr>
            <w:r w:rsidRPr="00E7620A">
              <w:rPr>
                <w:rFonts w:ascii="Times New Roman" w:hAnsi="Times New Roman" w:cs="Times New Roman"/>
                <w:b/>
                <w:color w:val="000000"/>
              </w:rPr>
              <w:lastRenderedPageBreak/>
              <w:t>UKUPNO FEKALNA KANALIZACIJA</w:t>
            </w:r>
          </w:p>
        </w:tc>
      </w:tr>
      <w:tr w:rsidR="00E03BCF" w:rsidRPr="00E7620A" w:rsidTr="00BB30B5">
        <w:trPr>
          <w:trHeight w:val="541"/>
        </w:trPr>
        <w:tc>
          <w:tcPr>
            <w:tcW w:w="5000" w:type="pct"/>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58" w:type="dxa"/>
              <w:bottom w:w="0" w:type="dxa"/>
              <w:right w:w="58" w:type="dxa"/>
            </w:tcMar>
            <w:vAlign w:val="center"/>
          </w:tcPr>
          <w:p w:rsidR="00E03BCF" w:rsidRPr="00E74A8E" w:rsidRDefault="00E03BCF" w:rsidP="00BB30B5">
            <w:pPr>
              <w:spacing w:after="0" w:line="240" w:lineRule="auto"/>
              <w:jc w:val="right"/>
              <w:rPr>
                <w:rFonts w:ascii="Times New Roman" w:hAnsi="Times New Roman"/>
              </w:rPr>
            </w:pPr>
            <w:r w:rsidRPr="00E74A8E">
              <w:rPr>
                <w:rFonts w:ascii="Times New Roman" w:hAnsi="Times New Roman"/>
                <w:b/>
              </w:rPr>
              <w:t xml:space="preserve">UKUPNO HIDROTEHNIČKE INSTALACIJE </w:t>
            </w:r>
          </w:p>
          <w:p w:rsidR="00E03BCF" w:rsidRPr="00E7620A" w:rsidRDefault="00E03BCF" w:rsidP="00BB30B5">
            <w:pPr>
              <w:spacing w:after="0" w:line="0" w:lineRule="atLeast"/>
              <w:jc w:val="right"/>
              <w:rPr>
                <w:rFonts w:ascii="Times New Roman" w:hAnsi="Times New Roman" w:cs="Times New Roman"/>
                <w:b/>
                <w:color w:val="000000"/>
              </w:rPr>
            </w:pPr>
          </w:p>
        </w:tc>
      </w:tr>
      <w:tr w:rsidR="00E03BCF" w:rsidRPr="00E7620A" w:rsidTr="00BB30B5">
        <w:trPr>
          <w:trHeight w:val="541"/>
        </w:trPr>
        <w:tc>
          <w:tcPr>
            <w:tcW w:w="394" w:type="pct"/>
            <w:gridSpan w:val="2"/>
            <w:tcBorders>
              <w:top w:val="single" w:sz="4" w:space="0" w:color="auto"/>
              <w:left w:val="single" w:sz="4" w:space="0" w:color="000000"/>
              <w:bottom w:val="single" w:sz="4" w:space="0" w:color="auto"/>
              <w:right w:val="single" w:sz="4" w:space="0" w:color="auto"/>
            </w:tcBorders>
            <w:shd w:val="clear" w:color="auto" w:fill="FFFFFF"/>
            <w:tcMar>
              <w:top w:w="0" w:type="dxa"/>
              <w:left w:w="58" w:type="dxa"/>
              <w:bottom w:w="0" w:type="dxa"/>
              <w:right w:w="58" w:type="dxa"/>
            </w:tcMar>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2184" w:type="pct"/>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E03BCF" w:rsidRPr="00E74A8E" w:rsidRDefault="00E03BCF" w:rsidP="00E03BCF">
            <w:pPr>
              <w:pStyle w:val="ListParagraph"/>
              <w:numPr>
                <w:ilvl w:val="0"/>
                <w:numId w:val="26"/>
              </w:numPr>
              <w:spacing w:before="0" w:after="0" w:line="240" w:lineRule="auto"/>
              <w:contextualSpacing/>
              <w:jc w:val="center"/>
              <w:rPr>
                <w:rFonts w:ascii="Times New Roman" w:eastAsia="Times New Roman" w:hAnsi="Times New Roman"/>
                <w:b/>
                <w:u w:val="single"/>
              </w:rPr>
            </w:pPr>
            <w:r w:rsidRPr="00E74A8E">
              <w:rPr>
                <w:rFonts w:ascii="Times New Roman" w:eastAsia="Times New Roman" w:hAnsi="Times New Roman"/>
                <w:b/>
                <w:u w:val="single"/>
              </w:rPr>
              <w:t>POSEBNI TROŠKOVI</w:t>
            </w:r>
          </w:p>
          <w:p w:rsidR="00E03BCF" w:rsidRPr="00E7620A" w:rsidRDefault="00E03BCF" w:rsidP="00BB30B5">
            <w:pPr>
              <w:spacing w:after="0" w:line="0" w:lineRule="atLeast"/>
              <w:jc w:val="right"/>
              <w:rPr>
                <w:rFonts w:ascii="Times New Roman" w:hAnsi="Times New Roman" w:cs="Times New Roman"/>
                <w:b/>
                <w:color w:val="000000"/>
              </w:rPr>
            </w:pPr>
          </w:p>
        </w:tc>
        <w:tc>
          <w:tcPr>
            <w:tcW w:w="598" w:type="pct"/>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663" w:type="pct"/>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579" w:type="pct"/>
            <w:tcBorders>
              <w:top w:val="single" w:sz="4" w:space="0" w:color="auto"/>
              <w:left w:val="single" w:sz="4" w:space="0" w:color="auto"/>
              <w:bottom w:val="single" w:sz="4" w:space="0" w:color="auto"/>
              <w:right w:val="single" w:sz="4" w:space="0" w:color="000000"/>
            </w:tcBorders>
            <w:shd w:val="clear" w:color="auto" w:fill="FFFFFF"/>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582" w:type="pct"/>
            <w:tcBorders>
              <w:top w:val="single" w:sz="4" w:space="0" w:color="auto"/>
              <w:left w:val="single" w:sz="4" w:space="0" w:color="000000"/>
              <w:bottom w:val="single" w:sz="4" w:space="0" w:color="auto"/>
              <w:right w:val="single" w:sz="4" w:space="0" w:color="000000"/>
            </w:tcBorders>
            <w:shd w:val="clear" w:color="auto" w:fill="FFFFFF"/>
          </w:tcPr>
          <w:p w:rsidR="00E03BCF" w:rsidRPr="00E7620A" w:rsidRDefault="00E03BCF" w:rsidP="00BB30B5">
            <w:pPr>
              <w:spacing w:after="0" w:line="0" w:lineRule="atLeast"/>
              <w:jc w:val="right"/>
              <w:rPr>
                <w:rFonts w:ascii="Times New Roman" w:hAnsi="Times New Roman" w:cs="Times New Roman"/>
                <w:b/>
                <w:color w:val="000000"/>
              </w:rPr>
            </w:pPr>
          </w:p>
        </w:tc>
      </w:tr>
      <w:tr w:rsidR="00E03BCF" w:rsidRPr="00E7620A" w:rsidTr="00BB30B5">
        <w:trPr>
          <w:trHeight w:val="541"/>
        </w:trPr>
        <w:tc>
          <w:tcPr>
            <w:tcW w:w="394" w:type="pct"/>
            <w:gridSpan w:val="2"/>
            <w:tcBorders>
              <w:top w:val="single" w:sz="4" w:space="0" w:color="auto"/>
              <w:left w:val="single" w:sz="4" w:space="0" w:color="000000"/>
              <w:bottom w:val="single" w:sz="4" w:space="0" w:color="auto"/>
              <w:right w:val="single" w:sz="4" w:space="0" w:color="auto"/>
            </w:tcBorders>
            <w:shd w:val="clear" w:color="auto" w:fill="FFFFFF"/>
            <w:tcMar>
              <w:top w:w="0" w:type="dxa"/>
              <w:left w:w="58" w:type="dxa"/>
              <w:bottom w:w="0" w:type="dxa"/>
              <w:right w:w="58" w:type="dxa"/>
            </w:tcMar>
          </w:tcPr>
          <w:p w:rsidR="00E03BCF" w:rsidRPr="00E74A8E" w:rsidRDefault="00E03BCF" w:rsidP="00BB30B5">
            <w:pPr>
              <w:spacing w:after="0" w:line="240" w:lineRule="auto"/>
              <w:jc w:val="center"/>
              <w:rPr>
                <w:rFonts w:ascii="Times New Roman" w:eastAsia="Times New Roman" w:hAnsi="Times New Roman"/>
                <w:bCs/>
              </w:rPr>
            </w:pPr>
            <w:r>
              <w:rPr>
                <w:rFonts w:ascii="Times New Roman" w:eastAsia="Times New Roman" w:hAnsi="Times New Roman"/>
                <w:bCs/>
              </w:rPr>
              <w:t>1</w:t>
            </w:r>
          </w:p>
        </w:tc>
        <w:tc>
          <w:tcPr>
            <w:tcW w:w="2184" w:type="pct"/>
            <w:gridSpan w:val="2"/>
            <w:tcBorders>
              <w:top w:val="single" w:sz="4" w:space="0" w:color="auto"/>
              <w:left w:val="single" w:sz="4" w:space="0" w:color="000000"/>
              <w:bottom w:val="single" w:sz="4" w:space="0" w:color="auto"/>
              <w:right w:val="single" w:sz="4" w:space="0" w:color="auto"/>
            </w:tcBorders>
            <w:shd w:val="clear" w:color="auto" w:fill="FFFFFF"/>
          </w:tcPr>
          <w:p w:rsidR="00E03BCF" w:rsidRPr="00E74A8E" w:rsidRDefault="00E03BCF" w:rsidP="00BB30B5">
            <w:pPr>
              <w:spacing w:after="0" w:line="240" w:lineRule="atLeast"/>
              <w:jc w:val="both"/>
              <w:rPr>
                <w:rFonts w:ascii="Times New Roman" w:eastAsia="Times New Roman" w:hAnsi="Times New Roman"/>
                <w:lang w:val="de-DE"/>
              </w:rPr>
            </w:pPr>
            <w:r w:rsidRPr="00E74A8E">
              <w:rPr>
                <w:rFonts w:ascii="Times New Roman" w:eastAsia="Times New Roman" w:hAnsi="Times New Roman"/>
              </w:rPr>
              <w:t xml:space="preserve">Izrada Elaborata orginalnih terenskih podataka izvedenog stanja objekta za sve faze radova, ovjerenog od strane licencirane geodetske firme. </w:t>
            </w:r>
            <w:r w:rsidRPr="00E74A8E">
              <w:rPr>
                <w:rFonts w:ascii="Times New Roman" w:eastAsia="Times New Roman" w:hAnsi="Times New Roman"/>
                <w:bCs/>
              </w:rPr>
              <w:t>Elaborat dostaviti u po tri primjerka u digitalnoj i analognoj formi.</w:t>
            </w:r>
          </w:p>
        </w:tc>
        <w:tc>
          <w:tcPr>
            <w:tcW w:w="598" w:type="pct"/>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E03BCF" w:rsidRPr="00E74A8E" w:rsidRDefault="00E03BCF" w:rsidP="00BB30B5">
            <w:pPr>
              <w:spacing w:after="0" w:line="240" w:lineRule="auto"/>
              <w:jc w:val="center"/>
              <w:rPr>
                <w:rFonts w:ascii="Times New Roman" w:eastAsia="Times New Roman" w:hAnsi="Times New Roman"/>
              </w:rPr>
            </w:pPr>
            <w:r w:rsidRPr="00E74A8E">
              <w:rPr>
                <w:rFonts w:ascii="Times New Roman" w:eastAsia="Times New Roman" w:hAnsi="Times New Roman"/>
              </w:rPr>
              <w:t>kom</w:t>
            </w:r>
          </w:p>
        </w:tc>
        <w:tc>
          <w:tcPr>
            <w:tcW w:w="663" w:type="pct"/>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E03BCF" w:rsidRPr="00E74A8E" w:rsidRDefault="00E03BCF" w:rsidP="00BB30B5">
            <w:pPr>
              <w:spacing w:after="0" w:line="240" w:lineRule="auto"/>
              <w:jc w:val="center"/>
              <w:rPr>
                <w:rFonts w:ascii="Times New Roman" w:eastAsia="Times New Roman" w:hAnsi="Times New Roman"/>
              </w:rPr>
            </w:pPr>
            <w:r w:rsidRPr="00E74A8E">
              <w:rPr>
                <w:rFonts w:ascii="Times New Roman" w:eastAsia="Times New Roman" w:hAnsi="Times New Roman"/>
              </w:rPr>
              <w:t>3</w:t>
            </w:r>
          </w:p>
        </w:tc>
        <w:tc>
          <w:tcPr>
            <w:tcW w:w="579" w:type="pct"/>
            <w:tcBorders>
              <w:top w:val="single" w:sz="4" w:space="0" w:color="auto"/>
              <w:left w:val="single" w:sz="4" w:space="0" w:color="auto"/>
              <w:bottom w:val="single" w:sz="4" w:space="0" w:color="auto"/>
              <w:right w:val="single" w:sz="4" w:space="0" w:color="000000"/>
            </w:tcBorders>
            <w:shd w:val="clear" w:color="auto" w:fill="FFFFFF"/>
            <w:vAlign w:val="center"/>
          </w:tcPr>
          <w:p w:rsidR="00E03BCF" w:rsidRPr="00E74A8E" w:rsidRDefault="00E03BCF" w:rsidP="00BB30B5">
            <w:pPr>
              <w:spacing w:after="0" w:line="240" w:lineRule="auto"/>
              <w:jc w:val="center"/>
              <w:rPr>
                <w:rFonts w:ascii="Times New Roman" w:eastAsia="Times New Roman" w:hAnsi="Times New Roman"/>
              </w:rPr>
            </w:pPr>
          </w:p>
        </w:tc>
        <w:tc>
          <w:tcPr>
            <w:tcW w:w="582" w:type="pct"/>
            <w:tcBorders>
              <w:top w:val="single" w:sz="4" w:space="0" w:color="auto"/>
              <w:left w:val="single" w:sz="4" w:space="0" w:color="000000"/>
              <w:bottom w:val="single" w:sz="4" w:space="0" w:color="auto"/>
              <w:right w:val="single" w:sz="4" w:space="0" w:color="000000"/>
            </w:tcBorders>
            <w:shd w:val="clear" w:color="auto" w:fill="FFFFFF"/>
          </w:tcPr>
          <w:p w:rsidR="00E03BCF" w:rsidRPr="00E7620A" w:rsidRDefault="00E03BCF" w:rsidP="00BB30B5">
            <w:pPr>
              <w:spacing w:after="0" w:line="0" w:lineRule="atLeast"/>
              <w:jc w:val="right"/>
              <w:rPr>
                <w:rFonts w:ascii="Times New Roman" w:hAnsi="Times New Roman" w:cs="Times New Roman"/>
                <w:b/>
                <w:color w:val="000000"/>
              </w:rPr>
            </w:pPr>
          </w:p>
        </w:tc>
      </w:tr>
      <w:tr w:rsidR="00E03BCF" w:rsidRPr="00E7620A" w:rsidTr="00BB30B5">
        <w:trPr>
          <w:trHeight w:val="541"/>
        </w:trPr>
        <w:tc>
          <w:tcPr>
            <w:tcW w:w="5000" w:type="pct"/>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58" w:type="dxa"/>
              <w:bottom w:w="0" w:type="dxa"/>
              <w:right w:w="58" w:type="dxa"/>
            </w:tcMar>
            <w:vAlign w:val="center"/>
          </w:tcPr>
          <w:p w:rsidR="00E03BCF" w:rsidRPr="00E7620A" w:rsidRDefault="00E03BCF" w:rsidP="00BB30B5">
            <w:pPr>
              <w:spacing w:after="0" w:line="0" w:lineRule="atLeast"/>
              <w:jc w:val="right"/>
              <w:rPr>
                <w:rFonts w:ascii="Times New Roman" w:hAnsi="Times New Roman" w:cs="Times New Roman"/>
                <w:b/>
                <w:color w:val="000000"/>
              </w:rPr>
            </w:pPr>
            <w:r w:rsidRPr="00E74A8E">
              <w:rPr>
                <w:rFonts w:ascii="Times New Roman" w:eastAsia="Times New Roman" w:hAnsi="Times New Roman"/>
                <w:b/>
              </w:rPr>
              <w:t>UKUPNO POSEBNI TROŠKOVI:</w:t>
            </w:r>
          </w:p>
        </w:tc>
      </w:tr>
      <w:tr w:rsidR="00E03BCF" w:rsidRPr="00E7620A" w:rsidTr="00BB30B5">
        <w:trPr>
          <w:trHeight w:val="541"/>
        </w:trPr>
        <w:tc>
          <w:tcPr>
            <w:tcW w:w="5000" w:type="pct"/>
            <w:gridSpan w:val="10"/>
            <w:tcBorders>
              <w:top w:val="single" w:sz="4" w:space="0" w:color="auto"/>
              <w:left w:val="single" w:sz="4" w:space="0" w:color="000000"/>
              <w:bottom w:val="single" w:sz="4" w:space="0" w:color="auto"/>
              <w:right w:val="single" w:sz="4" w:space="0" w:color="000000"/>
            </w:tcBorders>
            <w:shd w:val="clear" w:color="auto" w:fill="FFFFFF"/>
            <w:tcMar>
              <w:top w:w="0" w:type="dxa"/>
              <w:left w:w="58" w:type="dxa"/>
              <w:bottom w:w="0" w:type="dxa"/>
              <w:right w:w="58" w:type="dxa"/>
            </w:tcMar>
            <w:vAlign w:val="center"/>
          </w:tcPr>
          <w:p w:rsidR="00E03BCF" w:rsidRPr="00E74A8E" w:rsidRDefault="00E03BCF" w:rsidP="00BB30B5">
            <w:pPr>
              <w:spacing w:after="0" w:line="240" w:lineRule="auto"/>
              <w:jc w:val="center"/>
              <w:rPr>
                <w:rFonts w:ascii="Times New Roman" w:eastAsia="Times New Roman" w:hAnsi="Times New Roman"/>
                <w:b/>
              </w:rPr>
            </w:pPr>
            <w:r w:rsidRPr="00E74A8E">
              <w:rPr>
                <w:rFonts w:ascii="Times New Roman" w:eastAsia="Times New Roman" w:hAnsi="Times New Roman"/>
                <w:b/>
              </w:rPr>
              <w:t>REKAPITULACIJA</w:t>
            </w:r>
          </w:p>
          <w:p w:rsidR="00E03BCF" w:rsidRPr="00E7620A" w:rsidRDefault="00E03BCF" w:rsidP="00BB30B5">
            <w:pPr>
              <w:spacing w:after="0" w:line="0" w:lineRule="atLeast"/>
              <w:jc w:val="right"/>
              <w:rPr>
                <w:rFonts w:ascii="Times New Roman" w:hAnsi="Times New Roman" w:cs="Times New Roman"/>
                <w:b/>
                <w:color w:val="000000"/>
              </w:rPr>
            </w:pPr>
          </w:p>
        </w:tc>
      </w:tr>
      <w:tr w:rsidR="00E03BCF" w:rsidRPr="00E7620A" w:rsidTr="00BB30B5">
        <w:trPr>
          <w:trHeight w:val="541"/>
        </w:trPr>
        <w:tc>
          <w:tcPr>
            <w:tcW w:w="394" w:type="pct"/>
            <w:gridSpan w:val="2"/>
            <w:tcBorders>
              <w:top w:val="single" w:sz="4" w:space="0" w:color="auto"/>
              <w:left w:val="single" w:sz="4" w:space="0" w:color="000000"/>
              <w:bottom w:val="single" w:sz="4" w:space="0" w:color="auto"/>
              <w:right w:val="single" w:sz="4" w:space="0" w:color="auto"/>
            </w:tcBorders>
            <w:shd w:val="clear" w:color="auto" w:fill="FFFFFF"/>
            <w:tcMar>
              <w:top w:w="0" w:type="dxa"/>
              <w:left w:w="58" w:type="dxa"/>
              <w:bottom w:w="0" w:type="dxa"/>
              <w:right w:w="58" w:type="dxa"/>
            </w:tcMar>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4606" w:type="pct"/>
            <w:gridSpan w:val="8"/>
            <w:tcBorders>
              <w:top w:val="single" w:sz="4" w:space="0" w:color="auto"/>
              <w:left w:val="single" w:sz="4" w:space="0" w:color="000000"/>
              <w:bottom w:val="single" w:sz="4" w:space="0" w:color="auto"/>
              <w:right w:val="single" w:sz="4" w:space="0" w:color="000000"/>
            </w:tcBorders>
            <w:shd w:val="clear" w:color="auto" w:fill="FFFFFF"/>
            <w:vAlign w:val="bottom"/>
          </w:tcPr>
          <w:p w:rsidR="00E03BCF" w:rsidRPr="00E7620A" w:rsidRDefault="00E03BCF" w:rsidP="00BB30B5">
            <w:pPr>
              <w:spacing w:after="0" w:line="0" w:lineRule="atLeast"/>
              <w:jc w:val="right"/>
              <w:rPr>
                <w:rFonts w:ascii="Times New Roman" w:hAnsi="Times New Roman" w:cs="Times New Roman"/>
                <w:b/>
                <w:color w:val="000000"/>
              </w:rPr>
            </w:pPr>
            <w:r w:rsidRPr="00E74A8E">
              <w:rPr>
                <w:rFonts w:ascii="Times New Roman" w:eastAsia="Times New Roman" w:hAnsi="Times New Roman"/>
                <w:b/>
              </w:rPr>
              <w:t>HIDROTEHNIČKE INSTALACIJE (A):</w:t>
            </w:r>
          </w:p>
        </w:tc>
      </w:tr>
      <w:tr w:rsidR="00E03BCF" w:rsidRPr="00E7620A" w:rsidTr="00BB30B5">
        <w:trPr>
          <w:trHeight w:val="541"/>
        </w:trPr>
        <w:tc>
          <w:tcPr>
            <w:tcW w:w="394" w:type="pct"/>
            <w:gridSpan w:val="2"/>
            <w:tcBorders>
              <w:top w:val="single" w:sz="4" w:space="0" w:color="auto"/>
              <w:left w:val="single" w:sz="4" w:space="0" w:color="000000"/>
              <w:bottom w:val="single" w:sz="4" w:space="0" w:color="auto"/>
              <w:right w:val="single" w:sz="4" w:space="0" w:color="auto"/>
            </w:tcBorders>
            <w:shd w:val="clear" w:color="auto" w:fill="FFFFFF"/>
            <w:tcMar>
              <w:top w:w="0" w:type="dxa"/>
              <w:left w:w="58" w:type="dxa"/>
              <w:bottom w:w="0" w:type="dxa"/>
              <w:right w:w="58" w:type="dxa"/>
            </w:tcMar>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4606" w:type="pct"/>
            <w:gridSpan w:val="8"/>
            <w:tcBorders>
              <w:top w:val="single" w:sz="4" w:space="0" w:color="auto"/>
              <w:left w:val="single" w:sz="4" w:space="0" w:color="000000"/>
              <w:bottom w:val="single" w:sz="4" w:space="0" w:color="auto"/>
              <w:right w:val="single" w:sz="4" w:space="0" w:color="000000"/>
            </w:tcBorders>
            <w:shd w:val="clear" w:color="auto" w:fill="FFFFFF"/>
            <w:vAlign w:val="bottom"/>
          </w:tcPr>
          <w:p w:rsidR="00E03BCF" w:rsidRPr="00E7620A" w:rsidRDefault="00E03BCF" w:rsidP="00BB30B5">
            <w:pPr>
              <w:spacing w:after="0" w:line="0" w:lineRule="atLeast"/>
              <w:jc w:val="right"/>
              <w:rPr>
                <w:rFonts w:ascii="Times New Roman" w:hAnsi="Times New Roman" w:cs="Times New Roman"/>
                <w:b/>
                <w:color w:val="000000"/>
              </w:rPr>
            </w:pPr>
            <w:r w:rsidRPr="00E74A8E">
              <w:rPr>
                <w:rFonts w:ascii="Times New Roman" w:eastAsia="Times New Roman" w:hAnsi="Times New Roman"/>
                <w:b/>
              </w:rPr>
              <w:t>POSEBNI TROŠKOVI (B):</w:t>
            </w:r>
          </w:p>
        </w:tc>
      </w:tr>
      <w:tr w:rsidR="00E03BCF" w:rsidRPr="00E7620A" w:rsidTr="00BB30B5">
        <w:trPr>
          <w:trHeight w:val="541"/>
        </w:trPr>
        <w:tc>
          <w:tcPr>
            <w:tcW w:w="394" w:type="pct"/>
            <w:gridSpan w:val="2"/>
            <w:tcBorders>
              <w:top w:val="single" w:sz="4" w:space="0" w:color="auto"/>
              <w:left w:val="single" w:sz="4" w:space="0" w:color="000000"/>
              <w:bottom w:val="single" w:sz="4" w:space="0" w:color="auto"/>
              <w:right w:val="single" w:sz="4" w:space="0" w:color="auto"/>
            </w:tcBorders>
            <w:shd w:val="clear" w:color="auto" w:fill="FFFFFF"/>
            <w:tcMar>
              <w:top w:w="0" w:type="dxa"/>
              <w:left w:w="58" w:type="dxa"/>
              <w:bottom w:w="0" w:type="dxa"/>
              <w:right w:w="58" w:type="dxa"/>
            </w:tcMar>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4606" w:type="pct"/>
            <w:gridSpan w:val="8"/>
            <w:tcBorders>
              <w:top w:val="single" w:sz="4" w:space="0" w:color="auto"/>
              <w:left w:val="single" w:sz="4" w:space="0" w:color="000000"/>
              <w:bottom w:val="single" w:sz="4" w:space="0" w:color="auto"/>
              <w:right w:val="single" w:sz="4" w:space="0" w:color="000000"/>
            </w:tcBorders>
            <w:shd w:val="clear" w:color="auto" w:fill="FFFFFF"/>
            <w:vAlign w:val="center"/>
          </w:tcPr>
          <w:p w:rsidR="00E03BCF" w:rsidRPr="00E7620A" w:rsidRDefault="00E03BCF" w:rsidP="00BB30B5">
            <w:pPr>
              <w:spacing w:after="0" w:line="0" w:lineRule="atLeast"/>
              <w:jc w:val="right"/>
              <w:rPr>
                <w:rFonts w:ascii="Times New Roman" w:hAnsi="Times New Roman" w:cs="Times New Roman"/>
                <w:b/>
                <w:color w:val="000000"/>
              </w:rPr>
            </w:pPr>
            <w:r w:rsidRPr="00E74A8E">
              <w:rPr>
                <w:rFonts w:ascii="Times New Roman" w:eastAsia="Times New Roman" w:hAnsi="Times New Roman"/>
                <w:b/>
              </w:rPr>
              <w:t>UKUPNO</w:t>
            </w:r>
            <w:r>
              <w:rPr>
                <w:rFonts w:ascii="Times New Roman" w:eastAsia="Times New Roman" w:hAnsi="Times New Roman"/>
                <w:b/>
              </w:rPr>
              <w:t xml:space="preserve"> BEZ PDV-a (A+</w:t>
            </w:r>
            <w:r w:rsidRPr="00E74A8E">
              <w:rPr>
                <w:rFonts w:ascii="Times New Roman" w:eastAsia="Times New Roman" w:hAnsi="Times New Roman"/>
                <w:b/>
              </w:rPr>
              <w:t>B):</w:t>
            </w:r>
          </w:p>
        </w:tc>
      </w:tr>
      <w:tr w:rsidR="00E03BCF" w:rsidRPr="00E7620A" w:rsidTr="00BB30B5">
        <w:trPr>
          <w:trHeight w:val="541"/>
        </w:trPr>
        <w:tc>
          <w:tcPr>
            <w:tcW w:w="2578" w:type="pct"/>
            <w:gridSpan w:val="4"/>
            <w:tcBorders>
              <w:top w:val="single" w:sz="4" w:space="0" w:color="auto"/>
              <w:left w:val="single" w:sz="4" w:space="0" w:color="000000"/>
              <w:bottom w:val="single" w:sz="4" w:space="0" w:color="auto"/>
              <w:right w:val="single" w:sz="4" w:space="0" w:color="auto"/>
            </w:tcBorders>
            <w:shd w:val="clear" w:color="auto" w:fill="FFFFFF"/>
            <w:tcMar>
              <w:top w:w="0" w:type="dxa"/>
              <w:left w:w="58" w:type="dxa"/>
              <w:bottom w:w="0" w:type="dxa"/>
              <w:right w:w="58" w:type="dxa"/>
            </w:tcMar>
            <w:vAlign w:val="center"/>
          </w:tcPr>
          <w:p w:rsidR="00E03BCF" w:rsidRPr="00BB58F1" w:rsidRDefault="00E03BCF" w:rsidP="00E03BCF">
            <w:pPr>
              <w:pStyle w:val="ListParagraph"/>
              <w:numPr>
                <w:ilvl w:val="0"/>
                <w:numId w:val="26"/>
              </w:numPr>
              <w:spacing w:before="0" w:after="0" w:line="0" w:lineRule="atLeast"/>
              <w:contextualSpacing/>
              <w:jc w:val="center"/>
              <w:rPr>
                <w:rFonts w:ascii="Times New Roman" w:hAnsi="Times New Roman" w:cs="Times New Roman"/>
                <w:b/>
                <w:color w:val="000000"/>
              </w:rPr>
            </w:pPr>
            <w:r w:rsidRPr="00BB58F1">
              <w:rPr>
                <w:rFonts w:ascii="Times New Roman" w:eastAsia="Times New Roman" w:hAnsi="Times New Roman" w:cs="Times New Roman"/>
                <w:b/>
              </w:rPr>
              <w:t>NEPREDVIĐENI RADOVI</w:t>
            </w:r>
          </w:p>
        </w:tc>
        <w:tc>
          <w:tcPr>
            <w:tcW w:w="598" w:type="pct"/>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663" w:type="pct"/>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579" w:type="pct"/>
            <w:tcBorders>
              <w:top w:val="single" w:sz="4" w:space="0" w:color="auto"/>
              <w:left w:val="single" w:sz="4" w:space="0" w:color="auto"/>
              <w:bottom w:val="single" w:sz="4" w:space="0" w:color="auto"/>
              <w:right w:val="single" w:sz="4" w:space="0" w:color="000000"/>
            </w:tcBorders>
            <w:shd w:val="clear" w:color="auto" w:fill="FFFFFF"/>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582" w:type="pct"/>
            <w:tcBorders>
              <w:top w:val="single" w:sz="4" w:space="0" w:color="auto"/>
              <w:left w:val="single" w:sz="4" w:space="0" w:color="000000"/>
              <w:bottom w:val="single" w:sz="4" w:space="0" w:color="auto"/>
              <w:right w:val="single" w:sz="4" w:space="0" w:color="000000"/>
            </w:tcBorders>
            <w:shd w:val="clear" w:color="auto" w:fill="FFFFFF"/>
          </w:tcPr>
          <w:p w:rsidR="00E03BCF" w:rsidRPr="00E7620A" w:rsidRDefault="00E03BCF" w:rsidP="00BB30B5">
            <w:pPr>
              <w:spacing w:after="0" w:line="0" w:lineRule="atLeast"/>
              <w:jc w:val="right"/>
              <w:rPr>
                <w:rFonts w:ascii="Times New Roman" w:hAnsi="Times New Roman" w:cs="Times New Roman"/>
                <w:b/>
                <w:color w:val="000000"/>
              </w:rPr>
            </w:pPr>
          </w:p>
        </w:tc>
      </w:tr>
      <w:tr w:rsidR="00E03BCF" w:rsidRPr="00E7620A" w:rsidTr="00BB30B5">
        <w:trPr>
          <w:trHeight w:val="541"/>
        </w:trPr>
        <w:tc>
          <w:tcPr>
            <w:tcW w:w="394" w:type="pct"/>
            <w:gridSpan w:val="2"/>
            <w:tcBorders>
              <w:top w:val="single" w:sz="4" w:space="0" w:color="auto"/>
              <w:left w:val="single" w:sz="4" w:space="0" w:color="000000"/>
              <w:bottom w:val="single" w:sz="4" w:space="0" w:color="auto"/>
              <w:right w:val="single" w:sz="4" w:space="0" w:color="auto"/>
            </w:tcBorders>
            <w:shd w:val="clear" w:color="auto" w:fill="FFFFFF"/>
            <w:tcMar>
              <w:top w:w="0" w:type="dxa"/>
              <w:left w:w="58" w:type="dxa"/>
              <w:bottom w:w="0" w:type="dxa"/>
              <w:right w:w="58" w:type="dxa"/>
            </w:tcMar>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2184" w:type="pct"/>
            <w:gridSpan w:val="2"/>
            <w:tcBorders>
              <w:top w:val="single" w:sz="4" w:space="0" w:color="auto"/>
              <w:left w:val="single" w:sz="4" w:space="0" w:color="000000"/>
              <w:bottom w:val="single" w:sz="4" w:space="0" w:color="auto"/>
              <w:right w:val="single" w:sz="4" w:space="0" w:color="auto"/>
            </w:tcBorders>
            <w:shd w:val="clear" w:color="auto" w:fill="FFFFFF"/>
          </w:tcPr>
          <w:p w:rsidR="00E03BCF" w:rsidRPr="00E03BCF" w:rsidRDefault="00E03BCF" w:rsidP="00E03BCF">
            <w:pPr>
              <w:spacing w:after="0" w:line="240" w:lineRule="auto"/>
              <w:jc w:val="both"/>
              <w:rPr>
                <w:rFonts w:ascii="Times New Roman" w:eastAsia="PMingLiU" w:hAnsi="Times New Roman" w:cs="Times New Roman"/>
              </w:rPr>
            </w:pPr>
            <w:r w:rsidRPr="00E7620A">
              <w:rPr>
                <w:rFonts w:ascii="Times New Roman" w:eastAsia="PMingLiU" w:hAnsi="Times New Roman" w:cs="Times New Roman"/>
              </w:rPr>
              <w:t>Ponuđačće u finansijskomdijelu pod ovom</w:t>
            </w:r>
            <w:r>
              <w:rPr>
                <w:rFonts w:ascii="Times New Roman" w:eastAsia="PMingLiU" w:hAnsi="Times New Roman" w:cs="Times New Roman"/>
              </w:rPr>
              <w:t xml:space="preserve"> </w:t>
            </w:r>
            <w:r w:rsidRPr="00E7620A">
              <w:rPr>
                <w:rFonts w:ascii="Times New Roman" w:eastAsia="PMingLiU" w:hAnsi="Times New Roman" w:cs="Times New Roman"/>
              </w:rPr>
              <w:t>stavkom</w:t>
            </w:r>
            <w:r>
              <w:rPr>
                <w:rFonts w:ascii="Times New Roman" w:eastAsia="PMingLiU" w:hAnsi="Times New Roman" w:cs="Times New Roman"/>
              </w:rPr>
              <w:t xml:space="preserve"> </w:t>
            </w:r>
            <w:r w:rsidRPr="00E7620A">
              <w:rPr>
                <w:rFonts w:ascii="Times New Roman" w:eastAsia="PMingLiU" w:hAnsi="Times New Roman" w:cs="Times New Roman"/>
              </w:rPr>
              <w:t>navesti</w:t>
            </w:r>
            <w:r>
              <w:rPr>
                <w:rFonts w:ascii="Times New Roman" w:eastAsia="PMingLiU" w:hAnsi="Times New Roman" w:cs="Times New Roman"/>
              </w:rPr>
              <w:t xml:space="preserve"> </w:t>
            </w:r>
            <w:r w:rsidRPr="00E7620A">
              <w:rPr>
                <w:rFonts w:ascii="Times New Roman" w:eastAsia="PMingLiU" w:hAnsi="Times New Roman" w:cs="Times New Roman"/>
              </w:rPr>
              <w:t>iznos od 10% od ukupno</w:t>
            </w:r>
            <w:r>
              <w:rPr>
                <w:rFonts w:ascii="Times New Roman" w:eastAsia="PMingLiU" w:hAnsi="Times New Roman" w:cs="Times New Roman"/>
              </w:rPr>
              <w:t xml:space="preserve"> </w:t>
            </w:r>
            <w:r w:rsidRPr="00E7620A">
              <w:rPr>
                <w:rFonts w:ascii="Times New Roman" w:eastAsia="PMingLiU" w:hAnsi="Times New Roman" w:cs="Times New Roman"/>
              </w:rPr>
              <w:t>ponuđene</w:t>
            </w:r>
            <w:r>
              <w:rPr>
                <w:rFonts w:ascii="Times New Roman" w:eastAsia="PMingLiU" w:hAnsi="Times New Roman" w:cs="Times New Roman"/>
              </w:rPr>
              <w:t xml:space="preserve"> </w:t>
            </w:r>
            <w:r w:rsidRPr="00E7620A">
              <w:rPr>
                <w:rFonts w:ascii="Times New Roman" w:eastAsia="PMingLiU" w:hAnsi="Times New Roman" w:cs="Times New Roman"/>
              </w:rPr>
              <w:t>vrijednosti</w:t>
            </w:r>
            <w:r>
              <w:rPr>
                <w:rFonts w:ascii="Times New Roman" w:eastAsia="PMingLiU" w:hAnsi="Times New Roman" w:cs="Times New Roman"/>
              </w:rPr>
              <w:t xml:space="preserve"> </w:t>
            </w:r>
            <w:r w:rsidRPr="00E7620A">
              <w:rPr>
                <w:rFonts w:ascii="Times New Roman" w:eastAsia="PMingLiU" w:hAnsi="Times New Roman" w:cs="Times New Roman"/>
              </w:rPr>
              <w:t>za</w:t>
            </w:r>
            <w:r>
              <w:rPr>
                <w:rFonts w:ascii="Times New Roman" w:eastAsia="PMingLiU" w:hAnsi="Times New Roman" w:cs="Times New Roman"/>
              </w:rPr>
              <w:t xml:space="preserve"> </w:t>
            </w:r>
            <w:r w:rsidRPr="00E7620A">
              <w:rPr>
                <w:rFonts w:ascii="Times New Roman" w:eastAsia="PMingLiU" w:hAnsi="Times New Roman" w:cs="Times New Roman"/>
              </w:rPr>
              <w:t>sve</w:t>
            </w:r>
            <w:r>
              <w:rPr>
                <w:rFonts w:ascii="Times New Roman" w:eastAsia="PMingLiU" w:hAnsi="Times New Roman" w:cs="Times New Roman"/>
              </w:rPr>
              <w:t xml:space="preserve"> </w:t>
            </w:r>
            <w:r w:rsidRPr="00E7620A">
              <w:rPr>
                <w:rFonts w:ascii="Times New Roman" w:eastAsia="PMingLiU" w:hAnsi="Times New Roman" w:cs="Times New Roman"/>
              </w:rPr>
              <w:t>radove</w:t>
            </w:r>
            <w:r>
              <w:rPr>
                <w:rFonts w:ascii="Times New Roman" w:eastAsia="PMingLiU" w:hAnsi="Times New Roman" w:cs="Times New Roman"/>
              </w:rPr>
              <w:t xml:space="preserve"> </w:t>
            </w:r>
            <w:r w:rsidRPr="00E7620A">
              <w:rPr>
                <w:rFonts w:ascii="Times New Roman" w:eastAsia="PMingLiU" w:hAnsi="Times New Roman" w:cs="Times New Roman"/>
              </w:rPr>
              <w:t>na</w:t>
            </w:r>
            <w:r>
              <w:rPr>
                <w:rFonts w:ascii="Times New Roman" w:eastAsia="PMingLiU" w:hAnsi="Times New Roman" w:cs="Times New Roman"/>
              </w:rPr>
              <w:t xml:space="preserve"> </w:t>
            </w:r>
            <w:r w:rsidRPr="00E7620A">
              <w:rPr>
                <w:rFonts w:ascii="Times New Roman" w:eastAsia="PMingLiU" w:hAnsi="Times New Roman" w:cs="Times New Roman"/>
              </w:rPr>
              <w:t>ime</w:t>
            </w:r>
            <w:r>
              <w:rPr>
                <w:rFonts w:ascii="Times New Roman" w:eastAsia="PMingLiU" w:hAnsi="Times New Roman" w:cs="Times New Roman"/>
              </w:rPr>
              <w:t xml:space="preserve"> </w:t>
            </w:r>
            <w:r w:rsidRPr="00E7620A">
              <w:rPr>
                <w:rFonts w:ascii="Times New Roman" w:eastAsia="PMingLiU" w:hAnsi="Times New Roman" w:cs="Times New Roman"/>
              </w:rPr>
              <w:t>plaćanja</w:t>
            </w:r>
            <w:r>
              <w:rPr>
                <w:rFonts w:ascii="Times New Roman" w:eastAsia="PMingLiU" w:hAnsi="Times New Roman" w:cs="Times New Roman"/>
              </w:rPr>
              <w:t xml:space="preserve"> </w:t>
            </w:r>
            <w:r w:rsidRPr="00E7620A">
              <w:rPr>
                <w:rFonts w:ascii="Times New Roman" w:eastAsia="PMingLiU" w:hAnsi="Times New Roman" w:cs="Times New Roman"/>
              </w:rPr>
              <w:t>eventualnih</w:t>
            </w:r>
            <w:r>
              <w:rPr>
                <w:rFonts w:ascii="Times New Roman" w:eastAsia="PMingLiU" w:hAnsi="Times New Roman" w:cs="Times New Roman"/>
              </w:rPr>
              <w:t xml:space="preserve"> </w:t>
            </w:r>
            <w:r w:rsidRPr="00E7620A">
              <w:rPr>
                <w:rFonts w:ascii="Times New Roman" w:eastAsia="PMingLiU" w:hAnsi="Times New Roman" w:cs="Times New Roman"/>
              </w:rPr>
              <w:t>nepredviđenih</w:t>
            </w:r>
            <w:r>
              <w:rPr>
                <w:rFonts w:ascii="Times New Roman" w:eastAsia="PMingLiU" w:hAnsi="Times New Roman" w:cs="Times New Roman"/>
              </w:rPr>
              <w:t xml:space="preserve"> </w:t>
            </w:r>
            <w:r w:rsidRPr="00E7620A">
              <w:rPr>
                <w:rFonts w:ascii="Times New Roman" w:eastAsia="PMingLiU" w:hAnsi="Times New Roman" w:cs="Times New Roman"/>
              </w:rPr>
              <w:t>radova.</w:t>
            </w:r>
          </w:p>
        </w:tc>
        <w:tc>
          <w:tcPr>
            <w:tcW w:w="598" w:type="pct"/>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E03BCF" w:rsidRPr="00E7620A" w:rsidRDefault="00E03BCF" w:rsidP="00BB30B5">
            <w:pPr>
              <w:jc w:val="center"/>
              <w:rPr>
                <w:rFonts w:ascii="Times New Roman" w:eastAsia="Times New Roman" w:hAnsi="Times New Roman" w:cs="Times New Roman"/>
                <w:b/>
              </w:rPr>
            </w:pPr>
          </w:p>
          <w:p w:rsidR="00E03BCF" w:rsidRPr="00E7620A" w:rsidRDefault="00E03BCF" w:rsidP="00BB30B5">
            <w:pPr>
              <w:jc w:val="center"/>
              <w:rPr>
                <w:rFonts w:ascii="Times New Roman" w:eastAsia="Times New Roman" w:hAnsi="Times New Roman" w:cs="Times New Roman"/>
                <w:b/>
              </w:rPr>
            </w:pPr>
            <w:r w:rsidRPr="00E7620A">
              <w:rPr>
                <w:rFonts w:ascii="Times New Roman" w:eastAsia="Times New Roman" w:hAnsi="Times New Roman" w:cs="Times New Roman"/>
                <w:b/>
              </w:rPr>
              <w:t>%</w:t>
            </w:r>
          </w:p>
        </w:tc>
        <w:tc>
          <w:tcPr>
            <w:tcW w:w="663" w:type="pct"/>
            <w:gridSpan w:val="2"/>
            <w:tcBorders>
              <w:top w:val="single" w:sz="4" w:space="0" w:color="auto"/>
              <w:left w:val="single" w:sz="4" w:space="0" w:color="000000"/>
              <w:bottom w:val="single" w:sz="4" w:space="0" w:color="auto"/>
              <w:right w:val="single" w:sz="4" w:space="0" w:color="auto"/>
            </w:tcBorders>
            <w:shd w:val="clear" w:color="auto" w:fill="FFFFFF"/>
            <w:vAlign w:val="bottom"/>
          </w:tcPr>
          <w:p w:rsidR="00E03BCF" w:rsidRPr="00E7620A" w:rsidRDefault="00E03BCF" w:rsidP="00BB30B5">
            <w:pPr>
              <w:jc w:val="center"/>
              <w:rPr>
                <w:rFonts w:ascii="Times New Roman" w:eastAsia="Times New Roman" w:hAnsi="Times New Roman" w:cs="Times New Roman"/>
              </w:rPr>
            </w:pPr>
            <w:r w:rsidRPr="00E7620A">
              <w:rPr>
                <w:rFonts w:ascii="Times New Roman" w:eastAsia="Times New Roman" w:hAnsi="Times New Roman" w:cs="Times New Roman"/>
              </w:rPr>
              <w:t>10,00</w:t>
            </w:r>
          </w:p>
          <w:p w:rsidR="00E03BCF" w:rsidRPr="00E7620A" w:rsidRDefault="00E03BCF" w:rsidP="00BB30B5">
            <w:pPr>
              <w:jc w:val="center"/>
              <w:rPr>
                <w:rFonts w:ascii="Times New Roman" w:eastAsia="Times New Roman" w:hAnsi="Times New Roman" w:cs="Times New Roman"/>
              </w:rPr>
            </w:pPr>
          </w:p>
        </w:tc>
        <w:tc>
          <w:tcPr>
            <w:tcW w:w="579" w:type="pct"/>
            <w:tcBorders>
              <w:top w:val="single" w:sz="4" w:space="0" w:color="auto"/>
              <w:left w:val="single" w:sz="4" w:space="0" w:color="auto"/>
              <w:bottom w:val="single" w:sz="4" w:space="0" w:color="auto"/>
              <w:right w:val="single" w:sz="4" w:space="0" w:color="000000"/>
            </w:tcBorders>
            <w:shd w:val="clear" w:color="auto" w:fill="FFFFFF"/>
            <w:vAlign w:val="center"/>
          </w:tcPr>
          <w:p w:rsidR="00E03BCF" w:rsidRPr="00E7620A" w:rsidRDefault="00E03BCF" w:rsidP="00BB30B5">
            <w:pPr>
              <w:spacing w:after="0" w:line="0" w:lineRule="atLeast"/>
              <w:jc w:val="right"/>
              <w:rPr>
                <w:rFonts w:ascii="Times New Roman" w:hAnsi="Times New Roman" w:cs="Times New Roman"/>
                <w:b/>
                <w:color w:val="000000"/>
              </w:rPr>
            </w:pPr>
          </w:p>
        </w:tc>
        <w:tc>
          <w:tcPr>
            <w:tcW w:w="582" w:type="pct"/>
            <w:tcBorders>
              <w:top w:val="single" w:sz="4" w:space="0" w:color="auto"/>
              <w:left w:val="single" w:sz="4" w:space="0" w:color="000000"/>
              <w:bottom w:val="single" w:sz="4" w:space="0" w:color="auto"/>
              <w:right w:val="single" w:sz="4" w:space="0" w:color="000000"/>
            </w:tcBorders>
            <w:shd w:val="clear" w:color="auto" w:fill="FFFFFF"/>
          </w:tcPr>
          <w:p w:rsidR="00E03BCF" w:rsidRPr="00E7620A" w:rsidRDefault="00E03BCF" w:rsidP="00BB30B5">
            <w:pPr>
              <w:spacing w:after="0" w:line="0" w:lineRule="atLeast"/>
              <w:jc w:val="right"/>
              <w:rPr>
                <w:rFonts w:ascii="Times New Roman" w:hAnsi="Times New Roman" w:cs="Times New Roman"/>
                <w:b/>
                <w:color w:val="000000"/>
              </w:rPr>
            </w:pPr>
          </w:p>
        </w:tc>
      </w:tr>
      <w:tr w:rsidR="00E03BCF" w:rsidRPr="00E7620A" w:rsidTr="00BB30B5">
        <w:trPr>
          <w:trHeight w:val="541"/>
        </w:trPr>
        <w:tc>
          <w:tcPr>
            <w:tcW w:w="4418" w:type="pct"/>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58" w:type="dxa"/>
              <w:bottom w:w="0" w:type="dxa"/>
              <w:right w:w="58" w:type="dxa"/>
            </w:tcMar>
            <w:vAlign w:val="center"/>
          </w:tcPr>
          <w:p w:rsidR="00E03BCF" w:rsidRPr="00E7620A" w:rsidRDefault="00E03BCF" w:rsidP="00BB30B5">
            <w:pPr>
              <w:spacing w:after="0" w:line="0" w:lineRule="atLeast"/>
              <w:jc w:val="right"/>
              <w:rPr>
                <w:rFonts w:ascii="Times New Roman" w:hAnsi="Times New Roman" w:cs="Times New Roman"/>
                <w:b/>
                <w:color w:val="000000"/>
              </w:rPr>
            </w:pPr>
            <w:r w:rsidRPr="00E7620A">
              <w:rPr>
                <w:rFonts w:ascii="Times New Roman" w:eastAsia="Times New Roman" w:hAnsi="Times New Roman" w:cs="Times New Roman"/>
                <w:b/>
              </w:rPr>
              <w:t>UKUPNO NEPREDVIĐENI RADOVI</w:t>
            </w:r>
          </w:p>
        </w:tc>
        <w:tc>
          <w:tcPr>
            <w:tcW w:w="582" w:type="pct"/>
            <w:tcBorders>
              <w:top w:val="single" w:sz="4" w:space="0" w:color="auto"/>
              <w:left w:val="single" w:sz="4" w:space="0" w:color="000000"/>
              <w:bottom w:val="single" w:sz="4" w:space="0" w:color="auto"/>
              <w:right w:val="single" w:sz="4" w:space="0" w:color="000000"/>
            </w:tcBorders>
            <w:shd w:val="clear" w:color="auto" w:fill="FFFFFF"/>
          </w:tcPr>
          <w:p w:rsidR="00E03BCF" w:rsidRPr="00E7620A" w:rsidRDefault="00E03BCF" w:rsidP="00BB30B5">
            <w:pPr>
              <w:spacing w:after="0" w:line="0" w:lineRule="atLeast"/>
              <w:jc w:val="right"/>
              <w:rPr>
                <w:rFonts w:ascii="Times New Roman" w:hAnsi="Times New Roman" w:cs="Times New Roman"/>
                <w:b/>
                <w:color w:val="000000"/>
              </w:rPr>
            </w:pPr>
          </w:p>
        </w:tc>
      </w:tr>
      <w:tr w:rsidR="00E03BCF" w:rsidRPr="00E7620A" w:rsidTr="00BB30B5">
        <w:trPr>
          <w:trHeight w:val="541"/>
        </w:trPr>
        <w:tc>
          <w:tcPr>
            <w:tcW w:w="4418" w:type="pct"/>
            <w:gridSpan w:val="9"/>
            <w:tcBorders>
              <w:top w:val="single" w:sz="4" w:space="0" w:color="auto"/>
              <w:left w:val="single" w:sz="4" w:space="0" w:color="000000"/>
              <w:bottom w:val="single" w:sz="4" w:space="0" w:color="auto"/>
              <w:right w:val="single" w:sz="4" w:space="0" w:color="000000"/>
            </w:tcBorders>
            <w:shd w:val="clear" w:color="auto" w:fill="FFFFFF"/>
            <w:tcMar>
              <w:top w:w="0" w:type="dxa"/>
              <w:left w:w="58" w:type="dxa"/>
              <w:bottom w:w="0" w:type="dxa"/>
              <w:right w:w="58" w:type="dxa"/>
            </w:tcMar>
            <w:vAlign w:val="center"/>
          </w:tcPr>
          <w:p w:rsidR="00E03BCF" w:rsidRPr="00E7620A" w:rsidRDefault="00E03BCF" w:rsidP="00BB30B5">
            <w:pPr>
              <w:spacing w:after="0" w:line="0" w:lineRule="atLeast"/>
              <w:jc w:val="right"/>
              <w:rPr>
                <w:rFonts w:ascii="Times New Roman" w:hAnsi="Times New Roman" w:cs="Times New Roman"/>
                <w:b/>
                <w:color w:val="000000"/>
              </w:rPr>
            </w:pPr>
            <w:r w:rsidRPr="00E7620A">
              <w:rPr>
                <w:rFonts w:ascii="Times New Roman" w:eastAsia="Times New Roman" w:hAnsi="Times New Roman" w:cs="Times New Roman"/>
                <w:b/>
              </w:rPr>
              <w:t xml:space="preserve">SVE </w:t>
            </w:r>
            <w:r w:rsidRPr="00E74A8E">
              <w:rPr>
                <w:rFonts w:ascii="Times New Roman" w:eastAsia="Times New Roman" w:hAnsi="Times New Roman"/>
                <w:b/>
              </w:rPr>
              <w:t xml:space="preserve"> UKUPNO</w:t>
            </w:r>
            <w:r>
              <w:rPr>
                <w:rFonts w:ascii="Times New Roman" w:eastAsia="Times New Roman" w:hAnsi="Times New Roman"/>
                <w:b/>
              </w:rPr>
              <w:t xml:space="preserve"> BEZ PDV-a (A+</w:t>
            </w:r>
            <w:r w:rsidRPr="00E74A8E">
              <w:rPr>
                <w:rFonts w:ascii="Times New Roman" w:eastAsia="Times New Roman" w:hAnsi="Times New Roman"/>
                <w:b/>
              </w:rPr>
              <w:t>B</w:t>
            </w:r>
            <w:r>
              <w:rPr>
                <w:rFonts w:ascii="Times New Roman" w:eastAsia="Times New Roman" w:hAnsi="Times New Roman"/>
                <w:b/>
              </w:rPr>
              <w:t>+C</w:t>
            </w:r>
            <w:r w:rsidRPr="00E74A8E">
              <w:rPr>
                <w:rFonts w:ascii="Times New Roman" w:eastAsia="Times New Roman" w:hAnsi="Times New Roman"/>
                <w:b/>
              </w:rPr>
              <w:t>):</w:t>
            </w:r>
          </w:p>
        </w:tc>
        <w:tc>
          <w:tcPr>
            <w:tcW w:w="582" w:type="pct"/>
            <w:tcBorders>
              <w:top w:val="single" w:sz="4" w:space="0" w:color="auto"/>
              <w:left w:val="single" w:sz="4" w:space="0" w:color="000000"/>
              <w:bottom w:val="single" w:sz="4" w:space="0" w:color="auto"/>
              <w:right w:val="single" w:sz="4" w:space="0" w:color="000000"/>
            </w:tcBorders>
            <w:shd w:val="clear" w:color="auto" w:fill="FFFFFF"/>
          </w:tcPr>
          <w:p w:rsidR="00E03BCF" w:rsidRPr="00E7620A" w:rsidRDefault="00E03BCF" w:rsidP="00BB30B5">
            <w:pPr>
              <w:spacing w:after="0" w:line="0" w:lineRule="atLeast"/>
              <w:jc w:val="right"/>
              <w:rPr>
                <w:rFonts w:ascii="Times New Roman" w:hAnsi="Times New Roman" w:cs="Times New Roman"/>
                <w:b/>
                <w:color w:val="000000"/>
              </w:rPr>
            </w:pPr>
          </w:p>
        </w:tc>
      </w:tr>
    </w:tbl>
    <w:p w:rsidR="00E03BCF" w:rsidRPr="00E7620A" w:rsidRDefault="00E03BCF" w:rsidP="00E03BCF">
      <w:pPr>
        <w:spacing w:after="0" w:line="0" w:lineRule="atLeast"/>
        <w:jc w:val="both"/>
        <w:rPr>
          <w:rFonts w:ascii="Times New Roman" w:hAnsi="Times New Roman" w:cs="Times New Roman"/>
        </w:rPr>
      </w:pPr>
    </w:p>
    <w:p w:rsidR="00E03BCF" w:rsidRDefault="00E03BCF" w:rsidP="00637177">
      <w:pPr>
        <w:spacing w:after="0" w:line="240" w:lineRule="auto"/>
        <w:rPr>
          <w:rFonts w:ascii="Times New Roman" w:hAnsi="Times New Roman" w:cs="Times New Roman"/>
        </w:rPr>
      </w:pPr>
    </w:p>
    <w:p w:rsidR="00E03BCF" w:rsidRPr="00B70458" w:rsidRDefault="00E03BCF" w:rsidP="00637177">
      <w:pPr>
        <w:spacing w:after="0" w:line="240" w:lineRule="auto"/>
        <w:rPr>
          <w:rFonts w:ascii="Times New Roman" w:hAnsi="Times New Roman"/>
          <w:lang w:val="sr-Latn-CS"/>
        </w:rPr>
      </w:pPr>
    </w:p>
    <w:p w:rsidR="00983D09" w:rsidRPr="00C83766" w:rsidRDefault="00983D09" w:rsidP="00983D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b/>
          <w:sz w:val="24"/>
          <w:szCs w:val="24"/>
          <w:lang w:val="sr-Latn-CS"/>
        </w:rPr>
      </w:pPr>
      <w:r w:rsidRPr="00C83766">
        <w:rPr>
          <w:rFonts w:ascii="Times New Roman" w:hAnsi="Times New Roman" w:cs="Times New Roman"/>
          <w:b/>
          <w:sz w:val="24"/>
          <w:szCs w:val="24"/>
          <w:lang w:val="sr-Latn-CS"/>
        </w:rPr>
        <w:t>VI Način plaćanja</w:t>
      </w:r>
    </w:p>
    <w:p w:rsidR="00983D09" w:rsidRPr="00C83766" w:rsidRDefault="00983D09" w:rsidP="00983D09">
      <w:pPr>
        <w:spacing w:after="0" w:line="240" w:lineRule="auto"/>
        <w:jc w:val="both"/>
        <w:rPr>
          <w:rFonts w:ascii="Times New Roman" w:hAnsi="Times New Roman" w:cs="Times New Roman"/>
          <w:b/>
          <w:sz w:val="24"/>
          <w:szCs w:val="24"/>
          <w:lang w:val="sr-Latn-CS"/>
        </w:rPr>
      </w:pPr>
    </w:p>
    <w:p w:rsidR="00983D09" w:rsidRPr="00C83766" w:rsidRDefault="00E93628" w:rsidP="00983D09">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 xml:space="preserve">nakon </w:t>
      </w:r>
      <w:r w:rsidR="001B542D">
        <w:rPr>
          <w:rFonts w:ascii="Times New Roman" w:hAnsi="Times New Roman" w:cs="Times New Roman"/>
          <w:sz w:val="24"/>
          <w:szCs w:val="24"/>
          <w:lang w:val="sv-SE"/>
        </w:rPr>
        <w:t>dostavljanja</w:t>
      </w:r>
      <w:r w:rsidR="00323DB3">
        <w:rPr>
          <w:rFonts w:ascii="Times New Roman" w:hAnsi="Times New Roman" w:cs="Times New Roman"/>
          <w:sz w:val="24"/>
          <w:szCs w:val="24"/>
          <w:lang w:val="sv-SE"/>
        </w:rPr>
        <w:t xml:space="preserve"> privremenih i okončane</w:t>
      </w:r>
      <w:r w:rsidR="001B542D">
        <w:rPr>
          <w:rFonts w:ascii="Times New Roman" w:hAnsi="Times New Roman" w:cs="Times New Roman"/>
          <w:sz w:val="24"/>
          <w:szCs w:val="24"/>
          <w:lang w:val="sv-SE"/>
        </w:rPr>
        <w:t xml:space="preserve"> situacije</w:t>
      </w:r>
      <w:r w:rsidR="00BB42A8" w:rsidRPr="00915E0E">
        <w:rPr>
          <w:rFonts w:ascii="Times New Roman" w:hAnsi="Times New Roman" w:cs="Times New Roman"/>
          <w:sz w:val="24"/>
          <w:szCs w:val="24"/>
          <w:lang w:val="sv-SE"/>
        </w:rPr>
        <w:t>, virmanski.</w:t>
      </w:r>
    </w:p>
    <w:p w:rsidR="00983D09" w:rsidRDefault="00983D09" w:rsidP="00E86E0D">
      <w:pPr>
        <w:spacing w:after="0" w:line="240" w:lineRule="auto"/>
        <w:rPr>
          <w:rFonts w:ascii="Times New Roman" w:hAnsi="Times New Roman" w:cs="Times New Roman"/>
          <w:b/>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Times New Roman" w:hAnsi="Times New Roman" w:cs="Times New Roman"/>
          <w:sz w:val="24"/>
          <w:szCs w:val="24"/>
          <w:lang w:val="sr-Latn-CS"/>
        </w:rPr>
      </w:pPr>
      <w:r>
        <w:rPr>
          <w:rFonts w:ascii="Times New Roman" w:hAnsi="Times New Roman" w:cs="Times New Roman"/>
          <w:b/>
          <w:sz w:val="24"/>
          <w:szCs w:val="24"/>
          <w:lang w:val="sr-Latn-CS"/>
        </w:rPr>
        <w:t>VII Rok isporuke robe, izvođenja radova, odnosno pružanja usluge:</w:t>
      </w:r>
    </w:p>
    <w:p w:rsidR="00E86E0D" w:rsidRDefault="00E86E0D" w:rsidP="00E86E0D">
      <w:pPr>
        <w:spacing w:after="0" w:line="240" w:lineRule="auto"/>
        <w:jc w:val="both"/>
        <w:rPr>
          <w:rFonts w:ascii="Times New Roman" w:hAnsi="Times New Roman" w:cs="Times New Roman"/>
          <w:sz w:val="24"/>
          <w:szCs w:val="24"/>
          <w:lang w:val="sr-Latn-CS"/>
        </w:rPr>
      </w:pPr>
    </w:p>
    <w:p w:rsidR="00E86E0D" w:rsidRPr="005E5374" w:rsidRDefault="00E03BCF" w:rsidP="00E86E0D">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v-SE"/>
        </w:rPr>
        <w:t>3</w:t>
      </w:r>
      <w:r w:rsidR="00215452">
        <w:rPr>
          <w:rFonts w:ascii="Times New Roman" w:hAnsi="Times New Roman" w:cs="Times New Roman"/>
          <w:sz w:val="24"/>
          <w:szCs w:val="24"/>
          <w:lang w:val="sv-SE"/>
        </w:rPr>
        <w:t>0</w:t>
      </w:r>
      <w:r w:rsidR="00F00173">
        <w:rPr>
          <w:rFonts w:ascii="Times New Roman" w:hAnsi="Times New Roman" w:cs="Times New Roman"/>
          <w:sz w:val="24"/>
          <w:szCs w:val="24"/>
          <w:lang w:val="sv-SE"/>
        </w:rPr>
        <w:t xml:space="preserve"> dana od dana </w:t>
      </w:r>
      <w:r w:rsidR="00323DB3">
        <w:rPr>
          <w:rFonts w:ascii="Times New Roman" w:hAnsi="Times New Roman" w:cs="Times New Roman"/>
          <w:sz w:val="24"/>
          <w:szCs w:val="24"/>
          <w:lang w:val="sv-SE"/>
        </w:rPr>
        <w:t>uvođenja u posao</w:t>
      </w:r>
      <w:r w:rsidR="001B542D">
        <w:rPr>
          <w:rFonts w:ascii="Times New Roman" w:hAnsi="Times New Roman" w:cs="Times New Roman"/>
          <w:sz w:val="24"/>
          <w:szCs w:val="24"/>
          <w:lang w:val="sv-SE"/>
        </w:rPr>
        <w:t xml:space="preserve"> </w:t>
      </w:r>
    </w:p>
    <w:p w:rsidR="001A3386" w:rsidRDefault="001A3386" w:rsidP="00E86E0D">
      <w:pPr>
        <w:spacing w:after="0" w:line="240" w:lineRule="auto"/>
        <w:jc w:val="both"/>
        <w:rPr>
          <w:rFonts w:ascii="Times New Roman" w:hAnsi="Times New Roman" w:cs="Times New Roman"/>
          <w:sz w:val="24"/>
          <w:szCs w:val="24"/>
          <w:lang w:val="sv-SE"/>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VIII Kriterijum za izbor najpovoljnije ponude:</w:t>
      </w:r>
    </w:p>
    <w:p w:rsidR="00E86E0D" w:rsidRDefault="00E86E0D" w:rsidP="00E86E0D">
      <w:pPr>
        <w:spacing w:after="0" w:line="240" w:lineRule="auto"/>
        <w:jc w:val="both"/>
        <w:rPr>
          <w:rFonts w:ascii="Times New Roman" w:hAnsi="Times New Roman" w:cs="Times New Roman"/>
          <w:sz w:val="24"/>
          <w:szCs w:val="24"/>
          <w:lang w:val="pl-PL"/>
        </w:rPr>
      </w:pPr>
    </w:p>
    <w:p w:rsidR="00F00173" w:rsidRPr="00F00173" w:rsidRDefault="00E86E0D" w:rsidP="00E86E0D">
      <w:pPr>
        <w:spacing w:after="0" w:line="240" w:lineRule="auto"/>
        <w:jc w:val="both"/>
        <w:rPr>
          <w:rFonts w:ascii="Times New Roman" w:eastAsia="Calibri" w:hAnsi="Times New Roman" w:cs="Times New Roman"/>
          <w:color w:val="000000"/>
          <w:sz w:val="24"/>
          <w:szCs w:val="24"/>
          <w:bdr w:val="single" w:sz="4" w:space="0" w:color="auto" w:frame="1"/>
          <w:lang w:val="sr-Latn-RS"/>
        </w:rPr>
      </w:pPr>
      <w:r>
        <w:rPr>
          <w:rFonts w:ascii="Times New Roman" w:eastAsia="Calibri" w:hAnsi="Times New Roman" w:cs="Times New Roman"/>
          <w:color w:val="000000"/>
          <w:sz w:val="24"/>
          <w:szCs w:val="24"/>
          <w:lang w:val="en-US"/>
        </w:rPr>
        <w:sym w:font="Wingdings" w:char="F0A8"/>
      </w:r>
      <w:r>
        <w:rPr>
          <w:rFonts w:ascii="Times New Roman" w:eastAsia="Calibri" w:hAnsi="Times New Roman" w:cs="Times New Roman"/>
          <w:color w:val="000000"/>
          <w:sz w:val="24"/>
          <w:szCs w:val="24"/>
          <w:lang w:val="pl-PL"/>
        </w:rPr>
        <w:t>najni</w:t>
      </w:r>
      <w:r>
        <w:rPr>
          <w:rFonts w:ascii="Times New Roman" w:eastAsia="Calibri" w:hAnsi="Times New Roman" w:cs="Times New Roman"/>
          <w:color w:val="000000"/>
          <w:sz w:val="24"/>
          <w:szCs w:val="24"/>
          <w:lang w:val="hr-HR"/>
        </w:rPr>
        <w:t>ž</w:t>
      </w:r>
      <w:r>
        <w:rPr>
          <w:rFonts w:ascii="Times New Roman" w:eastAsia="Calibri" w:hAnsi="Times New Roman" w:cs="Times New Roman"/>
          <w:color w:val="000000"/>
          <w:sz w:val="24"/>
          <w:szCs w:val="24"/>
          <w:lang w:val="pl-PL"/>
        </w:rPr>
        <w:t>a ponu</w:t>
      </w:r>
      <w:r>
        <w:rPr>
          <w:rFonts w:ascii="Times New Roman" w:eastAsia="Calibri" w:hAnsi="Times New Roman" w:cs="Times New Roman"/>
          <w:color w:val="000000"/>
          <w:sz w:val="24"/>
          <w:szCs w:val="24"/>
          <w:lang w:val="hr-HR"/>
        </w:rPr>
        <w:t>đ</w:t>
      </w:r>
      <w:r>
        <w:rPr>
          <w:rFonts w:ascii="Times New Roman" w:eastAsia="Calibri" w:hAnsi="Times New Roman" w:cs="Times New Roman"/>
          <w:color w:val="000000"/>
          <w:sz w:val="24"/>
          <w:szCs w:val="24"/>
          <w:lang w:val="pl-PL"/>
        </w:rPr>
        <w:t xml:space="preserve">ena cijena  </w:t>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pl-PL"/>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r>
      <w:r>
        <w:rPr>
          <w:rFonts w:ascii="Times New Roman" w:eastAsia="Calibri" w:hAnsi="Times New Roman" w:cs="Times New Roman"/>
          <w:color w:val="000000"/>
          <w:sz w:val="24"/>
          <w:szCs w:val="24"/>
          <w:lang w:val="en-US"/>
        </w:rPr>
        <w:tab/>
        <w:t>broj</w:t>
      </w:r>
      <w:r w:rsidR="00BB42A8">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lang w:val="en-US"/>
        </w:rPr>
        <w:t>bodova</w:t>
      </w:r>
      <w:r w:rsidR="00BB42A8">
        <w:rPr>
          <w:rFonts w:ascii="Times New Roman" w:eastAsia="Calibri" w:hAnsi="Times New Roman" w:cs="Times New Roman"/>
          <w:color w:val="000000"/>
          <w:sz w:val="24"/>
          <w:szCs w:val="24"/>
          <w:lang w:val="en-US"/>
        </w:rPr>
        <w:t xml:space="preserve"> </w:t>
      </w:r>
      <w:r w:rsidR="000D1B62">
        <w:rPr>
          <w:rFonts w:ascii="Times New Roman" w:eastAsia="Calibri" w:hAnsi="Times New Roman" w:cs="Times New Roman"/>
          <w:color w:val="000000"/>
          <w:sz w:val="24"/>
          <w:szCs w:val="24"/>
          <w:lang w:val="en-US"/>
        </w:rPr>
        <w:t xml:space="preserve"> </w:t>
      </w:r>
      <w:r>
        <w:rPr>
          <w:rFonts w:ascii="Times New Roman" w:eastAsia="Calibri" w:hAnsi="Times New Roman" w:cs="Times New Roman"/>
          <w:color w:val="000000"/>
          <w:sz w:val="24"/>
          <w:szCs w:val="24"/>
          <w:bdr w:val="single" w:sz="4" w:space="0" w:color="auto" w:frame="1"/>
          <w:lang w:val="en-US"/>
        </w:rPr>
        <w:tab/>
        <w:t xml:space="preserve">  100</w:t>
      </w:r>
      <w:r>
        <w:rPr>
          <w:rFonts w:ascii="Times New Roman" w:eastAsia="Calibri" w:hAnsi="Times New Roman" w:cs="Times New Roman"/>
          <w:color w:val="000000"/>
          <w:sz w:val="24"/>
          <w:szCs w:val="24"/>
          <w:bdr w:val="single" w:sz="4" w:space="0" w:color="auto" w:frame="1"/>
          <w:lang w:val="en-US"/>
        </w:rPr>
        <w:tab/>
      </w:r>
    </w:p>
    <w:p w:rsidR="00F00173" w:rsidRDefault="00F00173" w:rsidP="00E86E0D">
      <w:pPr>
        <w:spacing w:after="0" w:line="240" w:lineRule="auto"/>
        <w:jc w:val="both"/>
        <w:rPr>
          <w:rFonts w:ascii="Times New Roman" w:eastAsia="Calibri" w:hAnsi="Times New Roman" w:cs="Times New Roman"/>
          <w:color w:val="000000"/>
          <w:sz w:val="24"/>
          <w:szCs w:val="24"/>
          <w:lang w:val="pl-PL"/>
        </w:rPr>
      </w:pPr>
    </w:p>
    <w:p w:rsidR="00E86E0D" w:rsidRPr="00F76137" w:rsidRDefault="00E86E0D" w:rsidP="00F76137">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b/>
          <w:sz w:val="24"/>
          <w:szCs w:val="24"/>
          <w:lang w:val="pl-PL"/>
        </w:rPr>
      </w:pPr>
      <w:r>
        <w:rPr>
          <w:rFonts w:ascii="Times New Roman" w:hAnsi="Times New Roman" w:cs="Times New Roman"/>
          <w:b/>
          <w:sz w:val="24"/>
          <w:szCs w:val="24"/>
          <w:lang w:val="sl-SI"/>
        </w:rPr>
        <w:lastRenderedPageBreak/>
        <w:t xml:space="preserve">IX </w:t>
      </w:r>
      <w:r>
        <w:rPr>
          <w:rFonts w:ascii="Times New Roman" w:hAnsi="Times New Roman" w:cs="Times New Roman"/>
          <w:b/>
          <w:sz w:val="24"/>
          <w:szCs w:val="24"/>
          <w:lang w:val="pl-PL"/>
        </w:rPr>
        <w:t xml:space="preserve"> </w:t>
      </w:r>
      <w:r w:rsidR="000E5D19">
        <w:rPr>
          <w:rFonts w:ascii="Times New Roman" w:hAnsi="Times New Roman" w:cs="Times New Roman"/>
          <w:b/>
          <w:sz w:val="24"/>
          <w:szCs w:val="24"/>
          <w:lang w:val="pl-PL"/>
        </w:rPr>
        <w:t>N</w:t>
      </w:r>
      <w:r>
        <w:rPr>
          <w:rFonts w:ascii="Times New Roman" w:hAnsi="Times New Roman" w:cs="Times New Roman"/>
          <w:b/>
          <w:sz w:val="24"/>
          <w:szCs w:val="24"/>
          <w:lang w:val="pl-PL"/>
        </w:rPr>
        <w:t>ačin</w:t>
      </w:r>
      <w:r w:rsidR="000E5D19">
        <w:rPr>
          <w:rFonts w:ascii="Times New Roman" w:hAnsi="Times New Roman" w:cs="Times New Roman"/>
          <w:b/>
          <w:sz w:val="24"/>
          <w:szCs w:val="24"/>
          <w:lang w:val="pl-PL"/>
        </w:rPr>
        <w:t xml:space="preserve"> i rok</w:t>
      </w:r>
      <w:r>
        <w:rPr>
          <w:rFonts w:ascii="Times New Roman" w:hAnsi="Times New Roman" w:cs="Times New Roman"/>
          <w:b/>
          <w:sz w:val="24"/>
          <w:szCs w:val="24"/>
          <w:lang w:val="pl-PL"/>
        </w:rPr>
        <w:t xml:space="preserve"> dostavljanja ponuda</w:t>
      </w:r>
    </w:p>
    <w:p w:rsidR="0012246F" w:rsidRDefault="0012246F" w:rsidP="0012246F">
      <w:pPr>
        <w:spacing w:after="0" w:line="240" w:lineRule="auto"/>
        <w:jc w:val="both"/>
        <w:rPr>
          <w:rFonts w:ascii="Times New Roman" w:hAnsi="Times New Roman" w:cs="Times New Roman"/>
          <w:color w:val="000000"/>
          <w:sz w:val="24"/>
          <w:szCs w:val="24"/>
          <w:lang w:val="pl-PL"/>
        </w:rPr>
      </w:pPr>
    </w:p>
    <w:p w:rsidR="0012246F" w:rsidRPr="0012246F" w:rsidRDefault="0012246F" w:rsidP="0012246F">
      <w:pPr>
        <w:spacing w:after="0" w:line="240" w:lineRule="auto"/>
        <w:jc w:val="both"/>
        <w:rPr>
          <w:rFonts w:ascii="Times New Roman"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se mogu predati preko ESJN-a zaključno sa danom </w:t>
      </w:r>
      <w:r w:rsidR="00907777">
        <w:rPr>
          <w:rFonts w:ascii="Times New Roman" w:hAnsi="Times New Roman" w:cs="Times New Roman"/>
          <w:color w:val="000000"/>
          <w:sz w:val="24"/>
          <w:szCs w:val="24"/>
          <w:lang w:val="pl-PL"/>
        </w:rPr>
        <w:t>1</w:t>
      </w:r>
      <w:r w:rsidR="00D07E2B">
        <w:rPr>
          <w:rFonts w:ascii="Times New Roman" w:hAnsi="Times New Roman" w:cs="Times New Roman"/>
          <w:color w:val="000000"/>
          <w:sz w:val="24"/>
          <w:szCs w:val="24"/>
          <w:lang w:val="pl-PL"/>
        </w:rPr>
        <w:t>5.03.2021. godine do 09:15</w:t>
      </w:r>
      <w:bookmarkStart w:id="0" w:name="_GoBack"/>
      <w:bookmarkEnd w:id="0"/>
      <w:r w:rsidRPr="0012246F">
        <w:rPr>
          <w:rFonts w:ascii="Times New Roman" w:hAnsi="Times New Roman" w:cs="Times New Roman"/>
          <w:color w:val="000000"/>
          <w:sz w:val="24"/>
          <w:szCs w:val="24"/>
          <w:lang w:val="pl-PL"/>
        </w:rPr>
        <w:t xml:space="preserve"> sati.</w:t>
      </w:r>
    </w:p>
    <w:p w:rsidR="0012246F" w:rsidRPr="0012246F" w:rsidRDefault="0012246F" w:rsidP="0012246F">
      <w:pPr>
        <w:spacing w:after="0" w:line="240" w:lineRule="auto"/>
        <w:jc w:val="both"/>
        <w:rPr>
          <w:rFonts w:ascii="Times New Roman" w:hAnsi="Times New Roman" w:cs="Times New Roman"/>
          <w:color w:val="000000"/>
          <w:sz w:val="24"/>
          <w:szCs w:val="24"/>
          <w:lang w:val="pl-PL"/>
        </w:rPr>
      </w:pPr>
    </w:p>
    <w:p w:rsidR="00614E47" w:rsidRPr="0012246F" w:rsidRDefault="0012246F" w:rsidP="0012246F">
      <w:pPr>
        <w:spacing w:after="0" w:line="240" w:lineRule="auto"/>
        <w:jc w:val="both"/>
        <w:rPr>
          <w:rFonts w:ascii="Times New Roman" w:eastAsia="Calibri" w:hAnsi="Times New Roman" w:cs="Times New Roman"/>
          <w:color w:val="000000"/>
          <w:sz w:val="24"/>
          <w:szCs w:val="24"/>
          <w:lang w:val="pl-PL"/>
        </w:rPr>
      </w:pPr>
      <w:r w:rsidRPr="0012246F">
        <w:rPr>
          <w:rFonts w:ascii="Times New Roman" w:hAnsi="Times New Roman" w:cs="Times New Roman"/>
          <w:color w:val="000000"/>
          <w:sz w:val="24"/>
          <w:szCs w:val="24"/>
          <w:lang w:val="pl-PL"/>
        </w:rPr>
        <w:t xml:space="preserve">Ponude će se otvoriti dana  </w:t>
      </w:r>
      <w:r w:rsidR="00907777">
        <w:rPr>
          <w:rFonts w:ascii="Times New Roman" w:hAnsi="Times New Roman" w:cs="Times New Roman"/>
          <w:color w:val="000000"/>
          <w:sz w:val="24"/>
          <w:szCs w:val="24"/>
          <w:lang w:val="pl-PL"/>
        </w:rPr>
        <w:t>1</w:t>
      </w:r>
      <w:r w:rsidR="00E03BCF">
        <w:rPr>
          <w:rFonts w:ascii="Times New Roman" w:hAnsi="Times New Roman" w:cs="Times New Roman"/>
          <w:color w:val="000000"/>
          <w:sz w:val="24"/>
          <w:szCs w:val="24"/>
          <w:lang w:val="pl-PL"/>
        </w:rPr>
        <w:t>5.03.2021. godine, u 09:15</w:t>
      </w:r>
      <w:r w:rsidRPr="0012246F">
        <w:rPr>
          <w:rFonts w:ascii="Times New Roman" w:hAnsi="Times New Roman" w:cs="Times New Roman"/>
          <w:color w:val="000000"/>
          <w:sz w:val="24"/>
          <w:szCs w:val="24"/>
          <w:lang w:val="pl-PL"/>
        </w:rPr>
        <w:t xml:space="preserve"> sati.</w:t>
      </w:r>
    </w:p>
    <w:p w:rsidR="00AD2BAF" w:rsidRPr="00DF1913" w:rsidRDefault="00AD2BAF" w:rsidP="00DF1913">
      <w:pPr>
        <w:spacing w:after="0" w:line="240" w:lineRule="auto"/>
        <w:jc w:val="both"/>
        <w:rPr>
          <w:rFonts w:ascii="Times New Roman" w:eastAsia="Calibri" w:hAnsi="Times New Roman" w:cs="Times New Roman"/>
          <w:color w:val="000000"/>
          <w:sz w:val="24"/>
          <w:szCs w:val="24"/>
          <w:lang w:val="pl-PL"/>
        </w:rPr>
      </w:pPr>
    </w:p>
    <w:p w:rsidR="00E86E0D" w:rsidRDefault="00E86E0D" w:rsidP="00E86E0D">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lang w:val="pl-PL"/>
        </w:rPr>
      </w:pPr>
      <w:r>
        <w:rPr>
          <w:rFonts w:ascii="Times New Roman" w:hAnsi="Times New Roman" w:cs="Times New Roman"/>
          <w:b/>
          <w:sz w:val="24"/>
          <w:szCs w:val="24"/>
          <w:lang w:val="pl-PL"/>
        </w:rPr>
        <w:t>X Rok za donošenje obavještenja o ishodu postupka</w:t>
      </w:r>
    </w:p>
    <w:p w:rsidR="00E86E0D" w:rsidRDefault="00E86E0D" w:rsidP="00E86E0D">
      <w:pPr>
        <w:tabs>
          <w:tab w:val="left" w:pos="540"/>
        </w:tabs>
        <w:spacing w:after="0" w:line="240" w:lineRule="auto"/>
        <w:jc w:val="both"/>
        <w:rPr>
          <w:rFonts w:ascii="Times New Roman" w:hAnsi="Times New Roman" w:cs="Times New Roman"/>
          <w:sz w:val="24"/>
          <w:szCs w:val="24"/>
          <w:lang w:val="pl-PL"/>
        </w:rPr>
      </w:pPr>
    </w:p>
    <w:p w:rsidR="00E86E0D" w:rsidRPr="00AD2BAF" w:rsidRDefault="000E5D19" w:rsidP="00AD2BAF">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lang w:val="sv-SE"/>
        </w:rPr>
      </w:pPr>
      <w:r>
        <w:rPr>
          <w:rFonts w:ascii="Times New Roman" w:hAnsi="Times New Roman" w:cs="Times New Roman"/>
          <w:sz w:val="24"/>
          <w:szCs w:val="24"/>
          <w:lang w:val="sv-SE"/>
        </w:rPr>
        <w:t>10</w:t>
      </w:r>
      <w:r w:rsidR="008941C0">
        <w:rPr>
          <w:rFonts w:ascii="Times New Roman" w:hAnsi="Times New Roman" w:cs="Times New Roman"/>
          <w:sz w:val="24"/>
          <w:szCs w:val="24"/>
          <w:lang w:val="sv-SE"/>
        </w:rPr>
        <w:t xml:space="preserve"> dana od dana otvaranja ponuda</w:t>
      </w:r>
    </w:p>
    <w:p w:rsidR="00E86E0D" w:rsidRDefault="00E86E0D" w:rsidP="00E86E0D">
      <w:pPr>
        <w:spacing w:after="0" w:line="240" w:lineRule="auto"/>
        <w:ind w:left="705"/>
        <w:rPr>
          <w:rFonts w:ascii="Times New Roman" w:hAnsi="Times New Roman" w:cs="Times New Roman"/>
          <w:b/>
          <w:sz w:val="24"/>
          <w:szCs w:val="24"/>
        </w:rPr>
      </w:pPr>
    </w:p>
    <w:p w:rsidR="005315A5" w:rsidRDefault="005315A5" w:rsidP="005315A5">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540"/>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XI Druge informacije</w:t>
      </w:r>
    </w:p>
    <w:p w:rsidR="005315A5" w:rsidRDefault="005315A5" w:rsidP="005315A5">
      <w:pPr>
        <w:spacing w:after="0" w:line="240" w:lineRule="auto"/>
        <w:rPr>
          <w:rFonts w:ascii="Times New Roman" w:hAnsi="Times New Roman" w:cs="Times New Roman"/>
          <w:b/>
          <w:sz w:val="24"/>
          <w:szCs w:val="24"/>
        </w:rPr>
      </w:pPr>
    </w:p>
    <w:tbl>
      <w:tblPr>
        <w:tblW w:w="0" w:type="auto"/>
        <w:tblInd w:w="1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40"/>
      </w:tblGrid>
      <w:tr w:rsidR="00E86E0D" w:rsidTr="002C4EBB">
        <w:tc>
          <w:tcPr>
            <w:tcW w:w="9540" w:type="dxa"/>
            <w:tcBorders>
              <w:top w:val="single" w:sz="4" w:space="0" w:color="auto"/>
              <w:left w:val="single" w:sz="4" w:space="0" w:color="auto"/>
              <w:bottom w:val="single" w:sz="4" w:space="0" w:color="auto"/>
              <w:right w:val="single" w:sz="4" w:space="0" w:color="auto"/>
            </w:tcBorders>
          </w:tcPr>
          <w:p w:rsidR="00215452" w:rsidRDefault="00215452" w:rsidP="00263D63">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Uslovi za obavljanje djelatnosti:</w:t>
            </w:r>
          </w:p>
          <w:p w:rsidR="00215452" w:rsidRDefault="00215452" w:rsidP="00263D6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215452">
              <w:rPr>
                <w:rFonts w:ascii="Times New Roman" w:hAnsi="Times New Roman" w:cs="Times New Roman"/>
                <w:sz w:val="24"/>
                <w:szCs w:val="24"/>
              </w:rPr>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r>
              <w:rPr>
                <w:rFonts w:ascii="Times New Roman" w:hAnsi="Times New Roman" w:cs="Times New Roman"/>
                <w:sz w:val="24"/>
                <w:szCs w:val="24"/>
              </w:rPr>
              <w:t>.</w:t>
            </w:r>
          </w:p>
          <w:p w:rsidR="005964F1" w:rsidRPr="00215452" w:rsidRDefault="00215452" w:rsidP="005964F1">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 xml:space="preserve">2. </w:t>
            </w:r>
            <w:r w:rsidRPr="00215452">
              <w:rPr>
                <w:rFonts w:ascii="Times New Roman" w:hAnsi="Times New Roman" w:cs="Times New Roman"/>
                <w:sz w:val="24"/>
                <w:szCs w:val="24"/>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w:t>
            </w:r>
            <w:r>
              <w:rPr>
                <w:rFonts w:ascii="Times New Roman" w:hAnsi="Times New Roman" w:cs="Times New Roman"/>
                <w:sz w:val="24"/>
                <w:szCs w:val="24"/>
              </w:rPr>
              <w:t>nosti koja je predmet nabavke)</w:t>
            </w:r>
            <w:r>
              <w:rPr>
                <w:rFonts w:ascii="Times New Roman" w:hAnsi="Times New Roman"/>
                <w:sz w:val="24"/>
                <w:szCs w:val="24"/>
              </w:rPr>
              <w:t>:</w:t>
            </w:r>
            <w:r w:rsidR="005964F1">
              <w:rPr>
                <w:rFonts w:ascii="Times New Roman" w:hAnsi="Times New Roman" w:cs="Times New Roman"/>
                <w:sz w:val="24"/>
                <w:szCs w:val="24"/>
              </w:rPr>
              <w:t xml:space="preserve"> </w:t>
            </w:r>
            <w:r>
              <w:rPr>
                <w:rFonts w:ascii="Times New Roman" w:hAnsi="Times New Roman" w:cs="Times New Roman"/>
                <w:sz w:val="24"/>
                <w:szCs w:val="24"/>
              </w:rPr>
              <w:t xml:space="preserve">      - </w:t>
            </w:r>
            <w:r w:rsidR="005964F1">
              <w:rPr>
                <w:rFonts w:ascii="Times New Roman" w:hAnsi="Times New Roman" w:cs="Times New Roman"/>
                <w:sz w:val="24"/>
                <w:szCs w:val="24"/>
              </w:rPr>
              <w:t>Licenca</w:t>
            </w:r>
            <w:r w:rsidR="005964F1" w:rsidRPr="006935C8">
              <w:rPr>
                <w:rFonts w:ascii="Times New Roman" w:hAnsi="Times New Roman" w:cs="Times New Roman"/>
                <w:sz w:val="24"/>
                <w:szCs w:val="24"/>
              </w:rPr>
              <w:t xml:space="preserve"> o utvrđivanju ispunjenosti uslova iz člana </w:t>
            </w:r>
            <w:r w:rsidR="005964F1" w:rsidRPr="006C30AF">
              <w:rPr>
                <w:rFonts w:ascii="Times New Roman" w:hAnsi="Times New Roman"/>
                <w:sz w:val="24"/>
                <w:szCs w:val="24"/>
              </w:rPr>
              <w:t xml:space="preserve">122 Zakona </w:t>
            </w:r>
            <w:r w:rsidR="005964F1" w:rsidRPr="006C30AF">
              <w:rPr>
                <w:rFonts w:ascii="Times New Roman" w:hAnsi="Times New Roman"/>
                <w:sz w:val="24"/>
                <w:szCs w:val="24"/>
                <w:lang w:val="sr-Latn-CS"/>
              </w:rPr>
              <w:t xml:space="preserve">o </w:t>
            </w:r>
            <w:r w:rsidR="005964F1">
              <w:rPr>
                <w:rFonts w:ascii="Times New Roman" w:hAnsi="Times New Roman"/>
                <w:sz w:val="24"/>
                <w:szCs w:val="24"/>
                <w:lang w:val="sr-Latn-CS"/>
              </w:rPr>
              <w:t>planiranju</w:t>
            </w:r>
            <w:r w:rsidR="005964F1" w:rsidRPr="006C30AF">
              <w:rPr>
                <w:rFonts w:ascii="Times New Roman" w:hAnsi="Times New Roman"/>
                <w:sz w:val="24"/>
                <w:szCs w:val="24"/>
                <w:lang w:val="sr-Latn-CS"/>
              </w:rPr>
              <w:t xml:space="preserve"> prostora i izgradnji objekata</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w:t>
            </w:r>
            <w:r w:rsidR="005964F1">
              <w:rPr>
                <w:rFonts w:ascii="Times New Roman" w:hAnsi="Times New Roman" w:cs="Times New Roman"/>
                <w:sz w:val="24"/>
                <w:szCs w:val="24"/>
              </w:rPr>
              <w:t xml:space="preserve">Sl.list CG br. 64/2017; 44/2018, </w:t>
            </w:r>
            <w:r w:rsidR="005964F1" w:rsidRPr="00B7505D">
              <w:rPr>
                <w:rFonts w:ascii="Times New Roman" w:hAnsi="Times New Roman" w:cs="Times New Roman"/>
                <w:sz w:val="24"/>
                <w:szCs w:val="24"/>
              </w:rPr>
              <w:t>63/</w:t>
            </w:r>
            <w:r w:rsidR="005964F1">
              <w:rPr>
                <w:rFonts w:ascii="Times New Roman" w:hAnsi="Times New Roman" w:cs="Times New Roman"/>
                <w:sz w:val="24"/>
                <w:szCs w:val="24"/>
              </w:rPr>
              <w:t>20</w:t>
            </w:r>
            <w:r w:rsidR="005964F1" w:rsidRPr="00B7505D">
              <w:rPr>
                <w:rFonts w:ascii="Times New Roman" w:hAnsi="Times New Roman" w:cs="Times New Roman"/>
                <w:sz w:val="24"/>
                <w:szCs w:val="24"/>
              </w:rPr>
              <w:t>18</w:t>
            </w:r>
            <w:r w:rsidR="005964F1">
              <w:rPr>
                <w:rFonts w:ascii="Times New Roman" w:hAnsi="Times New Roman" w:cs="Times New Roman"/>
                <w:sz w:val="24"/>
                <w:szCs w:val="24"/>
              </w:rPr>
              <w:t>, 11/2019 i 82/2020-ispr.</w:t>
            </w:r>
            <w:r w:rsidR="005964F1">
              <w:rPr>
                <w:rFonts w:ascii="Times New Roman" w:hAnsi="Times New Roman"/>
                <w:sz w:val="24"/>
                <w:szCs w:val="24"/>
                <w:lang w:val="sr-Latn-ME" w:eastAsia="sr-Latn-ME"/>
              </w:rPr>
              <w:t>)</w:t>
            </w:r>
            <w:r w:rsidR="005964F1" w:rsidRPr="006C30AF">
              <w:rPr>
                <w:rFonts w:ascii="Times New Roman" w:hAnsi="Times New Roman"/>
                <w:sz w:val="24"/>
                <w:szCs w:val="24"/>
                <w:lang w:val="sr-Latn-ME" w:eastAsia="sr-Latn-ME"/>
              </w:rPr>
              <w:t xml:space="preserve">, </w:t>
            </w:r>
            <w:r w:rsidR="005964F1">
              <w:rPr>
                <w:rFonts w:ascii="Times New Roman" w:hAnsi="Times New Roman"/>
                <w:sz w:val="24"/>
                <w:szCs w:val="24"/>
                <w:lang w:val="sr-Latn-ME" w:eastAsia="sr-Latn-ME"/>
              </w:rPr>
              <w:t xml:space="preserve">za </w:t>
            </w:r>
            <w:r w:rsidR="005964F1">
              <w:rPr>
                <w:rFonts w:ascii="Times New Roman" w:hAnsi="Times New Roman" w:cs="Times New Roman"/>
                <w:sz w:val="24"/>
                <w:szCs w:val="24"/>
              </w:rPr>
              <w:t>obavljanje poslova</w:t>
            </w:r>
            <w:r w:rsidR="005964F1" w:rsidRPr="006C30AF">
              <w:rPr>
                <w:rFonts w:ascii="Times New Roman" w:hAnsi="Times New Roman"/>
                <w:sz w:val="24"/>
                <w:szCs w:val="24"/>
              </w:rPr>
              <w:t xml:space="preserve"> projektanta i izvođača radova</w:t>
            </w:r>
            <w:r w:rsidR="005964F1" w:rsidRPr="006935C8">
              <w:rPr>
                <w:rFonts w:ascii="Times New Roman" w:hAnsi="Times New Roman" w:cs="Times New Roman"/>
                <w:sz w:val="24"/>
                <w:szCs w:val="24"/>
              </w:rPr>
              <w:t xml:space="preserve">, </w:t>
            </w:r>
            <w:r w:rsidR="005964F1">
              <w:rPr>
                <w:rFonts w:ascii="Times New Roman" w:hAnsi="Times New Roman" w:cs="Times New Roman"/>
                <w:sz w:val="24"/>
                <w:szCs w:val="24"/>
              </w:rPr>
              <w:t>izdatu</w:t>
            </w:r>
            <w:r w:rsidR="005964F1" w:rsidRPr="00B466A1">
              <w:rPr>
                <w:rFonts w:ascii="Times New Roman" w:hAnsi="Times New Roman" w:cs="Times New Roman"/>
                <w:sz w:val="24"/>
                <w:szCs w:val="24"/>
              </w:rPr>
              <w:t xml:space="preserve"> </w:t>
            </w:r>
            <w:r w:rsidR="005964F1" w:rsidRPr="006935C8">
              <w:rPr>
                <w:rFonts w:ascii="Times New Roman" w:hAnsi="Times New Roman" w:cs="Times New Roman"/>
                <w:sz w:val="24"/>
                <w:szCs w:val="24"/>
              </w:rPr>
              <w:t>od strane Ministarstva održivog razvoja i turizma</w:t>
            </w:r>
            <w:r w:rsidR="005964F1">
              <w:rPr>
                <w:rFonts w:ascii="Times New Roman" w:hAnsi="Times New Roman" w:cs="Times New Roman"/>
                <w:sz w:val="24"/>
                <w:szCs w:val="24"/>
              </w:rPr>
              <w:t>.</w:t>
            </w:r>
          </w:p>
          <w:p w:rsidR="005964F1" w:rsidRDefault="005964F1"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Licenc</w:t>
            </w:r>
            <w:r w:rsidRPr="00B466A1">
              <w:rPr>
                <w:rFonts w:ascii="Times New Roman" w:hAnsi="Times New Roman" w:cs="Times New Roman"/>
                <w:sz w:val="24"/>
                <w:szCs w:val="24"/>
              </w:rPr>
              <w:t>a</w:t>
            </w:r>
            <w:r>
              <w:rPr>
                <w:rFonts w:ascii="Times New Roman" w:hAnsi="Times New Roman" w:cs="Times New Roman"/>
                <w:sz w:val="24"/>
                <w:szCs w:val="24"/>
              </w:rPr>
              <w:t xml:space="preserve"> za izvođenje geodetskih radova-osnovni geodetski radovi, državni premjer, katastar nepokretnosti i vodova, izdat</w:t>
            </w:r>
            <w:r w:rsidRPr="00B466A1">
              <w:rPr>
                <w:rFonts w:ascii="Times New Roman" w:hAnsi="Times New Roman" w:cs="Times New Roman"/>
                <w:sz w:val="24"/>
                <w:szCs w:val="24"/>
              </w:rPr>
              <w:t>a</w:t>
            </w:r>
            <w:r>
              <w:rPr>
                <w:rFonts w:ascii="Times New Roman" w:hAnsi="Times New Roman" w:cs="Times New Roman"/>
                <w:sz w:val="24"/>
                <w:szCs w:val="24"/>
              </w:rPr>
              <w:t xml:space="preserve"> od strane Uprave za nekretnine, u skladu sa Zakonom o državnom premjeru i katastru nepokretnosti ("Službeni list Republike Crne Gore", br. 029/07, Službeni list Crne Gore", br. 073/10, 032/11, 040/11, 043/15, 037/17, 037/17, 017/18).</w:t>
            </w: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p>
          <w:p w:rsidR="00215452" w:rsidRDefault="00215452" w:rsidP="005964F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Stručna i tehnička sposobnost:</w:t>
            </w:r>
          </w:p>
          <w:p w:rsidR="00215452" w:rsidRPr="009556F0" w:rsidRDefault="00215452" w:rsidP="005964F1">
            <w:pPr>
              <w:autoSpaceDE w:val="0"/>
              <w:autoSpaceDN w:val="0"/>
              <w:adjustRightInd w:val="0"/>
              <w:spacing w:after="0" w:line="240" w:lineRule="auto"/>
              <w:jc w:val="both"/>
              <w:rPr>
                <w:rFonts w:ascii="Times New Roman" w:hAnsi="Times New Roman" w:cs="Times New Roman"/>
                <w:sz w:val="24"/>
                <w:szCs w:val="24"/>
                <w:shd w:val="clear" w:color="auto" w:fill="F6F5F4"/>
              </w:rPr>
            </w:pPr>
            <w:r w:rsidRPr="00215452">
              <w:rPr>
                <w:rFonts w:ascii="Times New Roman" w:hAnsi="Times New Roman" w:cs="Times New Roman"/>
                <w:sz w:val="24"/>
                <w:szCs w:val="24"/>
                <w:shd w:val="clear" w:color="auto" w:fill="F6F5F4"/>
              </w:rPr>
              <w:t>Privredni subjekat je dužan da posjeduje minimum stručnih i kadrovskih kapaciteta koji su potrebni za izvršenje ugovora i to: U skladu sa članom 123 Zakona o planiranju prostora i izgradnji objeka</w:t>
            </w:r>
            <w:r w:rsidR="009556F0">
              <w:rPr>
                <w:rFonts w:ascii="Times New Roman" w:hAnsi="Times New Roman" w:cs="Times New Roman"/>
                <w:sz w:val="24"/>
                <w:szCs w:val="24"/>
                <w:shd w:val="clear" w:color="auto" w:fill="F6F5F4"/>
              </w:rPr>
              <w:t>ta, ponuđač je dužan da dostavi:</w:t>
            </w:r>
            <w:r w:rsidR="009556F0">
              <w:rPr>
                <w:rFonts w:ascii="Times New Roman" w:hAnsi="Times New Roman" w:cs="Times New Roman"/>
                <w:sz w:val="24"/>
                <w:szCs w:val="24"/>
              </w:rPr>
              <w:t xml:space="preserve"> licenca ovlašćenog inženjera za obavljanje djelatnosti izrade tehničke dokumentacije i građenje objekta, dipl. inženjer građevinarstva-smjer hidrotehnika;</w:t>
            </w:r>
            <w:r w:rsidR="00E03BCF">
              <w:rPr>
                <w:rFonts w:ascii="Times New Roman" w:hAnsi="Times New Roman" w:cs="Times New Roman"/>
                <w:sz w:val="24"/>
                <w:szCs w:val="24"/>
              </w:rPr>
              <w:t xml:space="preserve"> </w:t>
            </w:r>
            <w:r w:rsidR="00E03BCF">
              <w:rPr>
                <w:rFonts w:ascii="Times New Roman" w:hAnsi="Times New Roman" w:cs="Times New Roman"/>
                <w:sz w:val="24"/>
                <w:szCs w:val="24"/>
              </w:rPr>
              <w:t xml:space="preserve">licenca ovlašćenog inženjera za obavljanje djelatnosti izrade tehničke dokumentacije i građenje objekta, dipl. inženjer građevinarstva-smjer </w:t>
            </w:r>
            <w:r w:rsidR="00E03BCF">
              <w:rPr>
                <w:rFonts w:ascii="Times New Roman" w:hAnsi="Times New Roman" w:cs="Times New Roman"/>
                <w:sz w:val="24"/>
                <w:szCs w:val="24"/>
              </w:rPr>
              <w:t>saobraćajni</w:t>
            </w:r>
            <w:r w:rsidR="00E03BCF">
              <w:rPr>
                <w:rFonts w:ascii="Times New Roman" w:hAnsi="Times New Roman" w:cs="Times New Roman"/>
                <w:sz w:val="24"/>
                <w:szCs w:val="24"/>
              </w:rPr>
              <w:t>;</w:t>
            </w:r>
            <w:r w:rsidR="009556F0">
              <w:rPr>
                <w:rFonts w:ascii="Times New Roman" w:hAnsi="Times New Roman" w:cs="Times New Roman"/>
                <w:sz w:val="24"/>
                <w:szCs w:val="24"/>
              </w:rPr>
              <w:t xml:space="preserve"> U skladu sa članom 20</w:t>
            </w:r>
            <w:r w:rsidR="009556F0" w:rsidRPr="00205797">
              <w:rPr>
                <w:rFonts w:ascii="Times New Roman" w:hAnsi="Times New Roman" w:cs="Times New Roman"/>
                <w:sz w:val="24"/>
                <w:szCs w:val="24"/>
              </w:rPr>
              <w:t xml:space="preserve"> Zakona o državnom premjeru i katastru</w:t>
            </w:r>
            <w:r w:rsidR="009556F0">
              <w:rPr>
                <w:rFonts w:ascii="Times New Roman" w:hAnsi="Times New Roman" w:cs="Times New Roman"/>
                <w:sz w:val="24"/>
                <w:szCs w:val="24"/>
              </w:rPr>
              <w:t xml:space="preserve"> nepokretnosti</w:t>
            </w:r>
            <w:r w:rsidR="009556F0" w:rsidRPr="00205797">
              <w:rPr>
                <w:rFonts w:ascii="Times New Roman" w:hAnsi="Times New Roman" w:cs="Times New Roman"/>
                <w:sz w:val="24"/>
                <w:szCs w:val="24"/>
              </w:rPr>
              <w:t xml:space="preserve">, ponuđač je dužan da </w:t>
            </w:r>
            <w:r w:rsidR="009556F0">
              <w:rPr>
                <w:rFonts w:ascii="Times New Roman" w:hAnsi="Times New Roman" w:cs="Times New Roman"/>
                <w:sz w:val="24"/>
                <w:szCs w:val="24"/>
              </w:rPr>
              <w:t>za zaposlenog dostavi ovlašćenje za</w:t>
            </w:r>
            <w:r w:rsidR="009556F0">
              <w:rPr>
                <w:rFonts w:ascii="Times New Roman" w:hAnsi="Times New Roman" w:cs="Times New Roman"/>
                <w:sz w:val="24"/>
                <w:szCs w:val="24"/>
                <w:lang w:val="pl-PL"/>
              </w:rPr>
              <w:t xml:space="preserve"> izvođenje</w:t>
            </w:r>
            <w:r w:rsidR="009556F0" w:rsidRPr="003C246A">
              <w:rPr>
                <w:rFonts w:ascii="Times New Roman" w:hAnsi="Times New Roman" w:cs="Times New Roman"/>
                <w:sz w:val="24"/>
                <w:szCs w:val="24"/>
                <w:lang w:val="pl-PL"/>
              </w:rPr>
              <w:t xml:space="preserve"> geodetskih radova</w:t>
            </w:r>
            <w:r w:rsidR="009556F0">
              <w:rPr>
                <w:rFonts w:ascii="Times New Roman" w:hAnsi="Times New Roman" w:cs="Times New Roman"/>
                <w:sz w:val="24"/>
                <w:szCs w:val="24"/>
                <w:lang w:val="pl-PL"/>
              </w:rPr>
              <w:t xml:space="preserve">-osnovni geodetski radovi, državni premjer, katastar nepokretnosti i vodova, </w:t>
            </w:r>
            <w:r w:rsidRPr="00215452">
              <w:rPr>
                <w:rFonts w:ascii="Times New Roman" w:hAnsi="Times New Roman" w:cs="Times New Roman"/>
                <w:sz w:val="24"/>
                <w:szCs w:val="24"/>
                <w:shd w:val="clear" w:color="auto" w:fill="F6F5F4"/>
              </w:rPr>
              <w:t>što se dokazuje dokazom o angažovanju radne snage (kopija radne knjižice, kopija prijave o osiguranju ili ugovor o radu). Za ovlašćene inženjere građevinskih radova je neophodno dostaviti</w:t>
            </w:r>
            <w:r w:rsidR="009556F0">
              <w:rPr>
                <w:rFonts w:ascii="Times New Roman" w:hAnsi="Times New Roman" w:cs="Times New Roman"/>
                <w:sz w:val="24"/>
                <w:szCs w:val="24"/>
                <w:shd w:val="clear" w:color="auto" w:fill="F6F5F4"/>
              </w:rPr>
              <w:t xml:space="preserve"> i</w:t>
            </w:r>
            <w:r w:rsidRPr="00215452">
              <w:rPr>
                <w:rFonts w:ascii="Times New Roman" w:hAnsi="Times New Roman" w:cs="Times New Roman"/>
                <w:sz w:val="24"/>
                <w:szCs w:val="24"/>
                <w:shd w:val="clear" w:color="auto" w:fill="F6F5F4"/>
              </w:rPr>
              <w:t xml:space="preserve"> potvrdu o članstvu u IKCG.</w:t>
            </w:r>
          </w:p>
          <w:p w:rsidR="00F76137" w:rsidRDefault="00F76137" w:rsidP="0058716E">
            <w:pPr>
              <w:spacing w:after="0" w:line="240" w:lineRule="auto"/>
              <w:jc w:val="both"/>
              <w:rPr>
                <w:rFonts w:ascii="Times New Roman" w:eastAsia="Calibri" w:hAnsi="Times New Roman" w:cs="Times New Roman"/>
                <w:b/>
                <w:bCs/>
                <w:color w:val="000000"/>
                <w:sz w:val="24"/>
                <w:szCs w:val="24"/>
                <w:lang w:val="en-US" w:eastAsia="en-US"/>
              </w:rPr>
            </w:pPr>
          </w:p>
          <w:p w:rsidR="00AD2BAF" w:rsidRPr="007B349D" w:rsidRDefault="0058716E" w:rsidP="0058716E">
            <w:pPr>
              <w:spacing w:after="0" w:line="240" w:lineRule="auto"/>
              <w:jc w:val="both"/>
              <w:rPr>
                <w:rFonts w:ascii="Times New Roman" w:eastAsia="Calibri" w:hAnsi="Times New Roman" w:cs="Times New Roman"/>
                <w:b/>
                <w:bCs/>
                <w:color w:val="000000"/>
                <w:sz w:val="24"/>
                <w:szCs w:val="24"/>
                <w:lang w:val="en-US" w:eastAsia="en-US"/>
              </w:rPr>
            </w:pPr>
            <w:r w:rsidRPr="007B349D">
              <w:rPr>
                <w:rFonts w:ascii="Times New Roman" w:eastAsia="Calibri" w:hAnsi="Times New Roman" w:cs="Times New Roman"/>
                <w:b/>
                <w:bCs/>
                <w:color w:val="000000"/>
                <w:sz w:val="24"/>
                <w:szCs w:val="24"/>
                <w:lang w:val="en-US" w:eastAsia="en-US"/>
              </w:rPr>
              <w:t>Sredstva finansijskog obezbjeđenja ugovora o javnoj nabavci</w:t>
            </w:r>
          </w:p>
          <w:p w:rsidR="00AD2BAF" w:rsidRPr="007B349D" w:rsidRDefault="00BB6E47" w:rsidP="00BB6E47">
            <w:pPr>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t xml:space="preserve">Ponuđač čija ponuda bude izabrana kao najpovoljnija je dužan da </w:t>
            </w:r>
            <w:r>
              <w:rPr>
                <w:rFonts w:ascii="Times New Roman" w:eastAsia="Calibri" w:hAnsi="Times New Roman" w:cs="Times New Roman"/>
                <w:color w:val="000000"/>
                <w:sz w:val="24"/>
                <w:szCs w:val="24"/>
                <w:lang w:val="en-US" w:eastAsia="en-US"/>
              </w:rPr>
              <w:t>sa</w:t>
            </w:r>
            <w:r w:rsidRPr="007B349D">
              <w:rPr>
                <w:rFonts w:ascii="Times New Roman" w:eastAsia="Calibri" w:hAnsi="Times New Roman" w:cs="Times New Roman"/>
                <w:color w:val="000000"/>
                <w:sz w:val="24"/>
                <w:szCs w:val="24"/>
                <w:lang w:val="en-US" w:eastAsia="en-US"/>
              </w:rPr>
              <w:t xml:space="preserve"> </w:t>
            </w:r>
            <w:r>
              <w:rPr>
                <w:rFonts w:ascii="Times New Roman" w:eastAsia="Calibri" w:hAnsi="Times New Roman" w:cs="Times New Roman"/>
                <w:color w:val="000000"/>
                <w:sz w:val="24"/>
                <w:szCs w:val="24"/>
                <w:lang w:val="en-US" w:eastAsia="en-US"/>
              </w:rPr>
              <w:t>zaključenim ugovorom</w:t>
            </w:r>
            <w:r w:rsidRPr="007B349D">
              <w:rPr>
                <w:rFonts w:ascii="Times New Roman" w:eastAsia="Calibri" w:hAnsi="Times New Roman" w:cs="Times New Roman"/>
                <w:color w:val="000000"/>
                <w:sz w:val="24"/>
                <w:szCs w:val="24"/>
                <w:lang w:val="en-US" w:eastAsia="en-US"/>
              </w:rPr>
              <w:t xml:space="preserve"> o nabavci dostavi naručiocu:</w:t>
            </w:r>
          </w:p>
          <w:p w:rsidR="00102FC2" w:rsidRDefault="00BB6E47" w:rsidP="00102FC2">
            <w:pPr>
              <w:autoSpaceDE w:val="0"/>
              <w:autoSpaceDN w:val="0"/>
              <w:adjustRightInd w:val="0"/>
              <w:spacing w:after="0" w:line="240" w:lineRule="auto"/>
              <w:jc w:val="both"/>
              <w:rPr>
                <w:rFonts w:ascii="Times New Roman" w:eastAsia="Calibri" w:hAnsi="Times New Roman" w:cs="Times New Roman"/>
                <w:color w:val="000000"/>
                <w:sz w:val="24"/>
                <w:szCs w:val="24"/>
                <w:lang w:val="en-US" w:eastAsia="en-US"/>
              </w:rPr>
            </w:pPr>
            <w:r w:rsidRPr="007B349D">
              <w:rPr>
                <w:rFonts w:ascii="Times New Roman" w:eastAsia="Calibri" w:hAnsi="Times New Roman" w:cs="Times New Roman"/>
                <w:color w:val="000000"/>
                <w:sz w:val="24"/>
                <w:szCs w:val="24"/>
                <w:lang w:val="en-US" w:eastAsia="en-US"/>
              </w:rPr>
              <w:lastRenderedPageBreak/>
              <w:sym w:font="Wingdings" w:char="F078"/>
            </w:r>
            <w:r>
              <w:rPr>
                <w:rFonts w:ascii="Times New Roman" w:eastAsia="Calibri" w:hAnsi="Times New Roman" w:cs="Times New Roman"/>
                <w:color w:val="000000"/>
                <w:sz w:val="24"/>
                <w:szCs w:val="24"/>
                <w:lang w:val="en-US" w:eastAsia="en-US"/>
              </w:rPr>
              <w:t xml:space="preserve"> </w:t>
            </w:r>
            <w:r w:rsidRPr="007B349D">
              <w:rPr>
                <w:rFonts w:ascii="Times New Roman" w:eastAsia="Calibri" w:hAnsi="Times New Roman" w:cs="Times New Roman"/>
                <w:color w:val="000000"/>
                <w:sz w:val="24"/>
                <w:szCs w:val="24"/>
                <w:lang w:val="en-US" w:eastAsia="en-US"/>
              </w:rPr>
              <w:t>garanciju za dobro</w:t>
            </w:r>
            <w:r>
              <w:rPr>
                <w:rFonts w:ascii="Times New Roman" w:eastAsia="Calibri" w:hAnsi="Times New Roman" w:cs="Times New Roman"/>
                <w:color w:val="000000"/>
                <w:sz w:val="24"/>
                <w:szCs w:val="24"/>
                <w:lang w:val="en-US" w:eastAsia="en-US"/>
              </w:rPr>
              <w:t xml:space="preserve"> izvršenje ugovora u iznosu od 10</w:t>
            </w:r>
            <w:r w:rsidRPr="007B349D">
              <w:rPr>
                <w:rFonts w:ascii="Times New Roman" w:eastAsia="Calibri" w:hAnsi="Times New Roman" w:cs="Times New Roman"/>
                <w:color w:val="000000"/>
                <w:sz w:val="24"/>
                <w:szCs w:val="24"/>
                <w:lang w:val="en-US" w:eastAsia="en-US"/>
              </w:rPr>
              <w:t xml:space="preserve">% od </w:t>
            </w:r>
            <w:r w:rsidR="00102FC2">
              <w:rPr>
                <w:rFonts w:ascii="Times New Roman" w:eastAsia="Calibri" w:hAnsi="Times New Roman" w:cs="Times New Roman"/>
                <w:color w:val="000000"/>
                <w:sz w:val="24"/>
                <w:szCs w:val="24"/>
                <w:lang w:val="en-US" w:eastAsia="en-US"/>
              </w:rPr>
              <w:t>vrijednosti ugovora i to:</w:t>
            </w:r>
          </w:p>
          <w:p w:rsidR="00DD106F" w:rsidRPr="00087B95" w:rsidRDefault="00102FC2" w:rsidP="00102FC2">
            <w:pPr>
              <w:autoSpaceDE w:val="0"/>
              <w:autoSpaceDN w:val="0"/>
              <w:adjustRightInd w:val="0"/>
              <w:spacing w:line="240" w:lineRule="auto"/>
              <w:jc w:val="both"/>
              <w:rPr>
                <w:rFonts w:ascii="Times New Roman" w:hAnsi="Times New Roman" w:cs="Times New Roman"/>
                <w:color w:val="000000"/>
                <w:sz w:val="24"/>
                <w:szCs w:val="24"/>
              </w:rPr>
            </w:pPr>
            <w:r w:rsidRPr="00102FC2">
              <w:rPr>
                <w:rFonts w:ascii="Times New Roman" w:eastAsia="Calibri" w:hAnsi="Times New Roman" w:cs="Times New Roman"/>
                <w:color w:val="000000"/>
                <w:sz w:val="24"/>
                <w:szCs w:val="24"/>
                <w:lang w:val="en-US" w:eastAsia="en-US"/>
              </w:rPr>
              <w:t>Naručilac zadržava pravo da od svake ispostavljene privremene i okončane situacije Izvođača zadrži depozit u visini od 10% vrijednosti ukupno izvedenih i priznatih radova do isteka garantnog roka ili će Izvođač u trenutku dostavljanja zaključenog Ugovora, Naručiocu predati i neopozivu i bezuslovno plativu na prvi poziv garanciju za dobro izvršenje ugovora na iznos od 10% ugovorene vrijednosti, kojom bezuslovno i neopozivo garantuje potpuno i kvalitetno izvršenje ugovorenih obaveza.</w:t>
            </w:r>
          </w:p>
          <w:p w:rsidR="00205937" w:rsidRDefault="002C4EBB" w:rsidP="002C4EBB">
            <w:pPr>
              <w:spacing w:after="0" w:line="0" w:lineRule="atLeast"/>
              <w:jc w:val="both"/>
              <w:rPr>
                <w:rFonts w:ascii="Times New Roman" w:eastAsia="Times New Roman" w:hAnsi="Times New Roman" w:cs="Times New Roman"/>
                <w:bCs/>
                <w:color w:val="000000"/>
                <w:sz w:val="24"/>
                <w:szCs w:val="24"/>
              </w:rPr>
            </w:pPr>
            <w:r>
              <w:rPr>
                <w:rFonts w:ascii="Times New Roman" w:hAnsi="Times New Roman" w:cs="Times New Roman"/>
                <w:bCs/>
                <w:color w:val="000000"/>
                <w:sz w:val="24"/>
                <w:szCs w:val="24"/>
                <w:shd w:val="clear" w:color="auto" w:fill="FFFFFF"/>
                <w:lang w:val="hr-HR"/>
              </w:rPr>
              <w:t xml:space="preserve">- </w:t>
            </w:r>
            <w:r w:rsidRPr="00D15E3D">
              <w:rPr>
                <w:rFonts w:ascii="Times New Roman" w:eastAsia="Times New Roman" w:hAnsi="Times New Roman" w:cs="Times New Roman"/>
                <w:bCs/>
                <w:color w:val="000000"/>
                <w:sz w:val="24"/>
                <w:szCs w:val="24"/>
                <w:shd w:val="clear" w:color="auto" w:fill="FFFFFF"/>
                <w:lang w:val="hr-HR"/>
              </w:rPr>
              <w:t xml:space="preserve">Vrednovanje ponuda po kriterijumu </w:t>
            </w:r>
            <w:r w:rsidRPr="00D15E3D">
              <w:rPr>
                <w:rFonts w:ascii="Times New Roman" w:eastAsia="Times New Roman" w:hAnsi="Times New Roman" w:cs="Times New Roman"/>
                <w:bCs/>
                <w:color w:val="000000"/>
                <w:sz w:val="24"/>
                <w:szCs w:val="24"/>
                <w:shd w:val="clear" w:color="auto" w:fill="FFFFFF"/>
                <w:lang w:val="pl-PL"/>
              </w:rPr>
              <w:t>najni</w:t>
            </w:r>
            <w:r w:rsidR="0049030E">
              <w:rPr>
                <w:rFonts w:ascii="Times New Roman" w:eastAsia="Times New Roman" w:hAnsi="Times New Roman" w:cs="Times New Roman"/>
                <w:bCs/>
                <w:color w:val="000000"/>
                <w:sz w:val="24"/>
                <w:szCs w:val="24"/>
                <w:shd w:val="clear" w:color="auto" w:fill="FFFFFF"/>
                <w:lang w:val="hr-HR"/>
              </w:rPr>
              <w:t>ža</w:t>
            </w:r>
            <w:r w:rsidRPr="00D15E3D">
              <w:rPr>
                <w:rFonts w:ascii="Times New Roman" w:eastAsia="Times New Roman" w:hAnsi="Times New Roman" w:cs="Times New Roman"/>
                <w:bCs/>
                <w:color w:val="000000"/>
                <w:sz w:val="24"/>
                <w:szCs w:val="24"/>
                <w:shd w:val="clear" w:color="auto" w:fill="FFFFFF"/>
                <w:lang w:val="pl-PL"/>
              </w:rPr>
              <w:t xml:space="preserve"> cijena</w:t>
            </w:r>
            <w:r w:rsidRPr="00D15E3D">
              <w:rPr>
                <w:rFonts w:ascii="Times New Roman" w:eastAsia="Times New Roman" w:hAnsi="Times New Roman" w:cs="Times New Roman"/>
                <w:bCs/>
                <w:color w:val="000000"/>
                <w:sz w:val="24"/>
                <w:szCs w:val="24"/>
              </w:rPr>
              <w:t xml:space="preserve"> vršiće se na sljedeći način:</w:t>
            </w:r>
          </w:p>
          <w:p w:rsidR="00102FC2" w:rsidRPr="002C4EBB" w:rsidRDefault="00102FC2" w:rsidP="002C4EBB">
            <w:pPr>
              <w:spacing w:after="0" w:line="0" w:lineRule="atLeast"/>
              <w:jc w:val="both"/>
              <w:rPr>
                <w:rFonts w:ascii="Times New Roman" w:eastAsia="Times New Roman" w:hAnsi="Times New Roman" w:cs="Times New Roman"/>
                <w:bCs/>
                <w:color w:val="000000"/>
                <w:sz w:val="24"/>
                <w:szCs w:val="24"/>
              </w:rPr>
            </w:pPr>
          </w:p>
          <w:p w:rsidR="002C4EBB" w:rsidRPr="00D15E3D" w:rsidRDefault="002C4EBB" w:rsidP="00E64405">
            <w:pPr>
              <w:pStyle w:val="NormalWeb"/>
              <w:spacing w:before="0" w:beforeAutospacing="0" w:after="0" w:line="0" w:lineRule="atLeast"/>
              <w:rPr>
                <w:lang w:val="hr-HR"/>
              </w:rPr>
            </w:pPr>
            <w:r>
              <w:rPr>
                <w:lang w:val="hr-HR"/>
              </w:rPr>
              <w:t xml:space="preserve">                           </w:t>
            </w:r>
            <w:r w:rsidRPr="00D15E3D">
              <w:rPr>
                <w:lang w:val="hr-HR"/>
              </w:rPr>
              <w:t xml:space="preserve">najniže ponuđena cijena </w:t>
            </w:r>
          </w:p>
          <w:p w:rsidR="00205937" w:rsidRPr="00D15E3D" w:rsidRDefault="002C4EBB" w:rsidP="00E64405">
            <w:pPr>
              <w:pStyle w:val="NormalWeb"/>
              <w:spacing w:before="0" w:beforeAutospacing="0" w:after="0" w:line="0" w:lineRule="atLeast"/>
              <w:rPr>
                <w:lang w:val="hr-HR"/>
              </w:rPr>
            </w:pPr>
            <w:r w:rsidRPr="00D15E3D">
              <w:rPr>
                <w:bCs/>
                <w:lang w:val="hr-HR"/>
              </w:rPr>
              <w:t xml:space="preserve">broj bodova </w:t>
            </w:r>
            <w:r w:rsidRPr="00D15E3D">
              <w:rPr>
                <w:lang w:val="hr-HR"/>
              </w:rPr>
              <w:t xml:space="preserve">= -----------------------------------  x 100    </w:t>
            </w:r>
          </w:p>
          <w:p w:rsidR="002C4EBB" w:rsidRDefault="002C4EBB" w:rsidP="00205937">
            <w:pPr>
              <w:pStyle w:val="NormalWeb"/>
              <w:spacing w:before="0" w:beforeAutospacing="0" w:after="0" w:line="0" w:lineRule="atLeast"/>
              <w:rPr>
                <w:lang w:val="hr-HR"/>
              </w:rPr>
            </w:pPr>
            <w:r w:rsidRPr="00D15E3D">
              <w:rPr>
                <w:lang w:val="hr-HR"/>
              </w:rPr>
              <w:t xml:space="preserve">                                ponuđena cijena</w:t>
            </w:r>
          </w:p>
          <w:p w:rsidR="00205937" w:rsidRPr="00205937" w:rsidRDefault="00205937" w:rsidP="00205937">
            <w:pPr>
              <w:pStyle w:val="NormalWeb"/>
              <w:spacing w:before="0" w:beforeAutospacing="0" w:after="0" w:line="0" w:lineRule="atLeast"/>
              <w:rPr>
                <w:lang w:val="hr-HR"/>
              </w:rPr>
            </w:pPr>
          </w:p>
          <w:p w:rsidR="00102FC2" w:rsidRPr="00087B95" w:rsidRDefault="002C4EBB" w:rsidP="009556F0">
            <w:pPr>
              <w:autoSpaceDE w:val="0"/>
              <w:autoSpaceDN w:val="0"/>
              <w:adjustRightInd w:val="0"/>
              <w:spacing w:after="0" w:line="0" w:lineRule="atLeast"/>
              <w:ind w:firstLine="567"/>
              <w:jc w:val="both"/>
              <w:rPr>
                <w:rFonts w:ascii="Times New Roman" w:eastAsia="Times New Roman" w:hAnsi="Times New Roman" w:cs="Times New Roman"/>
                <w:color w:val="000000"/>
                <w:sz w:val="24"/>
                <w:szCs w:val="24"/>
              </w:rPr>
            </w:pPr>
            <w:r w:rsidRPr="00D15E3D">
              <w:rPr>
                <w:rFonts w:ascii="Times New Roman" w:eastAsia="Times New Roman" w:hAnsi="Times New Roman" w:cs="Times New Roman"/>
                <w:color w:val="000000"/>
                <w:sz w:val="24"/>
                <w:szCs w:val="24"/>
              </w:rPr>
              <w:t>Ako je ponuđena cijena 0,00 EUR-a prilikom vrednovanja te cijene po kriterijumu ili podkriterijumu najniža ponuđena cijena uzima se da je ponuđena cijena 0,01 EUR.</w:t>
            </w:r>
          </w:p>
        </w:tc>
      </w:tr>
    </w:tbl>
    <w:p w:rsidR="00102FC2" w:rsidRDefault="00102FC2"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03BCF" w:rsidRDefault="00E03BCF" w:rsidP="00E86E0D">
      <w:pPr>
        <w:tabs>
          <w:tab w:val="center" w:pos="4962"/>
          <w:tab w:val="right" w:pos="9639"/>
        </w:tabs>
        <w:spacing w:after="0" w:line="240" w:lineRule="auto"/>
        <w:rPr>
          <w:rFonts w:ascii="Times New Roman" w:hAnsi="Times New Roman" w:cs="Times New Roman"/>
          <w:sz w:val="24"/>
          <w:szCs w:val="24"/>
          <w:lang w:val="sr-Latn-CS"/>
        </w:rPr>
      </w:pPr>
    </w:p>
    <w:p w:rsidR="00E86E0D" w:rsidRDefault="00E86E0D"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Službenik za javne nabavke </w:t>
      </w:r>
      <w:r>
        <w:rPr>
          <w:rFonts w:ascii="Times New Roman" w:hAnsi="Times New Roman" w:cs="Times New Roman"/>
          <w:sz w:val="24"/>
          <w:szCs w:val="24"/>
          <w:lang w:val="sr-Latn-CS"/>
        </w:rPr>
        <w:tab/>
      </w:r>
      <w:r w:rsidR="00855B94">
        <w:rPr>
          <w:rFonts w:ascii="Times New Roman" w:hAnsi="Times New Roman" w:cs="Times New Roman"/>
          <w:sz w:val="24"/>
          <w:szCs w:val="24"/>
          <w:lang w:val="sr-Latn-CS"/>
        </w:rPr>
        <w:t xml:space="preserve">                                                             Ovlašćeno lice </w:t>
      </w:r>
      <w:r>
        <w:rPr>
          <w:rFonts w:ascii="Times New Roman" w:hAnsi="Times New Roman" w:cs="Times New Roman"/>
          <w:sz w:val="24"/>
          <w:szCs w:val="24"/>
          <w:lang w:val="sr-Latn-CS"/>
        </w:rPr>
        <w:t>naručioca</w:t>
      </w:r>
    </w:p>
    <w:p w:rsidR="00E86E0D" w:rsidRDefault="00855B94" w:rsidP="00E86E0D">
      <w:pPr>
        <w:tabs>
          <w:tab w:val="center" w:pos="4962"/>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        </w:t>
      </w:r>
      <w:r w:rsidR="00E86E0D">
        <w:rPr>
          <w:rFonts w:ascii="Times New Roman" w:hAnsi="Times New Roman" w:cs="Times New Roman"/>
          <w:sz w:val="24"/>
          <w:szCs w:val="24"/>
          <w:lang w:val="sr-Latn-CS"/>
        </w:rPr>
        <w:t xml:space="preserve">Zdenka Perović                                                             </w:t>
      </w:r>
      <w:r w:rsidR="0049030E">
        <w:rPr>
          <w:rFonts w:ascii="Times New Roman" w:hAnsi="Times New Roman" w:cs="Times New Roman"/>
          <w:sz w:val="24"/>
          <w:szCs w:val="24"/>
          <w:lang w:val="sr-Latn-CS"/>
        </w:rPr>
        <w:t xml:space="preserve">       Srđan Raičević, i</w:t>
      </w:r>
      <w:r w:rsidR="00E86E0D">
        <w:rPr>
          <w:rFonts w:ascii="Times New Roman" w:hAnsi="Times New Roman" w:cs="Times New Roman"/>
          <w:sz w:val="24"/>
          <w:szCs w:val="24"/>
          <w:lang w:val="sr-Latn-CS"/>
        </w:rPr>
        <w:t>zvršni direktor</w:t>
      </w:r>
    </w:p>
    <w:p w:rsidR="00637177" w:rsidRPr="008C2879" w:rsidRDefault="00E86E0D" w:rsidP="008C2879">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r>
        <w:rPr>
          <w:rFonts w:ascii="Times New Roman" w:hAnsi="Times New Roman" w:cs="Times New Roman"/>
          <w:sz w:val="24"/>
          <w:szCs w:val="24"/>
          <w:lang w:val="sr-Latn-CS"/>
        </w:rPr>
        <w:t>_________</w:t>
      </w:r>
      <w:r w:rsidR="00855B94">
        <w:rPr>
          <w:rFonts w:ascii="Times New Roman" w:hAnsi="Times New Roman" w:cs="Times New Roman"/>
          <w:sz w:val="24"/>
          <w:szCs w:val="24"/>
          <w:lang w:val="sr-Latn-CS"/>
        </w:rPr>
        <w:t>_____________</w:t>
      </w:r>
      <w:r w:rsidR="00855B94">
        <w:rPr>
          <w:rFonts w:ascii="Times New Roman" w:hAnsi="Times New Roman" w:cs="Times New Roman"/>
          <w:sz w:val="24"/>
          <w:szCs w:val="24"/>
          <w:lang w:val="sr-Latn-CS"/>
        </w:rPr>
        <w:tab/>
        <w:t xml:space="preserve"> M.P.                     </w:t>
      </w:r>
      <w:r w:rsidR="008C2879">
        <w:rPr>
          <w:rFonts w:ascii="Times New Roman" w:hAnsi="Times New Roman" w:cs="Times New Roman"/>
          <w:sz w:val="24"/>
          <w:szCs w:val="24"/>
          <w:lang w:val="sr-Latn-CS"/>
        </w:rPr>
        <w:t xml:space="preserve">____________________________   </w:t>
      </w:r>
    </w:p>
    <w:p w:rsidR="00DF64D0" w:rsidRDefault="00DF64D0" w:rsidP="009556F0">
      <w:pPr>
        <w:spacing w:after="0" w:line="240" w:lineRule="auto"/>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E03BCF" w:rsidRDefault="00E03BCF" w:rsidP="00087B95">
      <w:pPr>
        <w:spacing w:after="0" w:line="240" w:lineRule="auto"/>
        <w:jc w:val="right"/>
        <w:rPr>
          <w:rFonts w:ascii="Times New Roman" w:hAnsi="Times New Roman" w:cs="Times New Roman"/>
          <w:b/>
          <w:color w:val="000000"/>
          <w:sz w:val="24"/>
          <w:szCs w:val="24"/>
          <w:lang w:val="en-US" w:eastAsia="en-US"/>
        </w:rPr>
      </w:pPr>
    </w:p>
    <w:p w:rsidR="00AD2BAF" w:rsidRPr="00FC0A80" w:rsidRDefault="00AD2BAF" w:rsidP="00087B95">
      <w:pPr>
        <w:spacing w:after="0" w:line="240" w:lineRule="auto"/>
        <w:jc w:val="right"/>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Obrazac 2</w:t>
      </w:r>
    </w:p>
    <w:p w:rsidR="00AD2BAF" w:rsidRDefault="00AD2BAF" w:rsidP="00AD2BAF">
      <w:pPr>
        <w:spacing w:after="0" w:line="240" w:lineRule="auto"/>
        <w:jc w:val="right"/>
        <w:rPr>
          <w:rFonts w:ascii="Times New Roman" w:hAnsi="Times New Roman" w:cs="Times New Roman"/>
          <w:color w:val="000000"/>
          <w:sz w:val="24"/>
          <w:szCs w:val="24"/>
          <w:lang w:val="en-US" w:eastAsia="en-US"/>
        </w:rPr>
      </w:pPr>
    </w:p>
    <w:p w:rsidR="00AD2BAF" w:rsidRDefault="00AD2BAF" w:rsidP="00FC0A80">
      <w:pPr>
        <w:spacing w:after="0" w:line="240" w:lineRule="auto"/>
        <w:jc w:val="both"/>
        <w:rPr>
          <w:rFonts w:ascii="Times New Roman" w:hAnsi="Times New Roman" w:cs="Times New Roman"/>
          <w:color w:val="000000"/>
          <w:sz w:val="24"/>
          <w:szCs w:val="24"/>
          <w:lang w:val="en-US" w:eastAsia="en-US"/>
        </w:rPr>
      </w:pPr>
    </w:p>
    <w:p w:rsidR="00DF64D0" w:rsidRPr="00FC0A80" w:rsidRDefault="00DF64D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r w:rsidRPr="00FC0A80">
        <w:rPr>
          <w:rFonts w:ascii="Times New Roman" w:hAnsi="Times New Roman" w:cs="Times New Roman"/>
          <w:color w:val="000000"/>
          <w:sz w:val="24"/>
          <w:szCs w:val="24"/>
          <w:lang w:val="en-US" w:eastAsia="en-US"/>
        </w:rPr>
        <w:t xml:space="preserve">Na osnovu člana 5 stav 4 Pravilnika o načinu sprovođenja </w:t>
      </w:r>
      <w:r w:rsidRPr="00FC0A80">
        <w:rPr>
          <w:rFonts w:ascii="Times New Roman" w:hAnsi="Times New Roman" w:cs="Times New Roman"/>
          <w:color w:val="000000"/>
          <w:sz w:val="24"/>
          <w:szCs w:val="24"/>
          <w:lang w:val="pl-PL" w:eastAsia="en-US"/>
        </w:rPr>
        <w:t xml:space="preserve">jednostavnih nabavki </w:t>
      </w:r>
      <w:r w:rsidRPr="00FC0A80">
        <w:rPr>
          <w:rFonts w:ascii="Times New Roman" w:hAnsi="Times New Roman" w:cs="Times New Roman"/>
          <w:sz w:val="24"/>
          <w:szCs w:val="24"/>
        </w:rPr>
        <w:t>(„Službeni list CG“, br. 061/20, 065/20, 071/20, 074/20 i 102/20)</w:t>
      </w:r>
      <w:r w:rsidRPr="00FC0A80">
        <w:rPr>
          <w:rFonts w:ascii="Times New Roman" w:hAnsi="Times New Roman" w:cs="Times New Roman"/>
          <w:color w:val="000000"/>
          <w:sz w:val="24"/>
          <w:szCs w:val="24"/>
          <w:lang w:val="en-US" w:eastAsia="en-US"/>
        </w:rPr>
        <w:t xml:space="preserve"> </w:t>
      </w:r>
      <w:r w:rsidRPr="00FC0A80">
        <w:rPr>
          <w:rFonts w:ascii="Times New Roman" w:hAnsi="Times New Roman" w:cs="Times New Roman"/>
          <w:color w:val="000000"/>
          <w:sz w:val="24"/>
          <w:szCs w:val="24"/>
          <w:u w:val="single"/>
          <w:lang w:val="en-US" w:eastAsia="en-US"/>
        </w:rPr>
        <w:t>______(ponuđač)_____</w:t>
      </w:r>
      <w:r w:rsidRPr="00FC0A80">
        <w:rPr>
          <w:rFonts w:ascii="Times New Roman" w:hAnsi="Times New Roman" w:cs="Times New Roman"/>
          <w:color w:val="000000"/>
          <w:sz w:val="24"/>
          <w:szCs w:val="24"/>
          <w:lang w:val="en-US" w:eastAsia="en-US"/>
        </w:rPr>
        <w:t xml:space="preserve"> dostavlja</w:t>
      </w:r>
    </w:p>
    <w:p w:rsidR="00FC0A80" w:rsidRPr="00FC0A80" w:rsidRDefault="00FC0A80" w:rsidP="00FC0A80">
      <w:pPr>
        <w:spacing w:after="0" w:line="240" w:lineRule="auto"/>
        <w:jc w:val="both"/>
        <w:rPr>
          <w:rFonts w:ascii="Times New Roman" w:hAnsi="Times New Roman" w:cs="Times New Roman"/>
          <w:b/>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both"/>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r w:rsidRPr="00FC0A80">
        <w:rPr>
          <w:rFonts w:ascii="Times New Roman" w:hAnsi="Times New Roman" w:cs="Times New Roman"/>
          <w:b/>
          <w:color w:val="000000"/>
          <w:sz w:val="24"/>
          <w:szCs w:val="24"/>
          <w:lang w:val="en-US" w:eastAsia="en-US"/>
        </w:rPr>
        <w:t>I Z J A V U</w:t>
      </w: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color w:val="000000"/>
          <w:sz w:val="24"/>
          <w:szCs w:val="24"/>
          <w:lang w:val="en-US" w:eastAsia="en-US"/>
        </w:rPr>
      </w:pPr>
    </w:p>
    <w:p w:rsidR="00FC0A80" w:rsidRPr="00FC0A80" w:rsidRDefault="00FC0A80" w:rsidP="00FC0A80">
      <w:pPr>
        <w:spacing w:after="0" w:line="240" w:lineRule="auto"/>
        <w:jc w:val="center"/>
        <w:rPr>
          <w:rFonts w:ascii="Times New Roman" w:hAnsi="Times New Roman" w:cs="Times New Roman"/>
          <w:b/>
          <w:color w:val="000000"/>
          <w:sz w:val="24"/>
          <w:szCs w:val="24"/>
          <w:lang w:val="en-US" w:eastAsia="en-US"/>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spacing w:after="0" w:line="240" w:lineRule="auto"/>
        <w:ind w:firstLine="567"/>
        <w:jc w:val="both"/>
        <w:rPr>
          <w:rFonts w:ascii="Times New Roman" w:hAnsi="Times New Roman" w:cs="Times New Roman"/>
          <w:color w:val="000000"/>
          <w:sz w:val="24"/>
          <w:szCs w:val="24"/>
          <w:lang w:val="en-US" w:eastAsia="en-US"/>
        </w:rPr>
      </w:pPr>
      <w:r w:rsidRPr="00FC0A80">
        <w:rPr>
          <w:rFonts w:ascii="Times New Roman" w:hAnsi="Times New Roman" w:cs="Times New Roman"/>
          <w:color w:val="000000"/>
          <w:sz w:val="24"/>
          <w:szCs w:val="24"/>
          <w:lang w:val="en-US" w:eastAsia="en-US"/>
        </w:rPr>
        <w:t xml:space="preserve">Kojom potvrđuje da u potpunosti ispunjava sve uslove utvrđene zahtjevom za dostavljanje ponuda za jednostavne nabavke broj:______od _________ za nabavku </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i/>
          <w:iCs/>
          <w:color w:val="000000"/>
          <w:sz w:val="24"/>
          <w:szCs w:val="24"/>
          <w:u w:val="single"/>
          <w:lang w:val="en-US" w:eastAsia="en-US"/>
        </w:rPr>
        <w:t>vrsta i opis predmeta nabavke</w:t>
      </w:r>
      <w:r w:rsidRPr="00FC0A80">
        <w:rPr>
          <w:rFonts w:ascii="Times New Roman" w:hAnsi="Times New Roman" w:cs="Times New Roman"/>
          <w:color w:val="000000"/>
          <w:sz w:val="24"/>
          <w:szCs w:val="24"/>
          <w:u w:val="single"/>
          <w:lang w:val="en-US" w:eastAsia="en-US"/>
        </w:rPr>
        <w:t>)</w:t>
      </w:r>
      <w:r w:rsidRPr="00FC0A80">
        <w:rPr>
          <w:rFonts w:ascii="Times New Roman" w:hAnsi="Times New Roman" w:cs="Times New Roman"/>
          <w:color w:val="000000"/>
          <w:sz w:val="24"/>
          <w:szCs w:val="24"/>
          <w:lang w:val="en-US" w:eastAsia="en-US"/>
        </w:rPr>
        <w:t xml:space="preserve"> procijenjene vrijednosti ____ EUR-a.</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autoSpaceDE w:val="0"/>
        <w:autoSpaceDN w:val="0"/>
        <w:adjustRightInd w:val="0"/>
        <w:spacing w:before="60" w:after="60" w:line="240" w:lineRule="auto"/>
        <w:ind w:firstLine="283"/>
        <w:jc w:val="both"/>
        <w:rPr>
          <w:rFonts w:ascii="Times New Roman" w:eastAsia="Times New Roman" w:hAnsi="Times New Roman" w:cs="Times New Roman"/>
          <w:color w:val="000000"/>
          <w:sz w:val="24"/>
          <w:szCs w:val="24"/>
        </w:rPr>
      </w:pPr>
      <w:r w:rsidRPr="00FC0A80">
        <w:rPr>
          <w:rFonts w:ascii="Times New Roman" w:eastAsia="Times New Roman" w:hAnsi="Times New Roman" w:cs="Times New Roman"/>
          <w:color w:val="000000"/>
          <w:sz w:val="24"/>
          <w:szCs w:val="24"/>
        </w:rPr>
        <w:t xml:space="preserve">    U postupku jednostavne nabavke nijesam u sukobu interesa sa ličima navedenim u Zahjevu.</w:t>
      </w: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r w:rsidRPr="00FC0A80">
        <w:rPr>
          <w:rFonts w:ascii="Times New Roman" w:hAnsi="Times New Roman" w:cs="Times New Roman"/>
          <w:color w:val="000000"/>
          <w:sz w:val="24"/>
          <w:szCs w:val="24"/>
          <w:lang w:val="en-US" w:eastAsia="en-US"/>
        </w:rPr>
        <w:t xml:space="preserve">Ovlašćeno lice </w:t>
      </w:r>
      <w:r w:rsidRPr="00FC0A80">
        <w:rPr>
          <w:rFonts w:ascii="Times New Roman" w:eastAsia="PMingLiU" w:hAnsi="Times New Roman" w:cs="Times New Roman"/>
          <w:color w:val="000000"/>
          <w:sz w:val="24"/>
          <w:szCs w:val="24"/>
          <w:u w:val="single"/>
          <w:lang w:val="en-US" w:eastAsia="en-US"/>
        </w:rPr>
        <w:t xml:space="preserve">   (</w:t>
      </w:r>
      <w:r w:rsidRPr="00FC0A80">
        <w:rPr>
          <w:rFonts w:ascii="Times New Roman" w:eastAsia="PMingLiU" w:hAnsi="Times New Roman" w:cs="Times New Roman"/>
          <w:i/>
          <w:iCs/>
          <w:color w:val="000000"/>
          <w:sz w:val="24"/>
          <w:szCs w:val="24"/>
          <w:u w:val="single"/>
          <w:lang w:val="en-US" w:eastAsia="en-US"/>
        </w:rPr>
        <w:t>ime i prezime</w:t>
      </w:r>
      <w:r w:rsidRPr="00FC0A80">
        <w:rPr>
          <w:rFonts w:ascii="Times New Roman" w:eastAsia="PMingLiU" w:hAnsi="Times New Roman" w:cs="Times New Roman"/>
          <w:color w:val="000000"/>
          <w:sz w:val="24"/>
          <w:szCs w:val="24"/>
          <w:u w:val="single"/>
          <w:lang w:val="en-US" w:eastAsia="en-US"/>
        </w:rPr>
        <w:t>), (</w:t>
      </w:r>
      <w:r w:rsidRPr="00FC0A80">
        <w:rPr>
          <w:rFonts w:ascii="Times New Roman" w:eastAsia="PMingLiU" w:hAnsi="Times New Roman" w:cs="Times New Roman"/>
          <w:i/>
          <w:iCs/>
          <w:color w:val="000000"/>
          <w:sz w:val="24"/>
          <w:szCs w:val="24"/>
          <w:u w:val="single"/>
          <w:lang w:val="en-US" w:eastAsia="en-US"/>
        </w:rPr>
        <w:t xml:space="preserve">svojeručni potpis) </w:t>
      </w:r>
      <w:r w:rsidRPr="00FC0A80">
        <w:rPr>
          <w:rFonts w:ascii="Times New Roman" w:eastAsia="PMingLiU" w:hAnsi="Times New Roman" w:cs="Times New Roman"/>
          <w:i/>
          <w:iCs/>
          <w:color w:val="000000"/>
          <w:sz w:val="24"/>
          <w:szCs w:val="24"/>
          <w:u w:val="single"/>
          <w:vertAlign w:val="superscript"/>
          <w:lang w:val="en-US" w:eastAsia="en-US"/>
        </w:rPr>
        <w:footnoteReference w:id="1"/>
      </w: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rPr>
          <w:rFonts w:ascii="Times New Roman" w:eastAsia="PMingLiU" w:hAnsi="Times New Roman" w:cs="Times New Roman"/>
          <w:i/>
          <w:iCs/>
          <w:color w:val="000000"/>
          <w:sz w:val="24"/>
          <w:szCs w:val="24"/>
          <w:u w:val="single"/>
          <w:lang w:val="en-US" w:eastAsia="en-US"/>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hAnsi="Times New Roman" w:cs="Times New Roman"/>
          <w:color w:val="000000"/>
          <w:sz w:val="24"/>
          <w:szCs w:val="24"/>
          <w:lang w:val="en-US" w:eastAsia="en-US"/>
        </w:rPr>
      </w:pPr>
      <w:r w:rsidRPr="00FC0A80">
        <w:rPr>
          <w:rFonts w:ascii="Times New Roman" w:hAnsi="Times New Roman" w:cs="Times New Roman"/>
          <w:color w:val="000000"/>
          <w:sz w:val="24"/>
          <w:szCs w:val="24"/>
          <w:lang w:val="en-US" w:eastAsia="en-US"/>
        </w:rPr>
        <w:t>M.P.</w:t>
      </w:r>
    </w:p>
    <w:p w:rsidR="00FC0A80" w:rsidRPr="00FC0A80" w:rsidRDefault="00FC0A80" w:rsidP="00FC0A80">
      <w:pPr>
        <w:tabs>
          <w:tab w:val="center" w:leader="underscore" w:pos="5387"/>
          <w:tab w:val="left" w:pos="5954"/>
          <w:tab w:val="right" w:pos="9639"/>
        </w:tabs>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pos="4962"/>
          <w:tab w:val="right" w:pos="9639"/>
        </w:tabs>
        <w:autoSpaceDE w:val="0"/>
        <w:autoSpaceDN w:val="0"/>
        <w:adjustRightInd w:val="0"/>
        <w:spacing w:after="0" w:line="240" w:lineRule="auto"/>
        <w:jc w:val="center"/>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Default="00FC0A80"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B223D" w:rsidRDefault="00FB223D" w:rsidP="00FC0A80">
      <w:pPr>
        <w:tabs>
          <w:tab w:val="center" w:leader="underscore" w:pos="5387"/>
          <w:tab w:val="left" w:pos="5954"/>
          <w:tab w:val="right" w:pos="9639"/>
        </w:tabs>
        <w:spacing w:after="0" w:line="240" w:lineRule="auto"/>
        <w:rPr>
          <w:rFonts w:ascii="Times New Roman" w:eastAsia="PMingLiU" w:hAnsi="Times New Roman" w:cs="Times New Roman"/>
          <w:color w:val="000000"/>
          <w:sz w:val="24"/>
          <w:szCs w:val="24"/>
          <w:lang w:val="en-US" w:eastAsia="zh-TW"/>
        </w:rPr>
      </w:pPr>
    </w:p>
    <w:p w:rsidR="00FC0A80" w:rsidRPr="00FC0A80" w:rsidRDefault="00FC0A80" w:rsidP="00147D20">
      <w:pPr>
        <w:tabs>
          <w:tab w:val="left" w:pos="4111"/>
          <w:tab w:val="right" w:pos="9639"/>
        </w:tabs>
        <w:autoSpaceDE w:val="0"/>
        <w:autoSpaceDN w:val="0"/>
        <w:adjustRightInd w:val="0"/>
        <w:spacing w:after="0" w:line="240" w:lineRule="auto"/>
        <w:rPr>
          <w:rFonts w:ascii="Times New Roman" w:hAnsi="Times New Roman" w:cs="Times New Roman"/>
          <w:sz w:val="24"/>
          <w:szCs w:val="24"/>
          <w:lang w:val="sr-Latn-CS"/>
        </w:rPr>
      </w:pPr>
    </w:p>
    <w:sectPr w:rsidR="00FC0A80" w:rsidRPr="00FC0A80" w:rsidSect="003E127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280A" w:rsidRDefault="002E280A" w:rsidP="00977D31">
      <w:pPr>
        <w:spacing w:after="0" w:line="240" w:lineRule="auto"/>
      </w:pPr>
      <w:r>
        <w:separator/>
      </w:r>
    </w:p>
  </w:endnote>
  <w:endnote w:type="continuationSeparator" w:id="0">
    <w:p w:rsidR="002E280A" w:rsidRDefault="002E280A" w:rsidP="00977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Optima">
    <w:panose1 w:val="020B05020505080203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280A" w:rsidRDefault="002E280A" w:rsidP="00977D31">
      <w:pPr>
        <w:spacing w:after="0" w:line="240" w:lineRule="auto"/>
      </w:pPr>
      <w:r>
        <w:separator/>
      </w:r>
    </w:p>
  </w:footnote>
  <w:footnote w:type="continuationSeparator" w:id="0">
    <w:p w:rsidR="002E280A" w:rsidRDefault="002E280A" w:rsidP="00977D31">
      <w:pPr>
        <w:spacing w:after="0" w:line="240" w:lineRule="auto"/>
      </w:pPr>
      <w:r>
        <w:continuationSeparator/>
      </w:r>
    </w:p>
  </w:footnote>
  <w:footnote w:id="1">
    <w:p w:rsidR="00CA0902" w:rsidRPr="00181154" w:rsidRDefault="00CA0902" w:rsidP="00FC0A80">
      <w:pPr>
        <w:pStyle w:val="FootnoteText"/>
        <w:rPr>
          <w:rFonts w:ascii="Arial" w:hAnsi="Arial" w:cs="Arial"/>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C0D3C"/>
    <w:multiLevelType w:val="hybridMultilevel"/>
    <w:tmpl w:val="0EDA12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B6B49B9"/>
    <w:multiLevelType w:val="hybridMultilevel"/>
    <w:tmpl w:val="221032AC"/>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D368E"/>
    <w:multiLevelType w:val="hybridMultilevel"/>
    <w:tmpl w:val="2E00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CA11068"/>
    <w:multiLevelType w:val="hybridMultilevel"/>
    <w:tmpl w:val="032E5208"/>
    <w:lvl w:ilvl="0" w:tplc="79E4B6DC">
      <w:start w:val="1"/>
      <w:numFmt w:val="decimal"/>
      <w:lvlText w:val="%1."/>
      <w:lvlJc w:val="left"/>
      <w:pPr>
        <w:ind w:left="786" w:hanging="360"/>
      </w:pPr>
      <w:rPr>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5">
    <w:nsid w:val="1E98730D"/>
    <w:multiLevelType w:val="hybridMultilevel"/>
    <w:tmpl w:val="32D6994E"/>
    <w:lvl w:ilvl="0" w:tplc="B4C44FBC">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2111363B"/>
    <w:multiLevelType w:val="hybridMultilevel"/>
    <w:tmpl w:val="6794319A"/>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D83E86"/>
    <w:multiLevelType w:val="hybridMultilevel"/>
    <w:tmpl w:val="FA401C1C"/>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C9928DD"/>
    <w:multiLevelType w:val="hybridMultilevel"/>
    <w:tmpl w:val="63FAD622"/>
    <w:lvl w:ilvl="0" w:tplc="35D0FEC4">
      <w:start w:val="10"/>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nsid w:val="2DEE41D0"/>
    <w:multiLevelType w:val="hybridMultilevel"/>
    <w:tmpl w:val="2BC0B084"/>
    <w:lvl w:ilvl="0" w:tplc="081A000F">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0">
    <w:nsid w:val="34F67536"/>
    <w:multiLevelType w:val="hybridMultilevel"/>
    <w:tmpl w:val="E5126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74413A"/>
    <w:multiLevelType w:val="hybridMultilevel"/>
    <w:tmpl w:val="04FEE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B73E4F"/>
    <w:multiLevelType w:val="hybridMultilevel"/>
    <w:tmpl w:val="D5C0D5BC"/>
    <w:lvl w:ilvl="0" w:tplc="04090003">
      <w:start w:val="8"/>
      <w:numFmt w:val="bullet"/>
      <w:lvlText w:val="-"/>
      <w:lvlJc w:val="left"/>
      <w:pPr>
        <w:ind w:left="785"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D65A3D"/>
    <w:multiLevelType w:val="hybridMultilevel"/>
    <w:tmpl w:val="E31678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6718B1"/>
    <w:multiLevelType w:val="hybridMultilevel"/>
    <w:tmpl w:val="AD506B42"/>
    <w:lvl w:ilvl="0" w:tplc="C838C5A4">
      <w:start w:val="1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9366B2"/>
    <w:multiLevelType w:val="hybridMultilevel"/>
    <w:tmpl w:val="4322FD14"/>
    <w:lvl w:ilvl="0" w:tplc="54FCD14E">
      <w:numFmt w:val="bullet"/>
      <w:lvlText w:val=""/>
      <w:lvlJc w:val="left"/>
      <w:pPr>
        <w:ind w:left="390" w:hanging="360"/>
      </w:pPr>
      <w:rPr>
        <w:rFonts w:ascii="Symbol" w:eastAsia="Calibri" w:hAnsi="Symbol" w:cs="Times New Roman" w:hint="default"/>
      </w:rPr>
    </w:lvl>
    <w:lvl w:ilvl="1" w:tplc="2C1A0003" w:tentative="1">
      <w:start w:val="1"/>
      <w:numFmt w:val="bullet"/>
      <w:lvlText w:val="o"/>
      <w:lvlJc w:val="left"/>
      <w:pPr>
        <w:ind w:left="1110" w:hanging="360"/>
      </w:pPr>
      <w:rPr>
        <w:rFonts w:ascii="Courier New" w:hAnsi="Courier New" w:cs="Courier New" w:hint="default"/>
      </w:rPr>
    </w:lvl>
    <w:lvl w:ilvl="2" w:tplc="2C1A0005" w:tentative="1">
      <w:start w:val="1"/>
      <w:numFmt w:val="bullet"/>
      <w:lvlText w:val=""/>
      <w:lvlJc w:val="left"/>
      <w:pPr>
        <w:ind w:left="1830" w:hanging="360"/>
      </w:pPr>
      <w:rPr>
        <w:rFonts w:ascii="Wingdings" w:hAnsi="Wingdings" w:hint="default"/>
      </w:rPr>
    </w:lvl>
    <w:lvl w:ilvl="3" w:tplc="2C1A0001" w:tentative="1">
      <w:start w:val="1"/>
      <w:numFmt w:val="bullet"/>
      <w:lvlText w:val=""/>
      <w:lvlJc w:val="left"/>
      <w:pPr>
        <w:ind w:left="2550" w:hanging="360"/>
      </w:pPr>
      <w:rPr>
        <w:rFonts w:ascii="Symbol" w:hAnsi="Symbol" w:hint="default"/>
      </w:rPr>
    </w:lvl>
    <w:lvl w:ilvl="4" w:tplc="2C1A0003" w:tentative="1">
      <w:start w:val="1"/>
      <w:numFmt w:val="bullet"/>
      <w:lvlText w:val="o"/>
      <w:lvlJc w:val="left"/>
      <w:pPr>
        <w:ind w:left="3270" w:hanging="360"/>
      </w:pPr>
      <w:rPr>
        <w:rFonts w:ascii="Courier New" w:hAnsi="Courier New" w:cs="Courier New" w:hint="default"/>
      </w:rPr>
    </w:lvl>
    <w:lvl w:ilvl="5" w:tplc="2C1A0005" w:tentative="1">
      <w:start w:val="1"/>
      <w:numFmt w:val="bullet"/>
      <w:lvlText w:val=""/>
      <w:lvlJc w:val="left"/>
      <w:pPr>
        <w:ind w:left="3990" w:hanging="360"/>
      </w:pPr>
      <w:rPr>
        <w:rFonts w:ascii="Wingdings" w:hAnsi="Wingdings" w:hint="default"/>
      </w:rPr>
    </w:lvl>
    <w:lvl w:ilvl="6" w:tplc="2C1A0001" w:tentative="1">
      <w:start w:val="1"/>
      <w:numFmt w:val="bullet"/>
      <w:lvlText w:val=""/>
      <w:lvlJc w:val="left"/>
      <w:pPr>
        <w:ind w:left="4710" w:hanging="360"/>
      </w:pPr>
      <w:rPr>
        <w:rFonts w:ascii="Symbol" w:hAnsi="Symbol" w:hint="default"/>
      </w:rPr>
    </w:lvl>
    <w:lvl w:ilvl="7" w:tplc="2C1A0003" w:tentative="1">
      <w:start w:val="1"/>
      <w:numFmt w:val="bullet"/>
      <w:lvlText w:val="o"/>
      <w:lvlJc w:val="left"/>
      <w:pPr>
        <w:ind w:left="5430" w:hanging="360"/>
      </w:pPr>
      <w:rPr>
        <w:rFonts w:ascii="Courier New" w:hAnsi="Courier New" w:cs="Courier New" w:hint="default"/>
      </w:rPr>
    </w:lvl>
    <w:lvl w:ilvl="8" w:tplc="2C1A0005" w:tentative="1">
      <w:start w:val="1"/>
      <w:numFmt w:val="bullet"/>
      <w:lvlText w:val=""/>
      <w:lvlJc w:val="left"/>
      <w:pPr>
        <w:ind w:left="6150" w:hanging="360"/>
      </w:pPr>
      <w:rPr>
        <w:rFonts w:ascii="Wingdings" w:hAnsi="Wingdings" w:hint="default"/>
      </w:rPr>
    </w:lvl>
  </w:abstractNum>
  <w:abstractNum w:abstractNumId="16">
    <w:nsid w:val="4F6647F3"/>
    <w:multiLevelType w:val="hybridMultilevel"/>
    <w:tmpl w:val="B05E8B58"/>
    <w:lvl w:ilvl="0" w:tplc="F8BAB4E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nsid w:val="57080E12"/>
    <w:multiLevelType w:val="hybridMultilevel"/>
    <w:tmpl w:val="C5B087B0"/>
    <w:lvl w:ilvl="0" w:tplc="7DE40D54">
      <w:start w:val="1"/>
      <w:numFmt w:val="decimal"/>
      <w:lvlText w:val="%1"/>
      <w:lvlJc w:val="left"/>
      <w:pPr>
        <w:ind w:left="1080" w:hanging="360"/>
      </w:pPr>
    </w:lvl>
    <w:lvl w:ilvl="1" w:tplc="081A0019">
      <w:start w:val="1"/>
      <w:numFmt w:val="lowerLetter"/>
      <w:lvlText w:val="%2."/>
      <w:lvlJc w:val="left"/>
      <w:pPr>
        <w:ind w:left="1800" w:hanging="360"/>
      </w:pPr>
    </w:lvl>
    <w:lvl w:ilvl="2" w:tplc="081A001B">
      <w:start w:val="1"/>
      <w:numFmt w:val="lowerRoman"/>
      <w:lvlText w:val="%3."/>
      <w:lvlJc w:val="right"/>
      <w:pPr>
        <w:ind w:left="2520" w:hanging="180"/>
      </w:pPr>
    </w:lvl>
    <w:lvl w:ilvl="3" w:tplc="081A000F">
      <w:start w:val="1"/>
      <w:numFmt w:val="decimal"/>
      <w:lvlText w:val="%4."/>
      <w:lvlJc w:val="left"/>
      <w:pPr>
        <w:ind w:left="3240" w:hanging="360"/>
      </w:pPr>
    </w:lvl>
    <w:lvl w:ilvl="4" w:tplc="081A0019">
      <w:start w:val="1"/>
      <w:numFmt w:val="lowerLetter"/>
      <w:lvlText w:val="%5."/>
      <w:lvlJc w:val="left"/>
      <w:pPr>
        <w:ind w:left="3960" w:hanging="360"/>
      </w:pPr>
    </w:lvl>
    <w:lvl w:ilvl="5" w:tplc="081A001B">
      <w:start w:val="1"/>
      <w:numFmt w:val="lowerRoman"/>
      <w:lvlText w:val="%6."/>
      <w:lvlJc w:val="right"/>
      <w:pPr>
        <w:ind w:left="4680" w:hanging="180"/>
      </w:pPr>
    </w:lvl>
    <w:lvl w:ilvl="6" w:tplc="081A000F">
      <w:start w:val="1"/>
      <w:numFmt w:val="decimal"/>
      <w:lvlText w:val="%7."/>
      <w:lvlJc w:val="left"/>
      <w:pPr>
        <w:ind w:left="5400" w:hanging="360"/>
      </w:pPr>
    </w:lvl>
    <w:lvl w:ilvl="7" w:tplc="081A0019">
      <w:start w:val="1"/>
      <w:numFmt w:val="lowerLetter"/>
      <w:lvlText w:val="%8."/>
      <w:lvlJc w:val="left"/>
      <w:pPr>
        <w:ind w:left="6120" w:hanging="360"/>
      </w:pPr>
    </w:lvl>
    <w:lvl w:ilvl="8" w:tplc="081A001B">
      <w:start w:val="1"/>
      <w:numFmt w:val="lowerRoman"/>
      <w:lvlText w:val="%9."/>
      <w:lvlJc w:val="right"/>
      <w:pPr>
        <w:ind w:left="6840" w:hanging="180"/>
      </w:pPr>
    </w:lvl>
  </w:abstractNum>
  <w:abstractNum w:abstractNumId="18">
    <w:nsid w:val="5E9C59A8"/>
    <w:multiLevelType w:val="hybridMultilevel"/>
    <w:tmpl w:val="92DED866"/>
    <w:lvl w:ilvl="0" w:tplc="04090003">
      <w:start w:val="8"/>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0F189B"/>
    <w:multiLevelType w:val="hybridMultilevel"/>
    <w:tmpl w:val="32CC2306"/>
    <w:lvl w:ilvl="0" w:tplc="65CE148A">
      <w:start w:val="1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C04A3C"/>
    <w:multiLevelType w:val="hybridMultilevel"/>
    <w:tmpl w:val="976EC63E"/>
    <w:lvl w:ilvl="0" w:tplc="A2A62E6E">
      <w:numFmt w:val="bullet"/>
      <w:lvlText w:val="-"/>
      <w:lvlJc w:val="left"/>
      <w:pPr>
        <w:ind w:left="720" w:hanging="360"/>
      </w:pPr>
      <w:rPr>
        <w:rFonts w:ascii="Tahoma" w:eastAsia="Times New Roman" w:hAnsi="Tahoma" w:cs="Tahoma"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nsid w:val="7FD27E2F"/>
    <w:multiLevelType w:val="hybridMultilevel"/>
    <w:tmpl w:val="8C1A55C2"/>
    <w:lvl w:ilvl="0" w:tplc="F7E0CEEA">
      <w:start w:val="100"/>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1"/>
  </w:num>
  <w:num w:numId="11">
    <w:abstractNumId w:val="2"/>
  </w:num>
  <w:num w:numId="12">
    <w:abstractNumId w:val="0"/>
  </w:num>
  <w:num w:numId="13">
    <w:abstractNumId w:val="1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20"/>
  </w:num>
  <w:num w:numId="17">
    <w:abstractNumId w:val="8"/>
  </w:num>
  <w:num w:numId="18">
    <w:abstractNumId w:val="19"/>
  </w:num>
  <w:num w:numId="19">
    <w:abstractNumId w:val="14"/>
  </w:num>
  <w:num w:numId="20">
    <w:abstractNumId w:val="13"/>
  </w:num>
  <w:num w:numId="21">
    <w:abstractNumId w:val="6"/>
  </w:num>
  <w:num w:numId="22">
    <w:abstractNumId w:val="18"/>
  </w:num>
  <w:num w:numId="23">
    <w:abstractNumId w:val="12"/>
  </w:num>
  <w:num w:numId="24">
    <w:abstractNumId w:val="1"/>
  </w:num>
  <w:num w:numId="25">
    <w:abstractNumId w:val="21"/>
  </w:num>
  <w:num w:numId="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B762A"/>
    <w:rsid w:val="00004D72"/>
    <w:rsid w:val="00013CED"/>
    <w:rsid w:val="00015AF3"/>
    <w:rsid w:val="00031A12"/>
    <w:rsid w:val="0007679D"/>
    <w:rsid w:val="0008453D"/>
    <w:rsid w:val="00086E24"/>
    <w:rsid w:val="00087B95"/>
    <w:rsid w:val="00092D24"/>
    <w:rsid w:val="00096407"/>
    <w:rsid w:val="00096492"/>
    <w:rsid w:val="000A4C71"/>
    <w:rsid w:val="000B137F"/>
    <w:rsid w:val="000B46D7"/>
    <w:rsid w:val="000B762A"/>
    <w:rsid w:val="000C13B5"/>
    <w:rsid w:val="000D1B62"/>
    <w:rsid w:val="000E5D19"/>
    <w:rsid w:val="00102FC2"/>
    <w:rsid w:val="001163CF"/>
    <w:rsid w:val="0012246F"/>
    <w:rsid w:val="00126A66"/>
    <w:rsid w:val="00131E5E"/>
    <w:rsid w:val="00147D20"/>
    <w:rsid w:val="00171494"/>
    <w:rsid w:val="00172252"/>
    <w:rsid w:val="001749F4"/>
    <w:rsid w:val="001A3386"/>
    <w:rsid w:val="001B542D"/>
    <w:rsid w:val="001C1222"/>
    <w:rsid w:val="00205937"/>
    <w:rsid w:val="002151DC"/>
    <w:rsid w:val="00215452"/>
    <w:rsid w:val="002255C0"/>
    <w:rsid w:val="002256C8"/>
    <w:rsid w:val="00242941"/>
    <w:rsid w:val="00253888"/>
    <w:rsid w:val="00263D63"/>
    <w:rsid w:val="00263FA5"/>
    <w:rsid w:val="002646A8"/>
    <w:rsid w:val="00265B4F"/>
    <w:rsid w:val="002746BD"/>
    <w:rsid w:val="002747BC"/>
    <w:rsid w:val="00280B53"/>
    <w:rsid w:val="0028357A"/>
    <w:rsid w:val="00293974"/>
    <w:rsid w:val="002C1C31"/>
    <w:rsid w:val="002C2B5C"/>
    <w:rsid w:val="002C4EBB"/>
    <w:rsid w:val="002C701D"/>
    <w:rsid w:val="002E280A"/>
    <w:rsid w:val="002E42F9"/>
    <w:rsid w:val="002E4B40"/>
    <w:rsid w:val="003000D8"/>
    <w:rsid w:val="00302791"/>
    <w:rsid w:val="00306FFF"/>
    <w:rsid w:val="00317319"/>
    <w:rsid w:val="00323DB3"/>
    <w:rsid w:val="00331F8D"/>
    <w:rsid w:val="00352BE2"/>
    <w:rsid w:val="00353657"/>
    <w:rsid w:val="00382A0C"/>
    <w:rsid w:val="003865B4"/>
    <w:rsid w:val="003A0785"/>
    <w:rsid w:val="003A7AE9"/>
    <w:rsid w:val="003C182C"/>
    <w:rsid w:val="003C505E"/>
    <w:rsid w:val="003C6A2C"/>
    <w:rsid w:val="003E1270"/>
    <w:rsid w:val="00415E05"/>
    <w:rsid w:val="00433BB0"/>
    <w:rsid w:val="00436810"/>
    <w:rsid w:val="00456523"/>
    <w:rsid w:val="00471E40"/>
    <w:rsid w:val="00484707"/>
    <w:rsid w:val="0048745D"/>
    <w:rsid w:val="0049030E"/>
    <w:rsid w:val="004970D0"/>
    <w:rsid w:val="004A68AC"/>
    <w:rsid w:val="004C2102"/>
    <w:rsid w:val="004C29B9"/>
    <w:rsid w:val="004C6A5D"/>
    <w:rsid w:val="0051186F"/>
    <w:rsid w:val="005315A5"/>
    <w:rsid w:val="00531BCA"/>
    <w:rsid w:val="005508C1"/>
    <w:rsid w:val="00571E7C"/>
    <w:rsid w:val="00576EAA"/>
    <w:rsid w:val="005842C2"/>
    <w:rsid w:val="0058716E"/>
    <w:rsid w:val="00594529"/>
    <w:rsid w:val="0059565A"/>
    <w:rsid w:val="005964F1"/>
    <w:rsid w:val="005A170A"/>
    <w:rsid w:val="005A369F"/>
    <w:rsid w:val="005A4746"/>
    <w:rsid w:val="005B3DE3"/>
    <w:rsid w:val="005C5144"/>
    <w:rsid w:val="005C5660"/>
    <w:rsid w:val="005D489E"/>
    <w:rsid w:val="005E1623"/>
    <w:rsid w:val="005E5374"/>
    <w:rsid w:val="005F136F"/>
    <w:rsid w:val="005F41C8"/>
    <w:rsid w:val="00600840"/>
    <w:rsid w:val="00604CD6"/>
    <w:rsid w:val="00610322"/>
    <w:rsid w:val="00614E47"/>
    <w:rsid w:val="00633029"/>
    <w:rsid w:val="00637177"/>
    <w:rsid w:val="00641CD4"/>
    <w:rsid w:val="006514D5"/>
    <w:rsid w:val="00655F75"/>
    <w:rsid w:val="00657138"/>
    <w:rsid w:val="00690B91"/>
    <w:rsid w:val="006A2058"/>
    <w:rsid w:val="006D238F"/>
    <w:rsid w:val="00731341"/>
    <w:rsid w:val="007341AB"/>
    <w:rsid w:val="00751A6E"/>
    <w:rsid w:val="00760B2D"/>
    <w:rsid w:val="00762201"/>
    <w:rsid w:val="00762FA7"/>
    <w:rsid w:val="00775424"/>
    <w:rsid w:val="007A3202"/>
    <w:rsid w:val="007C0A7D"/>
    <w:rsid w:val="007D4F6C"/>
    <w:rsid w:val="007E67F2"/>
    <w:rsid w:val="008024D6"/>
    <w:rsid w:val="0080341B"/>
    <w:rsid w:val="00807BE1"/>
    <w:rsid w:val="008156BD"/>
    <w:rsid w:val="00826B26"/>
    <w:rsid w:val="00836FD7"/>
    <w:rsid w:val="00855B94"/>
    <w:rsid w:val="00860B29"/>
    <w:rsid w:val="008814C2"/>
    <w:rsid w:val="008941C0"/>
    <w:rsid w:val="008C2879"/>
    <w:rsid w:val="00907777"/>
    <w:rsid w:val="009126D4"/>
    <w:rsid w:val="00914257"/>
    <w:rsid w:val="00914937"/>
    <w:rsid w:val="00915E0E"/>
    <w:rsid w:val="00922329"/>
    <w:rsid w:val="00922BC0"/>
    <w:rsid w:val="00932BEA"/>
    <w:rsid w:val="00940550"/>
    <w:rsid w:val="009509B9"/>
    <w:rsid w:val="009511F7"/>
    <w:rsid w:val="009548F2"/>
    <w:rsid w:val="009556F0"/>
    <w:rsid w:val="00963103"/>
    <w:rsid w:val="009750B2"/>
    <w:rsid w:val="009773E8"/>
    <w:rsid w:val="00977D31"/>
    <w:rsid w:val="00983D09"/>
    <w:rsid w:val="00986348"/>
    <w:rsid w:val="0098644D"/>
    <w:rsid w:val="00995C4C"/>
    <w:rsid w:val="009D2926"/>
    <w:rsid w:val="009D7A55"/>
    <w:rsid w:val="009E454D"/>
    <w:rsid w:val="009E5D49"/>
    <w:rsid w:val="009F1BF5"/>
    <w:rsid w:val="00A04134"/>
    <w:rsid w:val="00A255F7"/>
    <w:rsid w:val="00A3739B"/>
    <w:rsid w:val="00A4557F"/>
    <w:rsid w:val="00A60375"/>
    <w:rsid w:val="00A65909"/>
    <w:rsid w:val="00A72F8E"/>
    <w:rsid w:val="00A7356C"/>
    <w:rsid w:val="00A80E0D"/>
    <w:rsid w:val="00A9704D"/>
    <w:rsid w:val="00A97148"/>
    <w:rsid w:val="00AA0EAC"/>
    <w:rsid w:val="00AA1664"/>
    <w:rsid w:val="00AA522B"/>
    <w:rsid w:val="00AB5F36"/>
    <w:rsid w:val="00AC7EB2"/>
    <w:rsid w:val="00AD2BAF"/>
    <w:rsid w:val="00AD43F2"/>
    <w:rsid w:val="00AD6D4B"/>
    <w:rsid w:val="00AE0999"/>
    <w:rsid w:val="00B0021B"/>
    <w:rsid w:val="00B16BAD"/>
    <w:rsid w:val="00B214B4"/>
    <w:rsid w:val="00B26007"/>
    <w:rsid w:val="00B357C3"/>
    <w:rsid w:val="00B428D0"/>
    <w:rsid w:val="00B80199"/>
    <w:rsid w:val="00B90FB8"/>
    <w:rsid w:val="00B9550F"/>
    <w:rsid w:val="00BB2969"/>
    <w:rsid w:val="00BB33D7"/>
    <w:rsid w:val="00BB4238"/>
    <w:rsid w:val="00BB42A8"/>
    <w:rsid w:val="00BB6E47"/>
    <w:rsid w:val="00BC7FED"/>
    <w:rsid w:val="00BE266F"/>
    <w:rsid w:val="00BE7DD0"/>
    <w:rsid w:val="00C0039D"/>
    <w:rsid w:val="00C02F4B"/>
    <w:rsid w:val="00C210E1"/>
    <w:rsid w:val="00C30234"/>
    <w:rsid w:val="00C34EA5"/>
    <w:rsid w:val="00C35E23"/>
    <w:rsid w:val="00C4256B"/>
    <w:rsid w:val="00C6669A"/>
    <w:rsid w:val="00CA0902"/>
    <w:rsid w:val="00CA2FF5"/>
    <w:rsid w:val="00CA4101"/>
    <w:rsid w:val="00CC27AD"/>
    <w:rsid w:val="00CC28FB"/>
    <w:rsid w:val="00CD08D4"/>
    <w:rsid w:val="00CD7068"/>
    <w:rsid w:val="00D07E2B"/>
    <w:rsid w:val="00D13448"/>
    <w:rsid w:val="00D21B3F"/>
    <w:rsid w:val="00D35D6E"/>
    <w:rsid w:val="00D477DB"/>
    <w:rsid w:val="00D5126D"/>
    <w:rsid w:val="00D66F26"/>
    <w:rsid w:val="00D75A22"/>
    <w:rsid w:val="00D8279B"/>
    <w:rsid w:val="00D87E4A"/>
    <w:rsid w:val="00D97C51"/>
    <w:rsid w:val="00DD106F"/>
    <w:rsid w:val="00DD204D"/>
    <w:rsid w:val="00DD3C4F"/>
    <w:rsid w:val="00DF1913"/>
    <w:rsid w:val="00DF64D0"/>
    <w:rsid w:val="00E03BCF"/>
    <w:rsid w:val="00E06E8B"/>
    <w:rsid w:val="00E16CCF"/>
    <w:rsid w:val="00E21B08"/>
    <w:rsid w:val="00E32BDC"/>
    <w:rsid w:val="00E35A19"/>
    <w:rsid w:val="00E64405"/>
    <w:rsid w:val="00E73129"/>
    <w:rsid w:val="00E808A2"/>
    <w:rsid w:val="00E82619"/>
    <w:rsid w:val="00E85B19"/>
    <w:rsid w:val="00E86E0D"/>
    <w:rsid w:val="00E91B54"/>
    <w:rsid w:val="00E93628"/>
    <w:rsid w:val="00EC3133"/>
    <w:rsid w:val="00EE0AD0"/>
    <w:rsid w:val="00F00173"/>
    <w:rsid w:val="00F24C79"/>
    <w:rsid w:val="00F24F79"/>
    <w:rsid w:val="00F25F41"/>
    <w:rsid w:val="00F364C7"/>
    <w:rsid w:val="00F47160"/>
    <w:rsid w:val="00F60542"/>
    <w:rsid w:val="00F7426B"/>
    <w:rsid w:val="00F76137"/>
    <w:rsid w:val="00F82828"/>
    <w:rsid w:val="00F96B06"/>
    <w:rsid w:val="00FB223D"/>
    <w:rsid w:val="00FC0A80"/>
    <w:rsid w:val="00FE51DD"/>
    <w:rsid w:val="00FF60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A60375"/>
  </w:style>
  <w:style w:type="paragraph" w:styleId="Heading1">
    <w:name w:val="heading 1"/>
    <w:aliases w:val="Heading 1."/>
    <w:basedOn w:val="Normal"/>
    <w:next w:val="Normal"/>
    <w:link w:val="Heading1Char"/>
    <w:uiPriority w:val="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paragraph" w:styleId="Heading5">
    <w:name w:val="heading 5"/>
    <w:basedOn w:val="Normal"/>
    <w:next w:val="Normal"/>
    <w:link w:val="Heading5Char"/>
    <w:uiPriority w:val="9"/>
    <w:semiHidden/>
    <w:unhideWhenUsed/>
    <w:qFormat/>
    <w:rsid w:val="00A7356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A7356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yperlink">
    <w:name w:val="Hyperlink"/>
    <w:basedOn w:val="DefaultParagraphFont"/>
    <w:uiPriority w:val="99"/>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 w:type="paragraph" w:styleId="NormalWeb">
    <w:name w:val="Normal (Web)"/>
    <w:basedOn w:val="Normal"/>
    <w:uiPriority w:val="99"/>
    <w:unhideWhenUsed/>
    <w:rsid w:val="002C4EBB"/>
    <w:pPr>
      <w:spacing w:before="100" w:beforeAutospacing="1" w:after="119" w:line="240" w:lineRule="auto"/>
    </w:pPr>
    <w:rPr>
      <w:rFonts w:ascii="Times New Roman" w:eastAsia="Times New Roman" w:hAnsi="Times New Roman" w:cs="Times New Roman"/>
      <w:sz w:val="24"/>
      <w:szCs w:val="24"/>
      <w:lang w:val="en-US" w:eastAsia="en-US"/>
    </w:rPr>
  </w:style>
  <w:style w:type="character" w:customStyle="1" w:styleId="Heading5Char">
    <w:name w:val="Heading 5 Char"/>
    <w:basedOn w:val="DefaultParagraphFont"/>
    <w:link w:val="Heading5"/>
    <w:uiPriority w:val="9"/>
    <w:semiHidden/>
    <w:rsid w:val="00A7356C"/>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A7356C"/>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semiHidden/>
    <w:unhideWhenUsed/>
    <w:rsid w:val="00A7356C"/>
    <w:pPr>
      <w:spacing w:after="120"/>
    </w:pPr>
    <w:rPr>
      <w:sz w:val="16"/>
      <w:szCs w:val="16"/>
    </w:rPr>
  </w:style>
  <w:style w:type="character" w:customStyle="1" w:styleId="BodyText3Char">
    <w:name w:val="Body Text 3 Char"/>
    <w:basedOn w:val="DefaultParagraphFont"/>
    <w:link w:val="BodyText3"/>
    <w:uiPriority w:val="99"/>
    <w:semiHidden/>
    <w:rsid w:val="00A7356C"/>
    <w:rPr>
      <w:sz w:val="16"/>
      <w:szCs w:val="16"/>
    </w:rPr>
  </w:style>
  <w:style w:type="paragraph" w:customStyle="1" w:styleId="TableParagraph">
    <w:name w:val="Table Paragraph"/>
    <w:basedOn w:val="Normal"/>
    <w:uiPriority w:val="1"/>
    <w:qFormat/>
    <w:rsid w:val="005315A5"/>
    <w:pPr>
      <w:widowControl w:val="0"/>
      <w:spacing w:after="0" w:line="240" w:lineRule="auto"/>
    </w:pPr>
    <w:rPr>
      <w:rFonts w:ascii="Calibri" w:eastAsia="Calibri" w:hAnsi="Calibri" w:cs="Times New Roman"/>
      <w:lang w:val="en-US" w:eastAsia="en-US"/>
    </w:rPr>
  </w:style>
  <w:style w:type="paragraph" w:customStyle="1" w:styleId="Grillemoyenne2">
    <w:name w:val="Grille moyenne 2"/>
    <w:uiPriority w:val="1"/>
    <w:qFormat/>
    <w:rsid w:val="005315A5"/>
    <w:pPr>
      <w:spacing w:after="0" w:line="240" w:lineRule="auto"/>
    </w:pPr>
    <w:rPr>
      <w:rFonts w:ascii="Cambria" w:eastAsia="Cambria" w:hAnsi="Cambria" w:cs="Times New Roman"/>
      <w:lang w:val="sl-SI" w:eastAsia="en-US"/>
    </w:rPr>
  </w:style>
  <w:style w:type="paragraph" w:customStyle="1" w:styleId="tekstpredmjera">
    <w:name w:val="tekst predmjera"/>
    <w:basedOn w:val="Normal"/>
    <w:rsid w:val="005315A5"/>
    <w:pPr>
      <w:spacing w:after="0" w:line="240" w:lineRule="auto"/>
      <w:ind w:left="567" w:right="59" w:firstLine="459"/>
      <w:jc w:val="both"/>
    </w:pPr>
    <w:rPr>
      <w:rFonts w:ascii="Optima" w:eastAsia="Times New Roman" w:hAnsi="Optima" w:cs="Times New Roman"/>
      <w:sz w:val="24"/>
      <w:szCs w:val="24"/>
      <w:lang w:val="sl-SI"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style>
  <w:style w:type="paragraph" w:styleId="Heading1">
    <w:name w:val="heading 1"/>
    <w:aliases w:val="Heading 1."/>
    <w:basedOn w:val="Normal"/>
    <w:next w:val="Normal"/>
    <w:link w:val="Heading1Char"/>
    <w:uiPriority w:val="99"/>
    <w:qFormat/>
    <w:rsid w:val="00977D31"/>
    <w:pPr>
      <w:keepNext/>
      <w:spacing w:after="0" w:line="240" w:lineRule="auto"/>
      <w:jc w:val="center"/>
      <w:outlineLvl w:val="0"/>
    </w:pPr>
    <w:rPr>
      <w:rFonts w:ascii="Times New Roman" w:eastAsia="PMingLiU" w:hAnsi="Times New Roman" w:cs="Times New Roman"/>
      <w:i/>
      <w:iCs/>
      <w:sz w:val="28"/>
      <w:szCs w:val="28"/>
      <w:u w:val="single"/>
      <w:lang w:val="en-US" w:eastAsia="en-US"/>
    </w:rPr>
  </w:style>
  <w:style w:type="paragraph" w:styleId="Heading2">
    <w:name w:val="heading 2"/>
    <w:basedOn w:val="Normal"/>
    <w:next w:val="Normal"/>
    <w:link w:val="Heading2Char"/>
    <w:uiPriority w:val="99"/>
    <w:semiHidden/>
    <w:unhideWhenUsed/>
    <w:qFormat/>
    <w:rsid w:val="00977D31"/>
    <w:pPr>
      <w:keepNext/>
      <w:keepLines/>
      <w:spacing w:before="200" w:after="0"/>
      <w:outlineLvl w:val="1"/>
    </w:pPr>
    <w:rPr>
      <w:rFonts w:ascii="Cambria" w:eastAsia="Times New Roman" w:hAnsi="Cambria" w:cs="Cambria"/>
      <w:b/>
      <w:bCs/>
      <w:color w:val="4F81BD"/>
      <w:sz w:val="26"/>
      <w:szCs w:val="26"/>
      <w:lang w:val="en-US" w:eastAsia="zh-TW"/>
    </w:rPr>
  </w:style>
  <w:style w:type="paragraph" w:styleId="Heading3">
    <w:name w:val="heading 3"/>
    <w:basedOn w:val="Normal"/>
    <w:next w:val="Normal"/>
    <w:link w:val="Heading3Char"/>
    <w:uiPriority w:val="99"/>
    <w:semiHidden/>
    <w:unhideWhenUsed/>
    <w:qFormat/>
    <w:rsid w:val="00977D31"/>
    <w:pPr>
      <w:keepNext/>
      <w:keepLines/>
      <w:spacing w:before="200" w:after="0"/>
      <w:outlineLvl w:val="2"/>
    </w:pPr>
    <w:rPr>
      <w:rFonts w:ascii="Cambria" w:eastAsia="Times New Roman" w:hAnsi="Cambria" w:cs="Cambria"/>
      <w:b/>
      <w:bCs/>
      <w:color w:val="4F81BD"/>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977D31"/>
    <w:rPr>
      <w:rFonts w:ascii="Times New Roman" w:eastAsia="PMingLiU" w:hAnsi="Times New Roman" w:cs="Times New Roman"/>
      <w:i/>
      <w:iCs/>
      <w:sz w:val="28"/>
      <w:szCs w:val="28"/>
      <w:u w:val="single"/>
      <w:lang w:val="en-US" w:eastAsia="en-US"/>
    </w:rPr>
  </w:style>
  <w:style w:type="character" w:customStyle="1" w:styleId="Heading2Char">
    <w:name w:val="Heading 2 Char"/>
    <w:basedOn w:val="DefaultParagraphFont"/>
    <w:link w:val="Heading2"/>
    <w:uiPriority w:val="99"/>
    <w:semiHidden/>
    <w:rsid w:val="00977D31"/>
    <w:rPr>
      <w:rFonts w:ascii="Cambria" w:eastAsia="Times New Roman" w:hAnsi="Cambria" w:cs="Cambria"/>
      <w:b/>
      <w:bCs/>
      <w:color w:val="4F81BD"/>
      <w:sz w:val="26"/>
      <w:szCs w:val="26"/>
      <w:lang w:val="en-US" w:eastAsia="zh-TW"/>
    </w:rPr>
  </w:style>
  <w:style w:type="character" w:customStyle="1" w:styleId="Heading3Char">
    <w:name w:val="Heading 3 Char"/>
    <w:basedOn w:val="DefaultParagraphFont"/>
    <w:link w:val="Heading3"/>
    <w:uiPriority w:val="99"/>
    <w:semiHidden/>
    <w:rsid w:val="00977D31"/>
    <w:rPr>
      <w:rFonts w:ascii="Cambria" w:eastAsia="Times New Roman" w:hAnsi="Cambria" w:cs="Cambria"/>
      <w:b/>
      <w:bCs/>
      <w:color w:val="4F81BD"/>
      <w:sz w:val="24"/>
      <w:szCs w:val="24"/>
      <w:lang w:val="en-US" w:eastAsia="zh-TW"/>
    </w:rPr>
  </w:style>
  <w:style w:type="character" w:styleId="Hyperlink">
    <w:name w:val="Hyperlink"/>
    <w:basedOn w:val="DefaultParagraphFont"/>
    <w:uiPriority w:val="99"/>
    <w:semiHidden/>
    <w:unhideWhenUsed/>
    <w:rsid w:val="00977D31"/>
    <w:rPr>
      <w:color w:val="0000FF"/>
      <w:u w:val="single"/>
    </w:rPr>
  </w:style>
  <w:style w:type="character" w:styleId="FollowedHyperlink">
    <w:name w:val="FollowedHyperlink"/>
    <w:basedOn w:val="DefaultParagraphFont"/>
    <w:uiPriority w:val="99"/>
    <w:semiHidden/>
    <w:unhideWhenUsed/>
    <w:rsid w:val="00977D31"/>
    <w:rPr>
      <w:color w:val="800080" w:themeColor="followedHyperlink"/>
      <w:u w:val="single"/>
    </w:rPr>
  </w:style>
  <w:style w:type="character" w:customStyle="1" w:styleId="Heading1Char1">
    <w:name w:val="Heading 1 Char1"/>
    <w:aliases w:val="Heading 1. Char1"/>
    <w:basedOn w:val="DefaultParagraphFont"/>
    <w:uiPriority w:val="99"/>
    <w:rsid w:val="00977D31"/>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99"/>
    <w:semiHidden/>
    <w:unhideWhenUsed/>
    <w:rsid w:val="00977D31"/>
    <w:pPr>
      <w:spacing w:after="100"/>
    </w:pPr>
    <w:rPr>
      <w:rFonts w:ascii="Calibri" w:eastAsia="PMingLiU" w:hAnsi="Calibri" w:cs="Calibri"/>
      <w:lang w:val="en-US" w:eastAsia="zh-TW"/>
    </w:rPr>
  </w:style>
  <w:style w:type="paragraph" w:styleId="TOC2">
    <w:name w:val="toc 2"/>
    <w:basedOn w:val="Normal"/>
    <w:next w:val="Normal"/>
    <w:autoRedefine/>
    <w:uiPriority w:val="99"/>
    <w:semiHidden/>
    <w:unhideWhenUsed/>
    <w:rsid w:val="00977D31"/>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unhideWhenUsed/>
    <w:rsid w:val="00977D31"/>
    <w:pPr>
      <w:spacing w:after="100"/>
      <w:ind w:left="440"/>
    </w:pPr>
    <w:rPr>
      <w:rFonts w:ascii="Calibri" w:eastAsia="PMingLiU" w:hAnsi="Calibri" w:cs="Calibri"/>
      <w:lang w:val="en-US" w:eastAsia="zh-TW"/>
    </w:rPr>
  </w:style>
  <w:style w:type="paragraph" w:styleId="TOC4">
    <w:name w:val="toc 4"/>
    <w:basedOn w:val="Normal"/>
    <w:next w:val="Normal"/>
    <w:autoRedefine/>
    <w:uiPriority w:val="99"/>
    <w:semiHidden/>
    <w:unhideWhenUsed/>
    <w:rsid w:val="00977D31"/>
    <w:pPr>
      <w:spacing w:after="100"/>
      <w:ind w:left="660"/>
    </w:pPr>
    <w:rPr>
      <w:rFonts w:ascii="Calibri" w:eastAsia="Times New Roman" w:hAnsi="Calibri" w:cs="Calibri"/>
      <w:lang w:val="en-US" w:eastAsia="en-US"/>
    </w:rPr>
  </w:style>
  <w:style w:type="paragraph" w:styleId="TOC5">
    <w:name w:val="toc 5"/>
    <w:basedOn w:val="Normal"/>
    <w:next w:val="Normal"/>
    <w:autoRedefine/>
    <w:uiPriority w:val="99"/>
    <w:semiHidden/>
    <w:unhideWhenUsed/>
    <w:rsid w:val="00977D31"/>
    <w:pPr>
      <w:spacing w:after="100"/>
      <w:ind w:left="880"/>
    </w:pPr>
    <w:rPr>
      <w:rFonts w:ascii="Calibri" w:eastAsia="Times New Roman" w:hAnsi="Calibri" w:cs="Calibri"/>
      <w:lang w:val="en-US" w:eastAsia="en-US"/>
    </w:rPr>
  </w:style>
  <w:style w:type="paragraph" w:styleId="TOC6">
    <w:name w:val="toc 6"/>
    <w:basedOn w:val="Normal"/>
    <w:next w:val="Normal"/>
    <w:autoRedefine/>
    <w:uiPriority w:val="99"/>
    <w:semiHidden/>
    <w:unhideWhenUsed/>
    <w:rsid w:val="00977D31"/>
    <w:pPr>
      <w:spacing w:after="100"/>
      <w:ind w:left="1100"/>
    </w:pPr>
    <w:rPr>
      <w:rFonts w:ascii="Calibri" w:eastAsia="Times New Roman" w:hAnsi="Calibri" w:cs="Calibri"/>
      <w:lang w:val="en-US" w:eastAsia="en-US"/>
    </w:rPr>
  </w:style>
  <w:style w:type="paragraph" w:styleId="TOC7">
    <w:name w:val="toc 7"/>
    <w:basedOn w:val="Normal"/>
    <w:next w:val="Normal"/>
    <w:autoRedefine/>
    <w:uiPriority w:val="99"/>
    <w:semiHidden/>
    <w:unhideWhenUsed/>
    <w:rsid w:val="00977D31"/>
    <w:pPr>
      <w:spacing w:after="100"/>
      <w:ind w:left="1320"/>
    </w:pPr>
    <w:rPr>
      <w:rFonts w:ascii="Calibri" w:eastAsia="Times New Roman" w:hAnsi="Calibri" w:cs="Calibri"/>
      <w:lang w:val="en-US" w:eastAsia="en-US"/>
    </w:rPr>
  </w:style>
  <w:style w:type="paragraph" w:styleId="TOC8">
    <w:name w:val="toc 8"/>
    <w:basedOn w:val="Normal"/>
    <w:next w:val="Normal"/>
    <w:autoRedefine/>
    <w:uiPriority w:val="99"/>
    <w:semiHidden/>
    <w:unhideWhenUsed/>
    <w:rsid w:val="00977D31"/>
    <w:pPr>
      <w:spacing w:after="100"/>
      <w:ind w:left="1540"/>
    </w:pPr>
    <w:rPr>
      <w:rFonts w:ascii="Calibri" w:eastAsia="Times New Roman" w:hAnsi="Calibri" w:cs="Calibri"/>
      <w:lang w:val="en-US" w:eastAsia="en-US"/>
    </w:rPr>
  </w:style>
  <w:style w:type="paragraph" w:styleId="TOC9">
    <w:name w:val="toc 9"/>
    <w:basedOn w:val="Normal"/>
    <w:next w:val="Normal"/>
    <w:autoRedefine/>
    <w:uiPriority w:val="99"/>
    <w:semiHidden/>
    <w:unhideWhenUsed/>
    <w:rsid w:val="00977D31"/>
    <w:pPr>
      <w:spacing w:after="100"/>
      <w:ind w:left="1760"/>
    </w:pPr>
    <w:rPr>
      <w:rFonts w:ascii="Calibri" w:eastAsia="Times New Roman" w:hAnsi="Calibri" w:cs="Calibri"/>
      <w:lang w:val="en-US" w:eastAsia="en-US"/>
    </w:rPr>
  </w:style>
  <w:style w:type="paragraph" w:styleId="FootnoteText">
    <w:name w:val="footnote text"/>
    <w:basedOn w:val="Normal"/>
    <w:link w:val="FootnoteTextChar"/>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semiHidden/>
    <w:rsid w:val="00977D31"/>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unhideWhenUsed/>
    <w:rsid w:val="00977D31"/>
    <w:pPr>
      <w:spacing w:line="240" w:lineRule="auto"/>
    </w:pPr>
    <w:rPr>
      <w:rFonts w:ascii="Calibri" w:eastAsia="PMingLiU" w:hAnsi="Calibri" w:cs="Calibri"/>
      <w:sz w:val="20"/>
      <w:szCs w:val="20"/>
      <w:lang w:val="en-US" w:eastAsia="zh-TW"/>
    </w:rPr>
  </w:style>
  <w:style w:type="character" w:customStyle="1" w:styleId="CommentTextChar">
    <w:name w:val="Comment Text Char"/>
    <w:basedOn w:val="DefaultParagraphFont"/>
    <w:uiPriority w:val="99"/>
    <w:semiHidden/>
    <w:rsid w:val="00977D31"/>
    <w:rPr>
      <w:sz w:val="20"/>
      <w:szCs w:val="20"/>
    </w:rPr>
  </w:style>
  <w:style w:type="paragraph" w:styleId="Header">
    <w:name w:val="header"/>
    <w:basedOn w:val="Normal"/>
    <w:link w:val="Head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HeaderChar">
    <w:name w:val="Header Char"/>
    <w:basedOn w:val="DefaultParagraphFont"/>
    <w:link w:val="Header"/>
    <w:uiPriority w:val="99"/>
    <w:semiHidden/>
    <w:rsid w:val="00977D31"/>
    <w:rPr>
      <w:rFonts w:ascii="Calibri" w:eastAsia="PMingLiU" w:hAnsi="Calibri" w:cs="Calibri"/>
      <w:lang w:val="en-US" w:eastAsia="zh-TW"/>
    </w:rPr>
  </w:style>
  <w:style w:type="paragraph" w:styleId="Footer">
    <w:name w:val="footer"/>
    <w:basedOn w:val="Normal"/>
    <w:link w:val="FooterChar"/>
    <w:uiPriority w:val="99"/>
    <w:semiHidden/>
    <w:unhideWhenUsed/>
    <w:rsid w:val="00977D31"/>
    <w:pPr>
      <w:tabs>
        <w:tab w:val="center" w:pos="4535"/>
        <w:tab w:val="right" w:pos="9071"/>
      </w:tabs>
      <w:spacing w:after="0" w:line="240" w:lineRule="auto"/>
    </w:pPr>
    <w:rPr>
      <w:rFonts w:ascii="Calibri" w:eastAsia="PMingLiU" w:hAnsi="Calibri" w:cs="Calibri"/>
      <w:lang w:val="en-US" w:eastAsia="zh-TW"/>
    </w:rPr>
  </w:style>
  <w:style w:type="character" w:customStyle="1" w:styleId="FooterChar">
    <w:name w:val="Footer Char"/>
    <w:basedOn w:val="DefaultParagraphFont"/>
    <w:link w:val="Footer"/>
    <w:uiPriority w:val="99"/>
    <w:semiHidden/>
    <w:rsid w:val="00977D31"/>
    <w:rPr>
      <w:rFonts w:ascii="Calibri" w:eastAsia="PMingLiU" w:hAnsi="Calibri" w:cs="Calibri"/>
      <w:lang w:val="en-US" w:eastAsia="zh-TW"/>
    </w:rPr>
  </w:style>
  <w:style w:type="paragraph" w:styleId="EndnoteText">
    <w:name w:val="endnote text"/>
    <w:basedOn w:val="Normal"/>
    <w:link w:val="EndnoteTextChar1"/>
    <w:uiPriority w:val="99"/>
    <w:semiHidden/>
    <w:unhideWhenUsed/>
    <w:rsid w:val="00977D31"/>
    <w:pPr>
      <w:spacing w:after="0" w:line="240" w:lineRule="auto"/>
    </w:pPr>
    <w:rPr>
      <w:rFonts w:ascii="Calibri" w:eastAsia="PMingLiU" w:hAnsi="Calibri" w:cs="Calibri"/>
      <w:sz w:val="20"/>
      <w:szCs w:val="20"/>
      <w:lang w:val="en-US" w:eastAsia="zh-TW"/>
    </w:rPr>
  </w:style>
  <w:style w:type="character" w:customStyle="1" w:styleId="EndnoteTextChar">
    <w:name w:val="Endnote Text Char"/>
    <w:basedOn w:val="DefaultParagraphFont"/>
    <w:uiPriority w:val="99"/>
    <w:semiHidden/>
    <w:rsid w:val="00977D31"/>
    <w:rPr>
      <w:sz w:val="20"/>
      <w:szCs w:val="20"/>
    </w:rPr>
  </w:style>
  <w:style w:type="paragraph" w:styleId="Title">
    <w:name w:val="Title"/>
    <w:basedOn w:val="Normal"/>
    <w:next w:val="Normal"/>
    <w:link w:val="TitleChar"/>
    <w:uiPriority w:val="99"/>
    <w:qFormat/>
    <w:rsid w:val="00977D31"/>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977D31"/>
    <w:rPr>
      <w:rFonts w:ascii="Cambria" w:eastAsia="Times New Roman" w:hAnsi="Cambria" w:cs="Cambria"/>
      <w:color w:val="17365D"/>
      <w:spacing w:val="5"/>
      <w:kern w:val="28"/>
      <w:sz w:val="32"/>
      <w:szCs w:val="32"/>
      <w:lang w:val="en-US" w:eastAsia="zh-TW"/>
    </w:rPr>
  </w:style>
  <w:style w:type="character" w:customStyle="1" w:styleId="BodyTextChar">
    <w:name w:val="Body Text Char"/>
    <w:aliases w:val="Char10 Char"/>
    <w:basedOn w:val="DefaultParagraphFont"/>
    <w:link w:val="BodyText"/>
    <w:uiPriority w:val="99"/>
    <w:semiHidden/>
    <w:locked/>
    <w:rsid w:val="00977D31"/>
    <w:rPr>
      <w:rFonts w:ascii="Times New Roman" w:eastAsia="PMingLiU" w:hAnsi="Times New Roman" w:cs="Times New Roman"/>
    </w:rPr>
  </w:style>
  <w:style w:type="paragraph" w:styleId="BodyText">
    <w:name w:val="Body Text"/>
    <w:aliases w:val="Char10"/>
    <w:basedOn w:val="Normal"/>
    <w:link w:val="BodyTextChar"/>
    <w:uiPriority w:val="99"/>
    <w:semiHidden/>
    <w:unhideWhenUsed/>
    <w:rsid w:val="00977D31"/>
    <w:pPr>
      <w:spacing w:after="0" w:line="240" w:lineRule="auto"/>
      <w:jc w:val="both"/>
    </w:pPr>
    <w:rPr>
      <w:rFonts w:ascii="Times New Roman" w:eastAsia="PMingLiU" w:hAnsi="Times New Roman" w:cs="Times New Roman"/>
    </w:rPr>
  </w:style>
  <w:style w:type="character" w:customStyle="1" w:styleId="BodyTextChar1">
    <w:name w:val="Body Text Char1"/>
    <w:aliases w:val="Char10 Char1"/>
    <w:basedOn w:val="DefaultParagraphFont"/>
    <w:uiPriority w:val="99"/>
    <w:semiHidden/>
    <w:rsid w:val="00977D31"/>
  </w:style>
  <w:style w:type="paragraph" w:styleId="Subtitle">
    <w:name w:val="Subtitle"/>
    <w:basedOn w:val="Normal"/>
    <w:next w:val="Normal"/>
    <w:link w:val="SubtitleChar"/>
    <w:uiPriority w:val="99"/>
    <w:qFormat/>
    <w:rsid w:val="00977D31"/>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977D31"/>
    <w:rPr>
      <w:rFonts w:ascii="Cambria" w:eastAsia="Times New Roman" w:hAnsi="Cambria" w:cs="Cambria"/>
      <w:i/>
      <w:iCs/>
      <w:color w:val="4F81BD"/>
      <w:spacing w:val="15"/>
      <w:sz w:val="24"/>
      <w:szCs w:val="24"/>
      <w:lang w:val="en-US" w:eastAsia="zh-TW"/>
    </w:rPr>
  </w:style>
  <w:style w:type="paragraph" w:styleId="PlainText">
    <w:name w:val="Plain Text"/>
    <w:basedOn w:val="Normal"/>
    <w:link w:val="PlainTextChar"/>
    <w:uiPriority w:val="99"/>
    <w:semiHidden/>
    <w:unhideWhenUsed/>
    <w:rsid w:val="00977D31"/>
    <w:pPr>
      <w:spacing w:after="0" w:line="240" w:lineRule="auto"/>
    </w:pPr>
    <w:rPr>
      <w:rFonts w:ascii="Courier New" w:eastAsia="PMingLiU" w:hAnsi="Courier New" w:cs="Courier New"/>
      <w:sz w:val="20"/>
      <w:szCs w:val="20"/>
      <w:lang w:val="fr-FR" w:eastAsia="en-US"/>
    </w:rPr>
  </w:style>
  <w:style w:type="character" w:customStyle="1" w:styleId="PlainTextChar">
    <w:name w:val="Plain Text Char"/>
    <w:basedOn w:val="DefaultParagraphFont"/>
    <w:link w:val="PlainText"/>
    <w:uiPriority w:val="99"/>
    <w:semiHidden/>
    <w:rsid w:val="00977D31"/>
    <w:rPr>
      <w:rFonts w:ascii="Courier New" w:eastAsia="PMingLiU" w:hAnsi="Courier New" w:cs="Courier New"/>
      <w:sz w:val="20"/>
      <w:szCs w:val="20"/>
      <w:lang w:val="fr-FR" w:eastAsia="en-US"/>
    </w:rPr>
  </w:style>
  <w:style w:type="paragraph" w:styleId="CommentSubject">
    <w:name w:val="annotation subject"/>
    <w:basedOn w:val="CommentText"/>
    <w:next w:val="CommentText"/>
    <w:link w:val="CommentSubjectChar1"/>
    <w:uiPriority w:val="99"/>
    <w:semiHidden/>
    <w:unhideWhenUsed/>
    <w:rsid w:val="00977D31"/>
    <w:rPr>
      <w:b/>
      <w:bCs/>
    </w:rPr>
  </w:style>
  <w:style w:type="character" w:customStyle="1" w:styleId="CommentSubjectChar">
    <w:name w:val="Comment Subject Char"/>
    <w:basedOn w:val="CommentTextChar"/>
    <w:uiPriority w:val="99"/>
    <w:semiHidden/>
    <w:rsid w:val="00977D31"/>
    <w:rPr>
      <w:b/>
      <w:bCs/>
      <w:sz w:val="20"/>
      <w:szCs w:val="20"/>
    </w:rPr>
  </w:style>
  <w:style w:type="paragraph" w:styleId="BalloonText">
    <w:name w:val="Balloon Text"/>
    <w:basedOn w:val="Normal"/>
    <w:link w:val="BalloonTextChar1"/>
    <w:uiPriority w:val="99"/>
    <w:semiHidden/>
    <w:unhideWhenUsed/>
    <w:rsid w:val="00977D31"/>
    <w:pPr>
      <w:spacing w:after="0" w:line="240" w:lineRule="auto"/>
    </w:pPr>
    <w:rPr>
      <w:rFonts w:ascii="Tahoma" w:eastAsia="PMingLiU" w:hAnsi="Tahoma" w:cs="Tahoma"/>
      <w:sz w:val="16"/>
      <w:szCs w:val="16"/>
      <w:lang w:val="en-US" w:eastAsia="zh-TW"/>
    </w:rPr>
  </w:style>
  <w:style w:type="character" w:customStyle="1" w:styleId="BalloonTextChar">
    <w:name w:val="Balloon Text Char"/>
    <w:basedOn w:val="DefaultParagraphFont"/>
    <w:uiPriority w:val="99"/>
    <w:semiHidden/>
    <w:rsid w:val="00977D31"/>
    <w:rPr>
      <w:rFonts w:ascii="Tahoma" w:hAnsi="Tahoma" w:cs="Tahoma"/>
      <w:sz w:val="16"/>
      <w:szCs w:val="16"/>
    </w:rPr>
  </w:style>
  <w:style w:type="paragraph" w:styleId="NoSpacing">
    <w:name w:val="No Spacing"/>
    <w:uiPriority w:val="99"/>
    <w:qFormat/>
    <w:rsid w:val="00977D31"/>
    <w:pPr>
      <w:spacing w:after="0" w:line="240" w:lineRule="auto"/>
    </w:pPr>
    <w:rPr>
      <w:rFonts w:ascii="Calibri" w:eastAsia="Calibri" w:hAnsi="Calibri" w:cs="Calibri"/>
      <w:sz w:val="24"/>
      <w:szCs w:val="24"/>
      <w:lang w:val="en-US" w:eastAsia="en-US"/>
    </w:rPr>
  </w:style>
  <w:style w:type="paragraph" w:styleId="ListParagraph">
    <w:name w:val="List Paragraph"/>
    <w:basedOn w:val="Normal"/>
    <w:uiPriority w:val="34"/>
    <w:qFormat/>
    <w:rsid w:val="00977D31"/>
    <w:pPr>
      <w:spacing w:before="96" w:after="120" w:line="360" w:lineRule="atLeast"/>
      <w:ind w:left="720"/>
    </w:pPr>
    <w:rPr>
      <w:rFonts w:ascii="Calibri" w:eastAsia="Calibri" w:hAnsi="Calibri" w:cs="Calibri"/>
      <w:lang w:val="sr-Latn-CS" w:eastAsia="en-US"/>
    </w:rPr>
  </w:style>
  <w:style w:type="paragraph" w:styleId="TOCHeading">
    <w:name w:val="TOC Heading"/>
    <w:basedOn w:val="Heading1"/>
    <w:next w:val="Normal"/>
    <w:uiPriority w:val="99"/>
    <w:semiHidden/>
    <w:unhideWhenUsed/>
    <w:qFormat/>
    <w:rsid w:val="00977D31"/>
    <w:pPr>
      <w:keepLines/>
      <w:spacing w:before="480" w:line="276" w:lineRule="auto"/>
      <w:jc w:val="left"/>
      <w:outlineLvl w:val="9"/>
    </w:pPr>
    <w:rPr>
      <w:rFonts w:ascii="Cambria" w:eastAsia="Times New Roman" w:hAnsi="Cambria" w:cs="Cambria"/>
      <w:b/>
      <w:bCs/>
      <w:i w:val="0"/>
      <w:iCs w:val="0"/>
      <w:color w:val="365F91"/>
      <w:u w:val="none"/>
    </w:rPr>
  </w:style>
  <w:style w:type="paragraph" w:customStyle="1" w:styleId="t-98-2">
    <w:name w:val="t-98-2"/>
    <w:basedOn w:val="Normal"/>
    <w:uiPriority w:val="99"/>
    <w:rsid w:val="00977D31"/>
    <w:pPr>
      <w:spacing w:before="100" w:beforeAutospacing="1" w:after="100" w:afterAutospacing="1" w:line="240" w:lineRule="auto"/>
    </w:pPr>
    <w:rPr>
      <w:rFonts w:ascii="Times New Roman" w:eastAsia="PMingLiU" w:hAnsi="Times New Roman" w:cs="Times New Roman"/>
      <w:sz w:val="24"/>
      <w:szCs w:val="24"/>
      <w:lang w:val="en-US" w:eastAsia="en-US"/>
    </w:rPr>
  </w:style>
  <w:style w:type="paragraph" w:customStyle="1" w:styleId="1tekst">
    <w:name w:val="1tekst"/>
    <w:basedOn w:val="Normal"/>
    <w:uiPriority w:val="99"/>
    <w:rsid w:val="00977D31"/>
    <w:pPr>
      <w:spacing w:before="100" w:beforeAutospacing="1" w:after="100" w:afterAutospacing="1" w:line="240" w:lineRule="auto"/>
      <w:ind w:firstLine="240"/>
      <w:jc w:val="both"/>
    </w:pPr>
    <w:rPr>
      <w:rFonts w:ascii="Arial" w:eastAsia="Arial Unicode MS" w:hAnsi="Arial" w:cs="Arial"/>
      <w:sz w:val="20"/>
      <w:szCs w:val="20"/>
      <w:lang w:val="en-US" w:eastAsia="en-US"/>
    </w:rPr>
  </w:style>
  <w:style w:type="paragraph" w:customStyle="1" w:styleId="8podpodnas">
    <w:name w:val="8podpodnas"/>
    <w:basedOn w:val="Normal"/>
    <w:uiPriority w:val="99"/>
    <w:rsid w:val="00977D31"/>
    <w:pPr>
      <w:shd w:val="clear" w:color="auto" w:fill="FFFFFF"/>
      <w:spacing w:before="240" w:after="240" w:line="240" w:lineRule="auto"/>
      <w:jc w:val="center"/>
    </w:pPr>
    <w:rPr>
      <w:rFonts w:ascii="Times New Roman" w:eastAsia="Times New Roman" w:hAnsi="Times New Roman" w:cs="Times New Roman"/>
      <w:i/>
      <w:iCs/>
      <w:sz w:val="28"/>
      <w:szCs w:val="28"/>
      <w:lang w:val="en-US" w:eastAsia="en-US"/>
    </w:rPr>
  </w:style>
  <w:style w:type="paragraph" w:customStyle="1" w:styleId="4clan">
    <w:name w:val="4clan"/>
    <w:basedOn w:val="Normal"/>
    <w:uiPriority w:val="99"/>
    <w:rsid w:val="00977D31"/>
    <w:pPr>
      <w:spacing w:before="40" w:after="40" w:line="240" w:lineRule="auto"/>
      <w:jc w:val="center"/>
    </w:pPr>
    <w:rPr>
      <w:rFonts w:ascii="Arial" w:eastAsia="Times New Roman" w:hAnsi="Arial" w:cs="Arial"/>
      <w:b/>
      <w:bCs/>
      <w:sz w:val="20"/>
      <w:szCs w:val="20"/>
      <w:lang w:val="en-US" w:eastAsia="en-US"/>
    </w:rPr>
  </w:style>
  <w:style w:type="paragraph" w:customStyle="1" w:styleId="Style3">
    <w:name w:val="Style3"/>
    <w:basedOn w:val="Normal"/>
    <w:uiPriority w:val="99"/>
    <w:rsid w:val="00977D31"/>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eastAsia="en-US"/>
    </w:rPr>
  </w:style>
  <w:style w:type="character" w:styleId="FootnoteReference">
    <w:name w:val="footnote reference"/>
    <w:basedOn w:val="DefaultParagraphFont"/>
    <w:uiPriority w:val="99"/>
    <w:semiHidden/>
    <w:unhideWhenUsed/>
    <w:rsid w:val="00977D31"/>
    <w:rPr>
      <w:vertAlign w:val="superscript"/>
    </w:rPr>
  </w:style>
  <w:style w:type="character" w:styleId="CommentReference">
    <w:name w:val="annotation reference"/>
    <w:basedOn w:val="DefaultParagraphFont"/>
    <w:uiPriority w:val="99"/>
    <w:semiHidden/>
    <w:unhideWhenUsed/>
    <w:rsid w:val="00977D31"/>
    <w:rPr>
      <w:sz w:val="16"/>
      <w:szCs w:val="16"/>
    </w:rPr>
  </w:style>
  <w:style w:type="character" w:styleId="EndnoteReference">
    <w:name w:val="endnote reference"/>
    <w:basedOn w:val="DefaultParagraphFont"/>
    <w:uiPriority w:val="99"/>
    <w:semiHidden/>
    <w:unhideWhenUsed/>
    <w:rsid w:val="00977D31"/>
    <w:rPr>
      <w:vertAlign w:val="superscript"/>
    </w:rPr>
  </w:style>
  <w:style w:type="character" w:styleId="SubtleEmphasis">
    <w:name w:val="Subtle Emphasis"/>
    <w:basedOn w:val="DefaultParagraphFont"/>
    <w:uiPriority w:val="99"/>
    <w:qFormat/>
    <w:rsid w:val="00977D31"/>
    <w:rPr>
      <w:i/>
      <w:iCs/>
      <w:color w:val="808080"/>
    </w:rPr>
  </w:style>
  <w:style w:type="character" w:styleId="SubtleReference">
    <w:name w:val="Subtle Reference"/>
    <w:basedOn w:val="DefaultParagraphFont"/>
    <w:uiPriority w:val="99"/>
    <w:qFormat/>
    <w:rsid w:val="00977D31"/>
    <w:rPr>
      <w:smallCaps/>
      <w:color w:val="auto"/>
      <w:u w:val="single"/>
    </w:rPr>
  </w:style>
  <w:style w:type="character" w:customStyle="1" w:styleId="BalloonTextChar1">
    <w:name w:val="Balloon Text Char1"/>
    <w:basedOn w:val="DefaultParagraphFont"/>
    <w:link w:val="BalloonText"/>
    <w:uiPriority w:val="99"/>
    <w:semiHidden/>
    <w:locked/>
    <w:rsid w:val="00977D31"/>
    <w:rPr>
      <w:rFonts w:ascii="Tahoma" w:eastAsia="PMingLiU" w:hAnsi="Tahoma" w:cs="Tahoma"/>
      <w:sz w:val="16"/>
      <w:szCs w:val="16"/>
      <w:lang w:val="en-US" w:eastAsia="zh-TW"/>
    </w:rPr>
  </w:style>
  <w:style w:type="character" w:customStyle="1" w:styleId="CommentTextChar1">
    <w:name w:val="Comment Text Char1"/>
    <w:basedOn w:val="DefaultParagraphFont"/>
    <w:link w:val="CommentText"/>
    <w:uiPriority w:val="99"/>
    <w:semiHidden/>
    <w:locked/>
    <w:rsid w:val="00977D31"/>
    <w:rPr>
      <w:rFonts w:ascii="Calibri" w:eastAsia="PMingLiU" w:hAnsi="Calibri" w:cs="Calibri"/>
      <w:sz w:val="20"/>
      <w:szCs w:val="20"/>
      <w:lang w:val="en-US" w:eastAsia="zh-TW"/>
    </w:rPr>
  </w:style>
  <w:style w:type="character" w:customStyle="1" w:styleId="CommentSubjectChar1">
    <w:name w:val="Comment Subject Char1"/>
    <w:basedOn w:val="CommentTextChar1"/>
    <w:link w:val="CommentSubject"/>
    <w:uiPriority w:val="99"/>
    <w:semiHidden/>
    <w:locked/>
    <w:rsid w:val="00977D31"/>
    <w:rPr>
      <w:rFonts w:ascii="Calibri" w:eastAsia="PMingLiU" w:hAnsi="Calibri" w:cs="Calibri"/>
      <w:b/>
      <w:bCs/>
      <w:sz w:val="20"/>
      <w:szCs w:val="20"/>
      <w:lang w:val="en-US" w:eastAsia="zh-TW"/>
    </w:rPr>
  </w:style>
  <w:style w:type="character" w:customStyle="1" w:styleId="EndnoteTextChar1">
    <w:name w:val="Endnote Text Char1"/>
    <w:basedOn w:val="DefaultParagraphFont"/>
    <w:link w:val="EndnoteText"/>
    <w:uiPriority w:val="99"/>
    <w:semiHidden/>
    <w:locked/>
    <w:rsid w:val="00977D31"/>
    <w:rPr>
      <w:rFonts w:ascii="Calibri" w:eastAsia="PMingLiU" w:hAnsi="Calibri" w:cs="Calibri"/>
      <w:sz w:val="20"/>
      <w:szCs w:val="20"/>
      <w:lang w:val="en-US" w:eastAsia="zh-TW"/>
    </w:rPr>
  </w:style>
  <w:style w:type="character" w:customStyle="1" w:styleId="apple-converted-space">
    <w:name w:val="apple-converted-space"/>
    <w:basedOn w:val="DefaultParagraphFont"/>
    <w:uiPriority w:val="99"/>
    <w:rsid w:val="00977D31"/>
  </w:style>
  <w:style w:type="table" w:styleId="TableGrid">
    <w:name w:val="Table Grid"/>
    <w:basedOn w:val="TableNormal"/>
    <w:uiPriority w:val="99"/>
    <w:rsid w:val="00977D31"/>
    <w:pPr>
      <w:spacing w:after="0" w:line="240" w:lineRule="auto"/>
    </w:pPr>
    <w:rPr>
      <w:rFonts w:ascii="Calibri" w:eastAsia="Calibri" w:hAnsi="Calibri" w:cs="Calibri"/>
      <w:sz w:val="20"/>
      <w:szCs w:val="20"/>
      <w:lang w:val="sr-Latn-C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1BCA"/>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99"/>
    <w:semiHidden/>
    <w:unhideWhenUsed/>
    <w:qFormat/>
    <w:rsid w:val="00E86E0D"/>
    <w:pPr>
      <w:spacing w:after="0" w:line="240" w:lineRule="auto"/>
      <w:jc w:val="center"/>
    </w:pPr>
    <w:rPr>
      <w:rFonts w:ascii="Times New Roman" w:eastAsia="PMingLiU" w:hAnsi="Times New Roman" w:cs="Times New Roman"/>
      <w:sz w:val="24"/>
      <w:szCs w:val="20"/>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229240">
      <w:bodyDiv w:val="1"/>
      <w:marLeft w:val="0"/>
      <w:marRight w:val="0"/>
      <w:marTop w:val="0"/>
      <w:marBottom w:val="0"/>
      <w:divBdr>
        <w:top w:val="none" w:sz="0" w:space="0" w:color="auto"/>
        <w:left w:val="none" w:sz="0" w:space="0" w:color="auto"/>
        <w:bottom w:val="none" w:sz="0" w:space="0" w:color="auto"/>
        <w:right w:val="none" w:sz="0" w:space="0" w:color="auto"/>
      </w:divBdr>
    </w:div>
    <w:div w:id="398481562">
      <w:bodyDiv w:val="1"/>
      <w:marLeft w:val="0"/>
      <w:marRight w:val="0"/>
      <w:marTop w:val="0"/>
      <w:marBottom w:val="0"/>
      <w:divBdr>
        <w:top w:val="none" w:sz="0" w:space="0" w:color="auto"/>
        <w:left w:val="none" w:sz="0" w:space="0" w:color="auto"/>
        <w:bottom w:val="none" w:sz="0" w:space="0" w:color="auto"/>
        <w:right w:val="none" w:sz="0" w:space="0" w:color="auto"/>
      </w:divBdr>
    </w:div>
    <w:div w:id="648216648">
      <w:bodyDiv w:val="1"/>
      <w:marLeft w:val="0"/>
      <w:marRight w:val="0"/>
      <w:marTop w:val="0"/>
      <w:marBottom w:val="0"/>
      <w:divBdr>
        <w:top w:val="none" w:sz="0" w:space="0" w:color="auto"/>
        <w:left w:val="none" w:sz="0" w:space="0" w:color="auto"/>
        <w:bottom w:val="none" w:sz="0" w:space="0" w:color="auto"/>
        <w:right w:val="none" w:sz="0" w:space="0" w:color="auto"/>
      </w:divBdr>
    </w:div>
    <w:div w:id="810102793">
      <w:bodyDiv w:val="1"/>
      <w:marLeft w:val="0"/>
      <w:marRight w:val="0"/>
      <w:marTop w:val="0"/>
      <w:marBottom w:val="0"/>
      <w:divBdr>
        <w:top w:val="none" w:sz="0" w:space="0" w:color="auto"/>
        <w:left w:val="none" w:sz="0" w:space="0" w:color="auto"/>
        <w:bottom w:val="none" w:sz="0" w:space="0" w:color="auto"/>
        <w:right w:val="none" w:sz="0" w:space="0" w:color="auto"/>
      </w:divBdr>
    </w:div>
    <w:div w:id="834222291">
      <w:bodyDiv w:val="1"/>
      <w:marLeft w:val="0"/>
      <w:marRight w:val="0"/>
      <w:marTop w:val="0"/>
      <w:marBottom w:val="0"/>
      <w:divBdr>
        <w:top w:val="none" w:sz="0" w:space="0" w:color="auto"/>
        <w:left w:val="none" w:sz="0" w:space="0" w:color="auto"/>
        <w:bottom w:val="none" w:sz="0" w:space="0" w:color="auto"/>
        <w:right w:val="none" w:sz="0" w:space="0" w:color="auto"/>
      </w:divBdr>
    </w:div>
    <w:div w:id="1164123119">
      <w:bodyDiv w:val="1"/>
      <w:marLeft w:val="0"/>
      <w:marRight w:val="0"/>
      <w:marTop w:val="0"/>
      <w:marBottom w:val="0"/>
      <w:divBdr>
        <w:top w:val="none" w:sz="0" w:space="0" w:color="auto"/>
        <w:left w:val="none" w:sz="0" w:space="0" w:color="auto"/>
        <w:bottom w:val="none" w:sz="0" w:space="0" w:color="auto"/>
        <w:right w:val="none" w:sz="0" w:space="0" w:color="auto"/>
      </w:divBdr>
    </w:div>
    <w:div w:id="1269847593">
      <w:bodyDiv w:val="1"/>
      <w:marLeft w:val="0"/>
      <w:marRight w:val="0"/>
      <w:marTop w:val="0"/>
      <w:marBottom w:val="0"/>
      <w:divBdr>
        <w:top w:val="none" w:sz="0" w:space="0" w:color="auto"/>
        <w:left w:val="none" w:sz="0" w:space="0" w:color="auto"/>
        <w:bottom w:val="none" w:sz="0" w:space="0" w:color="auto"/>
        <w:right w:val="none" w:sz="0" w:space="0" w:color="auto"/>
      </w:divBdr>
    </w:div>
    <w:div w:id="1391224891">
      <w:bodyDiv w:val="1"/>
      <w:marLeft w:val="0"/>
      <w:marRight w:val="0"/>
      <w:marTop w:val="0"/>
      <w:marBottom w:val="0"/>
      <w:divBdr>
        <w:top w:val="none" w:sz="0" w:space="0" w:color="auto"/>
        <w:left w:val="none" w:sz="0" w:space="0" w:color="auto"/>
        <w:bottom w:val="none" w:sz="0" w:space="0" w:color="auto"/>
        <w:right w:val="none" w:sz="0" w:space="0" w:color="auto"/>
      </w:divBdr>
    </w:div>
    <w:div w:id="173716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644</TotalTime>
  <Pages>1</Pages>
  <Words>2824</Words>
  <Characters>16099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milica.djurovic</dc:creator>
  <cp:lastModifiedBy>Milic Popovic</cp:lastModifiedBy>
  <cp:revision>128</cp:revision>
  <cp:lastPrinted>2020-12-31T08:10:00Z</cp:lastPrinted>
  <dcterms:created xsi:type="dcterms:W3CDTF">2017-08-03T07:28:00Z</dcterms:created>
  <dcterms:modified xsi:type="dcterms:W3CDTF">2021-03-10T12:54:00Z</dcterms:modified>
</cp:coreProperties>
</file>