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E039A" w14:textId="77777777" w:rsidR="00DB6718" w:rsidRDefault="00DB6718" w:rsidP="00DB6718">
      <w:pPr>
        <w:jc w:val="both"/>
        <w:rPr>
          <w:rFonts w:ascii="Arial" w:hAnsi="Arial" w:cs="Arial"/>
          <w:color w:val="000000"/>
        </w:rPr>
      </w:pPr>
    </w:p>
    <w:p w14:paraId="03D01F35" w14:textId="77777777" w:rsidR="00DB6718" w:rsidRDefault="00DB6718" w:rsidP="00DB6718">
      <w:pPr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B6718" w:rsidRPr="002F61FF" w14:paraId="03B01CE6" w14:textId="77777777" w:rsidTr="000831B7">
        <w:tc>
          <w:tcPr>
            <w:tcW w:w="8926" w:type="dxa"/>
          </w:tcPr>
          <w:p w14:paraId="4DD70726" w14:textId="77777777" w:rsidR="00DB6718" w:rsidRPr="002F61FF" w:rsidRDefault="00DB6718" w:rsidP="005220D0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</w:pPr>
          </w:p>
          <w:p w14:paraId="36B2F781" w14:textId="77777777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u w:val="single"/>
                <w:lang w:val="pl-PL"/>
              </w:rPr>
            </w:pPr>
            <w:r w:rsidRPr="00C762A3">
              <w:rPr>
                <w:b/>
                <w:sz w:val="22"/>
                <w:szCs w:val="22"/>
                <w:u w:val="single"/>
                <w:lang w:val="pl-PL"/>
              </w:rPr>
              <w:t>PROJEKTNI ZADATAK</w:t>
            </w:r>
          </w:p>
          <w:p w14:paraId="0ACDD241" w14:textId="77777777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  <w:p w14:paraId="1507B88B" w14:textId="1A0D9DAE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lang w:val="pl-PL"/>
              </w:rPr>
            </w:pPr>
            <w:r w:rsidRPr="00C762A3">
              <w:rPr>
                <w:b/>
                <w:sz w:val="22"/>
                <w:szCs w:val="22"/>
                <w:lang w:val="pl-PL"/>
              </w:rPr>
              <w:t>za izradu Glavnog projekta elektroenergetskih instalacija rezervnog agregatskog napajanja za rashladno-skladišni prostor u objektu hladnjače  u “Luka Bar” AD</w:t>
            </w:r>
          </w:p>
          <w:p w14:paraId="643F776C" w14:textId="77777777" w:rsidR="00A30A5B" w:rsidRPr="00C762A3" w:rsidRDefault="00A30A5B" w:rsidP="00A30A5B">
            <w:pPr>
              <w:rPr>
                <w:b/>
                <w:sz w:val="22"/>
                <w:szCs w:val="22"/>
              </w:rPr>
            </w:pPr>
          </w:p>
          <w:p w14:paraId="71D55CA6" w14:textId="77777777" w:rsidR="00A30A5B" w:rsidRPr="00C762A3" w:rsidRDefault="00A30A5B" w:rsidP="00A30A5B">
            <w:pPr>
              <w:rPr>
                <w:b/>
                <w:sz w:val="22"/>
                <w:szCs w:val="22"/>
              </w:rPr>
            </w:pPr>
            <w:r w:rsidRPr="00C762A3">
              <w:rPr>
                <w:b/>
                <w:sz w:val="22"/>
                <w:szCs w:val="22"/>
              </w:rPr>
              <w:t>I. CILJEVI I SVRHA IZRADE PROJEKTA</w:t>
            </w:r>
          </w:p>
          <w:p w14:paraId="21503428" w14:textId="77777777" w:rsidR="00A30A5B" w:rsidRPr="00C762A3" w:rsidRDefault="00A30A5B" w:rsidP="00A30A5B">
            <w:pPr>
              <w:jc w:val="both"/>
              <w:rPr>
                <w:b/>
                <w:sz w:val="22"/>
                <w:szCs w:val="22"/>
              </w:rPr>
            </w:pPr>
          </w:p>
          <w:p w14:paraId="1CEDB315" w14:textId="4AEBC7FF" w:rsidR="00A30A5B" w:rsidRPr="00C762A3" w:rsidRDefault="00A30A5B" w:rsidP="00A30A5B">
            <w:pPr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U </w:t>
            </w:r>
            <w:proofErr w:type="spellStart"/>
            <w:r w:rsidRPr="00C762A3">
              <w:rPr>
                <w:sz w:val="22"/>
                <w:szCs w:val="22"/>
              </w:rPr>
              <w:t>cilju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stvaranja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uslova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rezervno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napajanje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rashladno-skladišnih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prostora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hladnjače</w:t>
            </w:r>
            <w:proofErr w:type="spellEnd"/>
            <w:r w:rsidRPr="00C762A3">
              <w:rPr>
                <w:sz w:val="22"/>
                <w:szCs w:val="22"/>
              </w:rPr>
              <w:t xml:space="preserve">  “Luka Bar” AD, </w:t>
            </w:r>
            <w:proofErr w:type="spellStart"/>
            <w:r w:rsidRPr="00C762A3">
              <w:rPr>
                <w:sz w:val="22"/>
                <w:szCs w:val="22"/>
              </w:rPr>
              <w:t>potrebno</w:t>
            </w:r>
            <w:proofErr w:type="spellEnd"/>
            <w:r w:rsidRPr="00C762A3">
              <w:rPr>
                <w:sz w:val="22"/>
                <w:szCs w:val="22"/>
              </w:rPr>
              <w:t xml:space="preserve"> je </w:t>
            </w:r>
            <w:proofErr w:type="spellStart"/>
            <w:r w:rsidR="000831B7" w:rsidRPr="00C762A3">
              <w:rPr>
                <w:sz w:val="22"/>
                <w:szCs w:val="22"/>
              </w:rPr>
              <w:t>realizovati</w:t>
            </w:r>
            <w:proofErr w:type="spellEnd"/>
            <w:r w:rsidR="000831B7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C762A3">
              <w:rPr>
                <w:sz w:val="22"/>
                <w:szCs w:val="22"/>
              </w:rPr>
              <w:t>radove</w:t>
            </w:r>
            <w:proofErr w:type="spellEnd"/>
            <w:r w:rsidR="000831B7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C762A3">
              <w:rPr>
                <w:sz w:val="22"/>
                <w:szCs w:val="22"/>
              </w:rPr>
              <w:t>izgradnje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niskonaponsk</w:t>
            </w:r>
            <w:r w:rsidR="000831B7" w:rsidRPr="00C762A3">
              <w:rPr>
                <w:sz w:val="22"/>
                <w:szCs w:val="22"/>
              </w:rPr>
              <w:t>e</w:t>
            </w:r>
            <w:proofErr w:type="spellEnd"/>
            <w:r w:rsidRPr="00C762A3">
              <w:rPr>
                <w:sz w:val="22"/>
                <w:szCs w:val="22"/>
              </w:rPr>
              <w:t xml:space="preserve"> (0.4 kV) </w:t>
            </w:r>
            <w:proofErr w:type="spellStart"/>
            <w:r w:rsidRPr="00C762A3">
              <w:rPr>
                <w:sz w:val="22"/>
                <w:szCs w:val="22"/>
              </w:rPr>
              <w:t>elektr</w:t>
            </w:r>
            <w:r w:rsidR="000831B7" w:rsidRPr="00C762A3">
              <w:rPr>
                <w:sz w:val="22"/>
                <w:szCs w:val="22"/>
              </w:rPr>
              <w:t>o</w:t>
            </w:r>
            <w:r w:rsidRPr="00C762A3">
              <w:rPr>
                <w:sz w:val="22"/>
                <w:szCs w:val="22"/>
              </w:rPr>
              <w:t>nergetsk</w:t>
            </w:r>
            <w:r w:rsidR="000831B7" w:rsidRPr="00C762A3">
              <w:rPr>
                <w:sz w:val="22"/>
                <w:szCs w:val="22"/>
              </w:rPr>
              <w:t>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infrastruktur</w:t>
            </w:r>
            <w:r w:rsidR="000831B7" w:rsidRPr="00C762A3">
              <w:rPr>
                <w:sz w:val="22"/>
                <w:szCs w:val="22"/>
              </w:rPr>
              <w:t>e</w:t>
            </w:r>
            <w:proofErr w:type="spellEnd"/>
            <w:r w:rsidR="000831B7" w:rsidRPr="00C762A3">
              <w:rPr>
                <w:sz w:val="22"/>
                <w:szCs w:val="22"/>
              </w:rPr>
              <w:t xml:space="preserve">, </w:t>
            </w:r>
            <w:proofErr w:type="spellStart"/>
            <w:r w:rsidR="000831B7" w:rsidRPr="00C762A3">
              <w:rPr>
                <w:sz w:val="22"/>
                <w:szCs w:val="22"/>
              </w:rPr>
              <w:t>koji</w:t>
            </w:r>
            <w:proofErr w:type="spellEnd"/>
            <w:r w:rsidR="000831B7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C762A3">
              <w:rPr>
                <w:sz w:val="22"/>
                <w:szCs w:val="22"/>
              </w:rPr>
              <w:t>podrazumijevaju</w:t>
            </w:r>
            <w:proofErr w:type="spellEnd"/>
            <w:r w:rsidR="000831B7" w:rsidRPr="00C762A3">
              <w:rPr>
                <w:sz w:val="22"/>
                <w:szCs w:val="22"/>
              </w:rPr>
              <w:t>:</w:t>
            </w:r>
          </w:p>
          <w:p w14:paraId="418B846E" w14:textId="1A863439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nabavku</w:t>
            </w:r>
            <w:proofErr w:type="spellEnd"/>
            <w:r w:rsidRPr="00C762A3">
              <w:rPr>
                <w:sz w:val="22"/>
                <w:szCs w:val="22"/>
              </w:rPr>
              <w:t xml:space="preserve">, </w:t>
            </w:r>
            <w:proofErr w:type="spellStart"/>
            <w:r w:rsidRPr="00C762A3">
              <w:rPr>
                <w:sz w:val="22"/>
                <w:szCs w:val="22"/>
              </w:rPr>
              <w:t>isporuku</w:t>
            </w:r>
            <w:proofErr w:type="spellEnd"/>
            <w:r w:rsidRPr="00C762A3">
              <w:rPr>
                <w:sz w:val="22"/>
                <w:szCs w:val="22"/>
              </w:rPr>
              <w:t xml:space="preserve"> i </w:t>
            </w:r>
            <w:proofErr w:type="spellStart"/>
            <w:r w:rsidRPr="00C762A3">
              <w:rPr>
                <w:sz w:val="22"/>
                <w:szCs w:val="22"/>
              </w:rPr>
              <w:t>montažu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dizel-električnog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agregata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minimalne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snage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r w:rsidR="005B6014" w:rsidRPr="005B6014">
              <w:rPr>
                <w:sz w:val="22"/>
                <w:szCs w:val="22"/>
              </w:rPr>
              <w:t>60</w:t>
            </w:r>
            <w:r w:rsidRPr="005B6014">
              <w:rPr>
                <w:sz w:val="22"/>
                <w:szCs w:val="22"/>
              </w:rPr>
              <w:t>0 k</w:t>
            </w:r>
            <w:r w:rsidR="005B6014" w:rsidRPr="005B6014">
              <w:rPr>
                <w:sz w:val="22"/>
                <w:szCs w:val="22"/>
              </w:rPr>
              <w:t>VA</w:t>
            </w:r>
            <w:r w:rsidR="00903C46">
              <w:rPr>
                <w:sz w:val="22"/>
                <w:szCs w:val="22"/>
              </w:rPr>
              <w:t xml:space="preserve"> (PRP)</w:t>
            </w:r>
            <w:r w:rsidRPr="00C762A3">
              <w:rPr>
                <w:sz w:val="22"/>
                <w:szCs w:val="22"/>
              </w:rPr>
              <w:t>;</w:t>
            </w:r>
          </w:p>
          <w:p w14:paraId="20644A54" w14:textId="7D040836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nabavku</w:t>
            </w:r>
            <w:proofErr w:type="spellEnd"/>
            <w:r w:rsidRPr="00C762A3">
              <w:rPr>
                <w:sz w:val="22"/>
                <w:szCs w:val="22"/>
              </w:rPr>
              <w:t xml:space="preserve">, </w:t>
            </w:r>
            <w:proofErr w:type="spellStart"/>
            <w:r w:rsidRPr="00C762A3">
              <w:rPr>
                <w:sz w:val="22"/>
                <w:szCs w:val="22"/>
              </w:rPr>
              <w:t>isporuku</w:t>
            </w:r>
            <w:proofErr w:type="spellEnd"/>
            <w:r w:rsidRPr="00C762A3">
              <w:rPr>
                <w:sz w:val="22"/>
                <w:szCs w:val="22"/>
              </w:rPr>
              <w:t xml:space="preserve"> i </w:t>
            </w:r>
            <w:proofErr w:type="spellStart"/>
            <w:r w:rsidRPr="00C762A3">
              <w:rPr>
                <w:sz w:val="22"/>
                <w:szCs w:val="22"/>
              </w:rPr>
              <w:t>instalaciju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sistema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automatsku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izmjenu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izvora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napajanja</w:t>
            </w:r>
            <w:proofErr w:type="spellEnd"/>
            <w:r w:rsidRPr="00C762A3">
              <w:rPr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sz w:val="22"/>
                <w:szCs w:val="22"/>
              </w:rPr>
              <w:t>razvodnog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ormara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sa</w:t>
            </w:r>
            <w:proofErr w:type="spellEnd"/>
            <w:r w:rsidRPr="00C762A3">
              <w:rPr>
                <w:sz w:val="22"/>
                <w:szCs w:val="22"/>
              </w:rPr>
              <w:t xml:space="preserve"> ATS </w:t>
            </w:r>
            <w:proofErr w:type="spellStart"/>
            <w:r w:rsidRPr="00C762A3">
              <w:rPr>
                <w:sz w:val="22"/>
                <w:szCs w:val="22"/>
              </w:rPr>
              <w:t>blokom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sa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kompaktnim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prekidačima</w:t>
            </w:r>
            <w:proofErr w:type="spellEnd"/>
            <w:r w:rsidR="00903C46">
              <w:rPr>
                <w:sz w:val="22"/>
                <w:szCs w:val="22"/>
              </w:rPr>
              <w:t xml:space="preserve">, </w:t>
            </w:r>
            <w:proofErr w:type="spellStart"/>
            <w:r w:rsidR="00903C46">
              <w:rPr>
                <w:sz w:val="22"/>
                <w:szCs w:val="22"/>
              </w:rPr>
              <w:t>sistemom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električne</w:t>
            </w:r>
            <w:proofErr w:type="spellEnd"/>
            <w:r w:rsidR="00903C46">
              <w:rPr>
                <w:sz w:val="22"/>
                <w:szCs w:val="22"/>
              </w:rPr>
              <w:t xml:space="preserve"> i </w:t>
            </w:r>
            <w:proofErr w:type="spellStart"/>
            <w:r w:rsidR="00903C46">
              <w:rPr>
                <w:sz w:val="22"/>
                <w:szCs w:val="22"/>
              </w:rPr>
              <w:t>mehaničke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blokade</w:t>
            </w:r>
            <w:proofErr w:type="spellEnd"/>
            <w:r w:rsidR="00903C46">
              <w:rPr>
                <w:sz w:val="22"/>
                <w:szCs w:val="22"/>
              </w:rPr>
              <w:t xml:space="preserve">, </w:t>
            </w:r>
            <w:proofErr w:type="spellStart"/>
            <w:r w:rsidR="00903C46">
              <w:rPr>
                <w:sz w:val="22"/>
                <w:szCs w:val="22"/>
              </w:rPr>
              <w:t>kontrolerom</w:t>
            </w:r>
            <w:proofErr w:type="spellEnd"/>
            <w:r w:rsidR="00903C46">
              <w:rPr>
                <w:sz w:val="22"/>
                <w:szCs w:val="22"/>
              </w:rPr>
              <w:t xml:space="preserve"> i </w:t>
            </w:r>
            <w:proofErr w:type="spellStart"/>
            <w:r w:rsidR="00903C46">
              <w:rPr>
                <w:sz w:val="22"/>
                <w:szCs w:val="22"/>
              </w:rPr>
              <w:t>napojnom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="00903C46">
              <w:rPr>
                <w:sz w:val="22"/>
                <w:szCs w:val="22"/>
              </w:rPr>
              <w:t>pločom</w:t>
            </w:r>
            <w:proofErr w:type="spellEnd"/>
            <w:r w:rsidRPr="00C762A3">
              <w:rPr>
                <w:sz w:val="22"/>
                <w:szCs w:val="22"/>
              </w:rPr>
              <w:t xml:space="preserve"> i </w:t>
            </w:r>
            <w:proofErr w:type="spellStart"/>
            <w:r w:rsidR="00903C46">
              <w:rPr>
                <w:sz w:val="22"/>
                <w:szCs w:val="22"/>
              </w:rPr>
              <w:t>ostalom</w:t>
            </w:r>
            <w:proofErr w:type="spellEnd"/>
            <w:r w:rsidR="00903C46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opremom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automatsku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izmjenu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izvora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napajanja</w:t>
            </w:r>
            <w:proofErr w:type="spellEnd"/>
            <w:r w:rsidRPr="00C762A3">
              <w:rPr>
                <w:sz w:val="22"/>
                <w:szCs w:val="22"/>
              </w:rPr>
              <w:t>);</w:t>
            </w:r>
          </w:p>
          <w:p w14:paraId="4284453E" w14:textId="21582C0F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762A3">
              <w:rPr>
                <w:sz w:val="22"/>
                <w:szCs w:val="22"/>
              </w:rPr>
              <w:t>izradu</w:t>
            </w:r>
            <w:proofErr w:type="spellEnd"/>
            <w:proofErr w:type="gram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spojnih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veza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od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razvodnog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ormara</w:t>
            </w:r>
            <w:proofErr w:type="spellEnd"/>
            <w:r w:rsidRPr="00C762A3">
              <w:rPr>
                <w:sz w:val="22"/>
                <w:szCs w:val="22"/>
              </w:rPr>
              <w:t xml:space="preserve"> ATS </w:t>
            </w:r>
            <w:proofErr w:type="spellStart"/>
            <w:r w:rsidRPr="00C762A3">
              <w:rPr>
                <w:sz w:val="22"/>
                <w:szCs w:val="22"/>
              </w:rPr>
              <w:t>bloka</w:t>
            </w:r>
            <w:proofErr w:type="spellEnd"/>
            <w:r w:rsidRPr="00C762A3">
              <w:rPr>
                <w:sz w:val="22"/>
                <w:szCs w:val="22"/>
              </w:rPr>
              <w:t xml:space="preserve"> do </w:t>
            </w:r>
            <w:proofErr w:type="spellStart"/>
            <w:r w:rsidRPr="00C762A3">
              <w:rPr>
                <w:sz w:val="22"/>
                <w:szCs w:val="22"/>
              </w:rPr>
              <w:t>mrežnog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napajanja</w:t>
            </w:r>
            <w:proofErr w:type="spellEnd"/>
            <w:r w:rsidRPr="00C762A3">
              <w:rPr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sz w:val="22"/>
                <w:szCs w:val="22"/>
              </w:rPr>
              <w:t>niskonaponskog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izvoda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trafostanici</w:t>
            </w:r>
            <w:proofErr w:type="spellEnd"/>
            <w:r w:rsidRPr="00C762A3">
              <w:rPr>
                <w:sz w:val="22"/>
                <w:szCs w:val="22"/>
              </w:rPr>
              <w:t xml:space="preserve">) i </w:t>
            </w:r>
            <w:proofErr w:type="spellStart"/>
            <w:r w:rsidRPr="00C762A3">
              <w:rPr>
                <w:sz w:val="22"/>
                <w:szCs w:val="22"/>
              </w:rPr>
              <w:t>dizel-električnog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agregata</w:t>
            </w:r>
            <w:proofErr w:type="spellEnd"/>
            <w:r w:rsidRPr="00C762A3">
              <w:rPr>
                <w:sz w:val="22"/>
                <w:szCs w:val="22"/>
              </w:rPr>
              <w:t xml:space="preserve">, </w:t>
            </w:r>
            <w:proofErr w:type="spellStart"/>
            <w:r w:rsidRPr="00C762A3">
              <w:rPr>
                <w:bCs/>
                <w:sz w:val="22"/>
                <w:szCs w:val="22"/>
              </w:rPr>
              <w:t>kao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i </w:t>
            </w:r>
            <w:proofErr w:type="spellStart"/>
            <w:r w:rsidRPr="00C762A3">
              <w:rPr>
                <w:bCs/>
                <w:sz w:val="22"/>
                <w:szCs w:val="22"/>
              </w:rPr>
              <w:t>povezivanje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bCs/>
                <w:sz w:val="22"/>
                <w:szCs w:val="22"/>
              </w:rPr>
              <w:t>postojećeg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bCs/>
                <w:sz w:val="22"/>
                <w:szCs w:val="22"/>
              </w:rPr>
              <w:t>napojnog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bCs/>
                <w:sz w:val="22"/>
                <w:szCs w:val="22"/>
              </w:rPr>
              <w:t>kabla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bCs/>
                <w:sz w:val="22"/>
                <w:szCs w:val="22"/>
              </w:rPr>
              <w:t>kablova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C762A3">
              <w:rPr>
                <w:bCs/>
                <w:sz w:val="22"/>
                <w:szCs w:val="22"/>
              </w:rPr>
              <w:t>sa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bCs/>
                <w:sz w:val="22"/>
                <w:szCs w:val="22"/>
              </w:rPr>
              <w:t>razvodnim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bCs/>
                <w:sz w:val="22"/>
                <w:szCs w:val="22"/>
              </w:rPr>
              <w:t>ormarom</w:t>
            </w:r>
            <w:proofErr w:type="spellEnd"/>
            <w:r w:rsidRPr="00C762A3">
              <w:rPr>
                <w:bCs/>
                <w:sz w:val="22"/>
                <w:szCs w:val="22"/>
              </w:rPr>
              <w:t xml:space="preserve"> ATS </w:t>
            </w:r>
            <w:proofErr w:type="spellStart"/>
            <w:r w:rsidRPr="00C762A3">
              <w:rPr>
                <w:bCs/>
                <w:sz w:val="22"/>
                <w:szCs w:val="22"/>
              </w:rPr>
              <w:t>bloka</w:t>
            </w:r>
            <w:proofErr w:type="spellEnd"/>
            <w:r w:rsidRPr="00C762A3">
              <w:rPr>
                <w:sz w:val="22"/>
                <w:szCs w:val="22"/>
              </w:rPr>
              <w:t>.</w:t>
            </w:r>
          </w:p>
          <w:p w14:paraId="6CF9C14E" w14:textId="66C86D3B" w:rsidR="000831B7" w:rsidRPr="00C762A3" w:rsidRDefault="003C187D" w:rsidP="003C187D">
            <w:pPr>
              <w:pStyle w:val="ListParagraph"/>
              <w:ind w:left="589"/>
              <w:jc w:val="both"/>
              <w:rPr>
                <w:sz w:val="22"/>
                <w:szCs w:val="22"/>
              </w:rPr>
            </w:pPr>
            <w:proofErr w:type="spellStart"/>
            <w:r w:rsidRPr="003C187D">
              <w:rPr>
                <w:i/>
                <w:iCs/>
                <w:sz w:val="22"/>
                <w:szCs w:val="22"/>
              </w:rPr>
              <w:t>Napomena</w:t>
            </w:r>
            <w:proofErr w:type="spellEnd"/>
            <w:r w:rsidRPr="003C187D">
              <w:rPr>
                <w:i/>
                <w:iCs/>
                <w:sz w:val="22"/>
                <w:szCs w:val="22"/>
              </w:rPr>
              <w:t>:</w:t>
            </w:r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Razvodni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ormar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sa</w:t>
            </w:r>
            <w:proofErr w:type="spellEnd"/>
            <w:r w:rsidRPr="003C187D">
              <w:rPr>
                <w:sz w:val="22"/>
                <w:szCs w:val="22"/>
              </w:rPr>
              <w:t xml:space="preserve"> ATS </w:t>
            </w:r>
            <w:proofErr w:type="spellStart"/>
            <w:r w:rsidRPr="003C187D">
              <w:rPr>
                <w:sz w:val="22"/>
                <w:szCs w:val="22"/>
              </w:rPr>
              <w:t>blokom</w:t>
            </w:r>
            <w:proofErr w:type="spellEnd"/>
            <w:r w:rsidRPr="003C187D">
              <w:rPr>
                <w:sz w:val="22"/>
                <w:szCs w:val="22"/>
              </w:rPr>
              <w:t xml:space="preserve"> i </w:t>
            </w:r>
            <w:proofErr w:type="spellStart"/>
            <w:r w:rsidRPr="003C187D">
              <w:rPr>
                <w:sz w:val="22"/>
                <w:szCs w:val="22"/>
              </w:rPr>
              <w:t>opremom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za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automatsku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izmjenu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izvora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napajanja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postaviti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Pr="003C187D">
              <w:rPr>
                <w:sz w:val="22"/>
                <w:szCs w:val="22"/>
              </w:rPr>
              <w:t>na</w:t>
            </w:r>
            <w:proofErr w:type="spellEnd"/>
            <w:r w:rsidRPr="003C187D">
              <w:rPr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sz w:val="22"/>
                <w:szCs w:val="22"/>
              </w:rPr>
              <w:t>poziciji</w:t>
            </w:r>
            <w:proofErr w:type="spellEnd"/>
            <w:r w:rsidR="00AD7B6D">
              <w:rPr>
                <w:sz w:val="22"/>
                <w:szCs w:val="22"/>
              </w:rPr>
              <w:t xml:space="preserve"> </w:t>
            </w:r>
            <w:r w:rsidR="00AD7B6D">
              <w:rPr>
                <w:bCs/>
                <w:sz w:val="22"/>
                <w:szCs w:val="22"/>
              </w:rPr>
              <w:t>(</w:t>
            </w:r>
            <w:proofErr w:type="spellStart"/>
            <w:r w:rsidR="00AD7B6D">
              <w:rPr>
                <w:bCs/>
                <w:sz w:val="22"/>
                <w:szCs w:val="22"/>
              </w:rPr>
              <w:t>odnosno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u </w:t>
            </w:r>
            <w:proofErr w:type="spellStart"/>
            <w:r w:rsidR="00AD7B6D">
              <w:rPr>
                <w:bCs/>
                <w:sz w:val="22"/>
                <w:szCs w:val="22"/>
              </w:rPr>
              <w:t>neposrednoj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blizini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="00AD7B6D">
              <w:rPr>
                <w:bCs/>
                <w:sz w:val="22"/>
                <w:szCs w:val="22"/>
              </w:rPr>
              <w:t>izlaza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iz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trafostanice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postojećih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napojnih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kablova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za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napajanje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glavnog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ormara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rashladno-skladišnog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prostora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lučke</w:t>
            </w:r>
            <w:proofErr w:type="spellEnd"/>
            <w:r w:rsidR="00AD7B6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D7B6D">
              <w:rPr>
                <w:bCs/>
                <w:sz w:val="22"/>
                <w:szCs w:val="22"/>
              </w:rPr>
              <w:t>hladnjače</w:t>
            </w:r>
            <w:proofErr w:type="spellEnd"/>
            <w:r w:rsidRPr="003C187D">
              <w:rPr>
                <w:sz w:val="22"/>
                <w:szCs w:val="22"/>
              </w:rPr>
              <w:t>.</w:t>
            </w:r>
          </w:p>
          <w:p w14:paraId="22374E0C" w14:textId="77777777" w:rsidR="003C187D" w:rsidRDefault="003C187D" w:rsidP="00A30A5B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65FBEA38" w14:textId="04FABD28" w:rsidR="00A30A5B" w:rsidRPr="00AD7B6D" w:rsidRDefault="00A30A5B" w:rsidP="00A30A5B">
            <w:pPr>
              <w:jc w:val="both"/>
              <w:rPr>
                <w:sz w:val="22"/>
                <w:szCs w:val="22"/>
              </w:rPr>
            </w:pPr>
            <w:proofErr w:type="spellStart"/>
            <w:r w:rsidRPr="00AD7B6D">
              <w:rPr>
                <w:sz w:val="22"/>
                <w:szCs w:val="22"/>
              </w:rPr>
              <w:t>Sastavni</w:t>
            </w:r>
            <w:proofErr w:type="spellEnd"/>
            <w:r w:rsidRPr="00AD7B6D">
              <w:rPr>
                <w:sz w:val="22"/>
                <w:szCs w:val="22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</w:rPr>
              <w:t>dio</w:t>
            </w:r>
            <w:proofErr w:type="spellEnd"/>
            <w:r w:rsidRPr="00AD7B6D">
              <w:rPr>
                <w:sz w:val="22"/>
                <w:szCs w:val="22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</w:rPr>
              <w:t>Projektnog</w:t>
            </w:r>
            <w:proofErr w:type="spellEnd"/>
            <w:r w:rsidRPr="00AD7B6D">
              <w:rPr>
                <w:sz w:val="22"/>
                <w:szCs w:val="22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</w:rPr>
              <w:t>zadatka</w:t>
            </w:r>
            <w:proofErr w:type="spellEnd"/>
            <w:r w:rsidRPr="00AD7B6D">
              <w:rPr>
                <w:sz w:val="22"/>
                <w:szCs w:val="22"/>
              </w:rPr>
              <w:t xml:space="preserve"> je i </w:t>
            </w:r>
            <w:proofErr w:type="spellStart"/>
            <w:r w:rsidRPr="00AD7B6D">
              <w:rPr>
                <w:sz w:val="22"/>
                <w:szCs w:val="22"/>
              </w:rPr>
              <w:t>grafička</w:t>
            </w:r>
            <w:proofErr w:type="spellEnd"/>
            <w:r w:rsidRPr="00AD7B6D">
              <w:rPr>
                <w:sz w:val="22"/>
                <w:szCs w:val="22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</w:rPr>
              <w:t>dokumentacija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, </w:t>
            </w:r>
            <w:proofErr w:type="spellStart"/>
            <w:r w:rsidR="000831B7" w:rsidRPr="00AD7B6D">
              <w:rPr>
                <w:sz w:val="22"/>
                <w:szCs w:val="22"/>
              </w:rPr>
              <w:t>koja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AD7B6D">
              <w:rPr>
                <w:sz w:val="22"/>
                <w:szCs w:val="22"/>
              </w:rPr>
              <w:t>uključuje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AD7B6D">
              <w:rPr>
                <w:sz w:val="22"/>
                <w:szCs w:val="22"/>
              </w:rPr>
              <w:t>situacioni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plan i </w:t>
            </w:r>
            <w:proofErr w:type="spellStart"/>
            <w:r w:rsidR="000831B7" w:rsidRPr="00AD7B6D">
              <w:rPr>
                <w:sz w:val="22"/>
                <w:szCs w:val="22"/>
              </w:rPr>
              <w:t>jednopolnu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AD7B6D">
              <w:rPr>
                <w:sz w:val="22"/>
                <w:szCs w:val="22"/>
              </w:rPr>
              <w:t>šemu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NN </w:t>
            </w:r>
            <w:proofErr w:type="spellStart"/>
            <w:r w:rsidR="000831B7" w:rsidRPr="00AD7B6D">
              <w:rPr>
                <w:sz w:val="22"/>
                <w:szCs w:val="22"/>
              </w:rPr>
              <w:t>postrojenja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u </w:t>
            </w:r>
            <w:proofErr w:type="spellStart"/>
            <w:r w:rsidR="000831B7" w:rsidRPr="00AD7B6D">
              <w:rPr>
                <w:sz w:val="22"/>
                <w:szCs w:val="22"/>
              </w:rPr>
              <w:t>napojnoj</w:t>
            </w:r>
            <w:proofErr w:type="spellEnd"/>
            <w:r w:rsidR="000831B7" w:rsidRPr="00AD7B6D">
              <w:rPr>
                <w:sz w:val="22"/>
                <w:szCs w:val="22"/>
              </w:rPr>
              <w:t xml:space="preserve"> </w:t>
            </w:r>
            <w:proofErr w:type="spellStart"/>
            <w:r w:rsidR="000831B7" w:rsidRPr="00AD7B6D">
              <w:rPr>
                <w:sz w:val="22"/>
                <w:szCs w:val="22"/>
              </w:rPr>
              <w:t>trafostanici</w:t>
            </w:r>
            <w:proofErr w:type="spellEnd"/>
            <w:r w:rsidRPr="00AD7B6D">
              <w:rPr>
                <w:sz w:val="22"/>
                <w:szCs w:val="22"/>
              </w:rPr>
              <w:t>.</w:t>
            </w:r>
          </w:p>
          <w:p w14:paraId="51D2B48E" w14:textId="30753F63" w:rsidR="00A30A5B" w:rsidRPr="00C762A3" w:rsidRDefault="000417BE" w:rsidP="00A30A5B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Maksimalno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vršno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opterećenje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rashladno-skladišnih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prostora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lučke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hladnjače</w:t>
            </w:r>
            <w:proofErr w:type="spellEnd"/>
            <w:r w:rsidRPr="00C762A3">
              <w:rPr>
                <w:sz w:val="22"/>
                <w:szCs w:val="22"/>
              </w:rPr>
              <w:t xml:space="preserve"> je</w:t>
            </w:r>
            <w:r w:rsidR="00A30A5B" w:rsidRPr="00C762A3">
              <w:rPr>
                <w:sz w:val="22"/>
                <w:szCs w:val="22"/>
              </w:rPr>
              <w:t xml:space="preserve"> </w:t>
            </w:r>
            <w:r w:rsidRPr="00C762A3">
              <w:rPr>
                <w:sz w:val="22"/>
                <w:szCs w:val="22"/>
              </w:rPr>
              <w:t>35</w:t>
            </w:r>
            <w:r w:rsidR="00A30A5B" w:rsidRPr="00C762A3">
              <w:rPr>
                <w:sz w:val="22"/>
                <w:szCs w:val="22"/>
              </w:rPr>
              <w:t>0 kW.</w:t>
            </w:r>
          </w:p>
          <w:p w14:paraId="1B658A5F" w14:textId="77777777" w:rsidR="00A30A5B" w:rsidRDefault="00A30A5B" w:rsidP="00A30A5B">
            <w:pPr>
              <w:jc w:val="both"/>
              <w:rPr>
                <w:rFonts w:ascii="Arial" w:hAnsi="Arial" w:cs="Arial"/>
              </w:rPr>
            </w:pPr>
          </w:p>
          <w:p w14:paraId="217A2FBC" w14:textId="77777777" w:rsidR="00A30A5B" w:rsidRPr="00C762A3" w:rsidRDefault="00A30A5B" w:rsidP="00A30A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86153D" w14:textId="77777777" w:rsidR="00A30A5B" w:rsidRPr="00C762A3" w:rsidRDefault="00A30A5B" w:rsidP="00A30A5B">
            <w:pPr>
              <w:jc w:val="both"/>
              <w:rPr>
                <w:b/>
                <w:sz w:val="22"/>
                <w:szCs w:val="22"/>
              </w:rPr>
            </w:pPr>
            <w:r w:rsidRPr="00C762A3">
              <w:rPr>
                <w:b/>
                <w:sz w:val="22"/>
                <w:szCs w:val="22"/>
              </w:rPr>
              <w:t>II. OPŠTI PODACI</w:t>
            </w:r>
          </w:p>
          <w:p w14:paraId="1DE9AC1D" w14:textId="77777777" w:rsidR="00A30A5B" w:rsidRPr="00C762A3" w:rsidRDefault="00A30A5B" w:rsidP="00A30A5B">
            <w:pPr>
              <w:jc w:val="both"/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2"/>
              <w:gridCol w:w="4350"/>
            </w:tblGrid>
            <w:tr w:rsidR="00A30A5B" w:rsidRPr="00C762A3" w14:paraId="3E202A16" w14:textId="77777777" w:rsidTr="005220D0">
              <w:tc>
                <w:tcPr>
                  <w:tcW w:w="4536" w:type="dxa"/>
                </w:tcPr>
                <w:p w14:paraId="287C9E0B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C762A3">
                    <w:rPr>
                      <w:sz w:val="22"/>
                      <w:szCs w:val="22"/>
                    </w:rPr>
                    <w:t>Investitor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>:</w:t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4FC7C6BD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</w:rPr>
                    <w:t>“Luka Bar” AD - Bar</w:t>
                  </w:r>
                </w:p>
              </w:tc>
            </w:tr>
            <w:tr w:rsidR="00A30A5B" w:rsidRPr="00C762A3" w14:paraId="2702EA5A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72FB5745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2F4FE4A2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1B260F14" w14:textId="77777777" w:rsidTr="005220D0">
              <w:tc>
                <w:tcPr>
                  <w:tcW w:w="4536" w:type="dxa"/>
                </w:tcPr>
                <w:p w14:paraId="35E54DD2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C762A3">
                    <w:rPr>
                      <w:sz w:val="22"/>
                      <w:szCs w:val="22"/>
                    </w:rPr>
                    <w:t>Naziv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762A3">
                    <w:rPr>
                      <w:sz w:val="22"/>
                      <w:szCs w:val="22"/>
                    </w:rPr>
                    <w:t>objekta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>:</w:t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38E743F0" w14:textId="7C79D0E9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C762A3">
                    <w:rPr>
                      <w:sz w:val="22"/>
                      <w:szCs w:val="22"/>
                    </w:rPr>
                    <w:t>niskonaponska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762A3">
                    <w:rPr>
                      <w:sz w:val="22"/>
                      <w:szCs w:val="22"/>
                    </w:rPr>
                    <w:t>elektroenergetska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762A3">
                    <w:rPr>
                      <w:sz w:val="22"/>
                      <w:szCs w:val="22"/>
                    </w:rPr>
                    <w:t>infrastruktura</w:t>
                  </w:r>
                  <w:proofErr w:type="spellEnd"/>
                  <w:r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rezervnog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agregatskog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napajanja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za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rashladno-skladišni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prostor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lučke</w:t>
                  </w:r>
                  <w:proofErr w:type="spellEnd"/>
                  <w:r w:rsidR="000417BE" w:rsidRPr="00C762A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17BE" w:rsidRPr="00C762A3">
                    <w:rPr>
                      <w:sz w:val="22"/>
                      <w:szCs w:val="22"/>
                    </w:rPr>
                    <w:t>hladnjače</w:t>
                  </w:r>
                  <w:proofErr w:type="spellEnd"/>
                </w:p>
              </w:tc>
            </w:tr>
            <w:tr w:rsidR="00A30A5B" w:rsidRPr="00C762A3" w14:paraId="34B22837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1E1D3148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60F867C7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18B7AD7F" w14:textId="77777777" w:rsidTr="005220D0">
              <w:tc>
                <w:tcPr>
                  <w:tcW w:w="4536" w:type="dxa"/>
                </w:tcPr>
                <w:p w14:paraId="31BDA78A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Mjesto gradnje:</w:t>
                  </w:r>
                  <w:r w:rsidRPr="00C762A3">
                    <w:rPr>
                      <w:sz w:val="22"/>
                      <w:szCs w:val="22"/>
                      <w:lang w:val="pl-PL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53D11FA4" w14:textId="51A08A7F" w:rsidR="00A30A5B" w:rsidRPr="00C762A3" w:rsidRDefault="000417BE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h</w:t>
                  </w:r>
                  <w:r w:rsidR="00A30A5B" w:rsidRPr="00C762A3">
                    <w:rPr>
                      <w:sz w:val="22"/>
                      <w:szCs w:val="22"/>
                      <w:lang w:val="pl-PL"/>
                    </w:rPr>
                    <w:t>ladnjača „Luka Bar” AD</w:t>
                  </w:r>
                </w:p>
              </w:tc>
            </w:tr>
            <w:tr w:rsidR="00A30A5B" w:rsidRPr="00C762A3" w14:paraId="3F280DC8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5987AF96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4567EE26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0087ECC0" w14:textId="77777777" w:rsidTr="005220D0">
              <w:tc>
                <w:tcPr>
                  <w:tcW w:w="4536" w:type="dxa"/>
                </w:tcPr>
                <w:p w14:paraId="7EA593A9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Početak elektromontažnih radova:</w:t>
                  </w:r>
                </w:p>
              </w:tc>
              <w:tc>
                <w:tcPr>
                  <w:tcW w:w="4644" w:type="dxa"/>
                </w:tcPr>
                <w:p w14:paraId="311EAAB7" w14:textId="12D129C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2023.g.</w:t>
                  </w:r>
                </w:p>
              </w:tc>
            </w:tr>
            <w:tr w:rsidR="00A30A5B" w:rsidRPr="00C762A3" w14:paraId="15383633" w14:textId="77777777" w:rsidTr="005220D0">
              <w:tc>
                <w:tcPr>
                  <w:tcW w:w="4536" w:type="dxa"/>
                </w:tcPr>
                <w:p w14:paraId="7992330D" w14:textId="77777777" w:rsidR="00A30A5B" w:rsidRPr="00C762A3" w:rsidRDefault="00A30A5B" w:rsidP="00A30A5B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Stavljanje u pogon:</w:t>
                  </w:r>
                </w:p>
              </w:tc>
              <w:tc>
                <w:tcPr>
                  <w:tcW w:w="4644" w:type="dxa"/>
                </w:tcPr>
                <w:p w14:paraId="78BD677E" w14:textId="6067F8FD" w:rsidR="00A30A5B" w:rsidRPr="00C762A3" w:rsidRDefault="00A30A5B" w:rsidP="00A30A5B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2023.g.</w:t>
                  </w:r>
                </w:p>
              </w:tc>
            </w:tr>
          </w:tbl>
          <w:p w14:paraId="28840BE2" w14:textId="77777777" w:rsidR="00A30A5B" w:rsidRPr="00C762A3" w:rsidRDefault="00A30A5B" w:rsidP="00A30A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762A3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</w:p>
          <w:p w14:paraId="6CC8B045" w14:textId="77777777" w:rsidR="00A30A5B" w:rsidRPr="00C762A3" w:rsidRDefault="00A30A5B" w:rsidP="00A30A5B">
            <w:pPr>
              <w:keepNext/>
              <w:spacing w:before="240" w:after="60"/>
              <w:outlineLvl w:val="0"/>
              <w:rPr>
                <w:b/>
                <w:bCs/>
                <w:kern w:val="32"/>
                <w:sz w:val="22"/>
                <w:szCs w:val="22"/>
                <w:lang w:eastAsia="sr-Latn-CS"/>
              </w:rPr>
            </w:pPr>
            <w:r w:rsidRPr="00C762A3">
              <w:rPr>
                <w:b/>
                <w:bCs/>
                <w:kern w:val="32"/>
                <w:sz w:val="22"/>
                <w:szCs w:val="22"/>
                <w:lang w:eastAsia="sr-Latn-CS"/>
              </w:rPr>
              <w:t>III. PREDMET PROJEKTNE DOKUMENTACIJE - OBIM IZGRADNJE</w:t>
            </w:r>
          </w:p>
          <w:p w14:paraId="6A1F38BB" w14:textId="77F79CE2" w:rsidR="00A30A5B" w:rsidRPr="00A921FD" w:rsidRDefault="00A921FD" w:rsidP="00A921FD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III.1. </w:t>
            </w:r>
            <w:r w:rsidR="00A30A5B" w:rsidRPr="00A921FD">
              <w:rPr>
                <w:sz w:val="22"/>
                <w:szCs w:val="22"/>
              </w:rPr>
              <w:t>PRIKLJUČAK PLANIRANE ELEKTROENERGETSKE INFRASTRUKTURE</w:t>
            </w:r>
          </w:p>
          <w:p w14:paraId="4AD04CE7" w14:textId="069BBE0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Priključak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planirane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elektroenergetske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infrastrukture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rezervnog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agregatskog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napajanja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rashladno-skladišnih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prostora</w:t>
            </w:r>
            <w:proofErr w:type="spellEnd"/>
            <w:r w:rsidR="00B45891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lučke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0417BE" w:rsidRPr="00C762A3">
              <w:rPr>
                <w:sz w:val="22"/>
                <w:szCs w:val="22"/>
              </w:rPr>
              <w:t>hladnjače</w:t>
            </w:r>
            <w:proofErr w:type="spellEnd"/>
            <w:r w:rsidR="000417BE" w:rsidRPr="00C762A3">
              <w:rPr>
                <w:sz w:val="22"/>
                <w:szCs w:val="22"/>
              </w:rPr>
              <w:t xml:space="preserve"> je u </w:t>
            </w:r>
            <w:proofErr w:type="spellStart"/>
            <w:r w:rsidRPr="00C762A3">
              <w:rPr>
                <w:sz w:val="22"/>
                <w:szCs w:val="22"/>
              </w:rPr>
              <w:t>trafostanic</w:t>
            </w:r>
            <w:r w:rsidR="000417BE" w:rsidRPr="00C762A3">
              <w:rPr>
                <w:sz w:val="22"/>
                <w:szCs w:val="22"/>
              </w:rPr>
              <w:t>i</w:t>
            </w:r>
            <w:proofErr w:type="spellEnd"/>
            <w:r w:rsidRPr="00C762A3">
              <w:rPr>
                <w:sz w:val="22"/>
                <w:szCs w:val="22"/>
              </w:rPr>
              <w:t xml:space="preserve"> TS 10/0,4kV, 2x630kVA+400kVA, “TS br.1” (</w:t>
            </w:r>
            <w:proofErr w:type="spellStart"/>
            <w:r w:rsidRPr="00C762A3">
              <w:rPr>
                <w:sz w:val="22"/>
                <w:szCs w:val="22"/>
              </w:rPr>
              <w:t>interna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oznaka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lučkom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elektroenergetskom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sistemu</w:t>
            </w:r>
            <w:proofErr w:type="spellEnd"/>
            <w:r w:rsidRPr="00C762A3">
              <w:rPr>
                <w:sz w:val="22"/>
                <w:szCs w:val="22"/>
              </w:rPr>
              <w:t>).</w:t>
            </w:r>
          </w:p>
          <w:p w14:paraId="34231422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Srednjenaponski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dio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navedenoj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trafostanici</w:t>
            </w:r>
            <w:proofErr w:type="spellEnd"/>
            <w:r w:rsidRPr="00C762A3">
              <w:rPr>
                <w:sz w:val="22"/>
                <w:szCs w:val="22"/>
              </w:rPr>
              <w:t xml:space="preserve"> je </w:t>
            </w:r>
            <w:proofErr w:type="spellStart"/>
            <w:r w:rsidRPr="00C762A3">
              <w:rPr>
                <w:sz w:val="22"/>
                <w:szCs w:val="22"/>
              </w:rPr>
              <w:t>kompaktno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metalom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oklopljeno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postrojenje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tipa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r w:rsidRPr="00C762A3">
              <w:rPr>
                <w:sz w:val="22"/>
                <w:szCs w:val="22"/>
              </w:rPr>
              <w:lastRenderedPageBreak/>
              <w:t xml:space="preserve">"Ring Main Unit" (RMU), u </w:t>
            </w:r>
            <w:proofErr w:type="spellStart"/>
            <w:r w:rsidRPr="00C762A3">
              <w:rPr>
                <w:sz w:val="22"/>
                <w:szCs w:val="22"/>
              </w:rPr>
              <w:t>kojem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rasklopna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oprema</w:t>
            </w:r>
            <w:proofErr w:type="spellEnd"/>
            <w:r w:rsidRPr="00C762A3">
              <w:rPr>
                <w:sz w:val="22"/>
                <w:szCs w:val="22"/>
              </w:rPr>
              <w:t xml:space="preserve"> i </w:t>
            </w:r>
            <w:proofErr w:type="spellStart"/>
            <w:r w:rsidRPr="00C762A3">
              <w:rPr>
                <w:sz w:val="22"/>
                <w:szCs w:val="22"/>
              </w:rPr>
              <w:t>sabirnice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izolovane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gasom</w:t>
            </w:r>
            <w:proofErr w:type="spellEnd"/>
            <w:r w:rsidRPr="00C762A3">
              <w:rPr>
                <w:sz w:val="22"/>
                <w:szCs w:val="22"/>
              </w:rPr>
              <w:t xml:space="preserve"> (SF</w:t>
            </w:r>
            <w:r w:rsidRPr="00C762A3">
              <w:rPr>
                <w:sz w:val="22"/>
                <w:szCs w:val="22"/>
                <w:vertAlign w:val="subscript"/>
              </w:rPr>
              <w:t>6</w:t>
            </w:r>
            <w:r w:rsidRPr="00C762A3">
              <w:rPr>
                <w:sz w:val="22"/>
                <w:szCs w:val="22"/>
              </w:rPr>
              <w:t>).</w:t>
            </w:r>
          </w:p>
          <w:p w14:paraId="40C82A81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Niskonaponsko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postrojenje</w:t>
            </w:r>
            <w:proofErr w:type="spellEnd"/>
            <w:r w:rsidRPr="00C762A3">
              <w:rPr>
                <w:sz w:val="22"/>
                <w:szCs w:val="22"/>
              </w:rPr>
              <w:t xml:space="preserve"> 0.4 kV u “TS br.1” je </w:t>
            </w:r>
            <w:proofErr w:type="spellStart"/>
            <w:r w:rsidRPr="00C762A3">
              <w:rPr>
                <w:sz w:val="22"/>
                <w:szCs w:val="22"/>
              </w:rPr>
              <w:t>komandno-razvodna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tabla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sa</w:t>
            </w:r>
            <w:proofErr w:type="spellEnd"/>
            <w:r w:rsidRPr="00C762A3">
              <w:rPr>
                <w:sz w:val="22"/>
                <w:szCs w:val="22"/>
              </w:rPr>
              <w:t xml:space="preserve"> 9 </w:t>
            </w:r>
            <w:proofErr w:type="spellStart"/>
            <w:r w:rsidRPr="00C762A3">
              <w:rPr>
                <w:sz w:val="22"/>
                <w:szCs w:val="22"/>
              </w:rPr>
              <w:t>polja</w:t>
            </w:r>
            <w:proofErr w:type="spellEnd"/>
            <w:r w:rsidRPr="00C762A3">
              <w:rPr>
                <w:sz w:val="22"/>
                <w:szCs w:val="22"/>
              </w:rPr>
              <w:t xml:space="preserve">, </w:t>
            </w:r>
            <w:proofErr w:type="spellStart"/>
            <w:r w:rsidRPr="00C762A3">
              <w:rPr>
                <w:sz w:val="22"/>
                <w:szCs w:val="22"/>
              </w:rPr>
              <w:t>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razvod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električne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energije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napona</w:t>
            </w:r>
            <w:proofErr w:type="spellEnd"/>
            <w:r w:rsidRPr="00C762A3">
              <w:rPr>
                <w:sz w:val="22"/>
                <w:szCs w:val="22"/>
              </w:rPr>
              <w:t xml:space="preserve"> 0.4 kV, </w:t>
            </w:r>
            <w:proofErr w:type="spellStart"/>
            <w:r w:rsidRPr="00C762A3">
              <w:rPr>
                <w:sz w:val="22"/>
                <w:szCs w:val="22"/>
              </w:rPr>
              <w:t>pristupačna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prednje</w:t>
            </w:r>
            <w:proofErr w:type="spellEnd"/>
            <w:r w:rsidRPr="00C762A3">
              <w:rPr>
                <w:sz w:val="22"/>
                <w:szCs w:val="22"/>
              </w:rPr>
              <w:t xml:space="preserve"> i </w:t>
            </w:r>
            <w:proofErr w:type="spellStart"/>
            <w:r w:rsidRPr="00C762A3">
              <w:rPr>
                <w:sz w:val="22"/>
                <w:szCs w:val="22"/>
              </w:rPr>
              <w:t>zadnje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strane</w:t>
            </w:r>
            <w:proofErr w:type="spellEnd"/>
            <w:r w:rsidRPr="00C762A3">
              <w:rPr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sz w:val="22"/>
                <w:szCs w:val="22"/>
              </w:rPr>
              <w:t>dimenzije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polja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su</w:t>
            </w:r>
            <w:proofErr w:type="spellEnd"/>
            <w:r w:rsidRPr="00C762A3">
              <w:rPr>
                <w:sz w:val="22"/>
                <w:szCs w:val="22"/>
              </w:rPr>
              <w:t xml:space="preserve">: </w:t>
            </w:r>
            <w:proofErr w:type="spellStart"/>
            <w:r w:rsidRPr="00C762A3">
              <w:rPr>
                <w:sz w:val="22"/>
                <w:szCs w:val="22"/>
              </w:rPr>
              <w:t>širina</w:t>
            </w:r>
            <w:proofErr w:type="spellEnd"/>
            <w:r w:rsidRPr="00C762A3">
              <w:rPr>
                <w:sz w:val="22"/>
                <w:szCs w:val="22"/>
              </w:rPr>
              <w:t xml:space="preserve"> 700mm, </w:t>
            </w:r>
            <w:proofErr w:type="spellStart"/>
            <w:r w:rsidRPr="00C762A3">
              <w:rPr>
                <w:sz w:val="22"/>
                <w:szCs w:val="22"/>
              </w:rPr>
              <w:t>dubina</w:t>
            </w:r>
            <w:proofErr w:type="spellEnd"/>
            <w:r w:rsidRPr="00C762A3">
              <w:rPr>
                <w:sz w:val="22"/>
                <w:szCs w:val="22"/>
              </w:rPr>
              <w:t xml:space="preserve"> 700mm i </w:t>
            </w:r>
            <w:proofErr w:type="spellStart"/>
            <w:r w:rsidRPr="00C762A3">
              <w:rPr>
                <w:sz w:val="22"/>
                <w:szCs w:val="22"/>
              </w:rPr>
              <w:t>visina</w:t>
            </w:r>
            <w:proofErr w:type="spellEnd"/>
            <w:r w:rsidRPr="00C762A3">
              <w:rPr>
                <w:sz w:val="22"/>
                <w:szCs w:val="22"/>
              </w:rPr>
              <w:t xml:space="preserve"> 2000mm)</w:t>
            </w:r>
          </w:p>
          <w:p w14:paraId="5A135BA5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U </w:t>
            </w:r>
            <w:proofErr w:type="spellStart"/>
            <w:r w:rsidRPr="00C762A3">
              <w:rPr>
                <w:sz w:val="22"/>
                <w:szCs w:val="22"/>
              </w:rPr>
              <w:t>navedenoj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trafostanici</w:t>
            </w:r>
            <w:proofErr w:type="spellEnd"/>
            <w:r w:rsidRPr="00C762A3">
              <w:rPr>
                <w:sz w:val="22"/>
                <w:szCs w:val="22"/>
              </w:rPr>
              <w:t xml:space="preserve">, u </w:t>
            </w:r>
            <w:proofErr w:type="spellStart"/>
            <w:r w:rsidRPr="00C762A3">
              <w:rPr>
                <w:sz w:val="22"/>
                <w:szCs w:val="22"/>
              </w:rPr>
              <w:t>normalnim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uslovima</w:t>
            </w:r>
            <w:proofErr w:type="spellEnd"/>
            <w:r w:rsidRPr="00C762A3">
              <w:rPr>
                <w:sz w:val="22"/>
                <w:szCs w:val="22"/>
              </w:rPr>
              <w:t xml:space="preserve">, u </w:t>
            </w:r>
            <w:proofErr w:type="spellStart"/>
            <w:r w:rsidRPr="00C762A3">
              <w:rPr>
                <w:sz w:val="22"/>
                <w:szCs w:val="22"/>
              </w:rPr>
              <w:t>pogonu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dvije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trafo-jedinice</w:t>
            </w:r>
            <w:proofErr w:type="spellEnd"/>
            <w:r w:rsidRPr="00C762A3">
              <w:rPr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sz w:val="22"/>
                <w:szCs w:val="22"/>
              </w:rPr>
              <w:t>jedna</w:t>
            </w:r>
            <w:proofErr w:type="spellEnd"/>
            <w:r w:rsidRPr="00C762A3">
              <w:rPr>
                <w:sz w:val="22"/>
                <w:szCs w:val="22"/>
              </w:rPr>
              <w:t xml:space="preserve"> od 630 kVA i 400 kVA), </w:t>
            </w:r>
            <w:proofErr w:type="spellStart"/>
            <w:r w:rsidRPr="00C762A3">
              <w:rPr>
                <w:sz w:val="22"/>
                <w:szCs w:val="22"/>
              </w:rPr>
              <w:t>čije</w:t>
            </w:r>
            <w:proofErr w:type="spellEnd"/>
            <w:r w:rsidRPr="00C762A3">
              <w:rPr>
                <w:sz w:val="22"/>
                <w:szCs w:val="22"/>
              </w:rPr>
              <w:t xml:space="preserve"> je </w:t>
            </w:r>
            <w:proofErr w:type="spellStart"/>
            <w:r w:rsidRPr="00C762A3">
              <w:rPr>
                <w:sz w:val="22"/>
                <w:szCs w:val="22"/>
              </w:rPr>
              <w:t>opterećenje</w:t>
            </w:r>
            <w:proofErr w:type="spellEnd"/>
            <w:r w:rsidRPr="00C762A3">
              <w:rPr>
                <w:sz w:val="22"/>
                <w:szCs w:val="22"/>
              </w:rPr>
              <w:t xml:space="preserve">, u </w:t>
            </w:r>
            <w:proofErr w:type="spellStart"/>
            <w:r w:rsidRPr="00C762A3">
              <w:rPr>
                <w:sz w:val="22"/>
                <w:szCs w:val="22"/>
              </w:rPr>
              <w:t>normalnom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pogonu</w:t>
            </w:r>
            <w:proofErr w:type="spellEnd"/>
            <w:r w:rsidRPr="00C762A3">
              <w:rPr>
                <w:sz w:val="22"/>
                <w:szCs w:val="22"/>
              </w:rPr>
              <w:t xml:space="preserve">, </w:t>
            </w:r>
            <w:proofErr w:type="spellStart"/>
            <w:r w:rsidRPr="00C762A3">
              <w:rPr>
                <w:sz w:val="22"/>
                <w:szCs w:val="22"/>
              </w:rPr>
              <w:t>manje</w:t>
            </w:r>
            <w:proofErr w:type="spellEnd"/>
            <w:r w:rsidRPr="00C762A3">
              <w:rPr>
                <w:sz w:val="22"/>
                <w:szCs w:val="22"/>
              </w:rPr>
              <w:t xml:space="preserve"> od 50% </w:t>
            </w:r>
            <w:proofErr w:type="spellStart"/>
            <w:r w:rsidRPr="00C762A3">
              <w:rPr>
                <w:sz w:val="22"/>
                <w:szCs w:val="22"/>
              </w:rPr>
              <w:t>nominalnih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kapaciteta</w:t>
            </w:r>
            <w:proofErr w:type="spellEnd"/>
            <w:r w:rsidRPr="00C762A3">
              <w:rPr>
                <w:sz w:val="22"/>
                <w:szCs w:val="22"/>
              </w:rPr>
              <w:t xml:space="preserve">. </w:t>
            </w:r>
          </w:p>
          <w:p w14:paraId="7E2485ED" w14:textId="01F218F8" w:rsidR="00B45891" w:rsidRPr="00C762A3" w:rsidRDefault="00B45891" w:rsidP="00B45891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Postojeći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niskonaponski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izvod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za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napajanje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rashladno-skladišnih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prostora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hladnjači</w:t>
            </w:r>
            <w:proofErr w:type="spellEnd"/>
            <w:r w:rsidRPr="00C762A3">
              <w:rPr>
                <w:sz w:val="22"/>
                <w:szCs w:val="22"/>
              </w:rPr>
              <w:t xml:space="preserve"> je </w:t>
            </w:r>
            <w:proofErr w:type="spellStart"/>
            <w:r w:rsidRPr="00C762A3">
              <w:rPr>
                <w:sz w:val="22"/>
                <w:szCs w:val="22"/>
              </w:rPr>
              <w:t>izveden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posredstvom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kablov</w:t>
            </w:r>
            <w:r w:rsidR="00C762A3" w:rsidRPr="00C762A3">
              <w:rPr>
                <w:sz w:val="22"/>
                <w:szCs w:val="22"/>
              </w:rPr>
              <w:t>ske</w:t>
            </w:r>
            <w:proofErr w:type="spellEnd"/>
            <w:r w:rsidR="00C762A3" w:rsidRPr="00C762A3">
              <w:rPr>
                <w:sz w:val="22"/>
                <w:szCs w:val="22"/>
              </w:rPr>
              <w:t xml:space="preserve"> </w:t>
            </w:r>
            <w:proofErr w:type="spellStart"/>
            <w:r w:rsidR="00C762A3" w:rsidRPr="00C762A3">
              <w:rPr>
                <w:sz w:val="22"/>
                <w:szCs w:val="22"/>
              </w:rPr>
              <w:t>veze</w:t>
            </w:r>
            <w:proofErr w:type="spellEnd"/>
            <w:r w:rsidRPr="00C762A3">
              <w:rPr>
                <w:sz w:val="22"/>
                <w:szCs w:val="22"/>
              </w:rPr>
              <w:t xml:space="preserve"> 3 x PP41 4x240mm</w:t>
            </w:r>
            <w:r w:rsidRPr="00C762A3">
              <w:rPr>
                <w:sz w:val="22"/>
                <w:szCs w:val="22"/>
                <w:vertAlign w:val="superscript"/>
              </w:rPr>
              <w:t>2</w:t>
            </w:r>
            <w:r w:rsidRPr="00C762A3">
              <w:rPr>
                <w:sz w:val="22"/>
                <w:szCs w:val="22"/>
              </w:rPr>
              <w:t>,</w:t>
            </w:r>
            <w:r w:rsidRPr="00C762A3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dužine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</w:t>
            </w:r>
            <w:proofErr w:type="spellEnd"/>
            <w:r w:rsidRPr="00C762A3">
              <w:rPr>
                <w:sz w:val="22"/>
                <w:szCs w:val="22"/>
              </w:rPr>
              <w:t xml:space="preserve"> 45m, </w:t>
            </w:r>
            <w:proofErr w:type="spellStart"/>
            <w:r w:rsidRPr="00C762A3">
              <w:rPr>
                <w:sz w:val="22"/>
                <w:szCs w:val="22"/>
              </w:rPr>
              <w:t>koji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su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položeni</w:t>
            </w:r>
            <w:proofErr w:type="spellEnd"/>
            <w:r w:rsidRPr="00C762A3">
              <w:rPr>
                <w:sz w:val="22"/>
                <w:szCs w:val="22"/>
              </w:rPr>
              <w:t xml:space="preserve"> od NN </w:t>
            </w:r>
            <w:proofErr w:type="spellStart"/>
            <w:r w:rsidRPr="00C762A3">
              <w:rPr>
                <w:sz w:val="22"/>
                <w:szCs w:val="22"/>
              </w:rPr>
              <w:t>postrojenja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trafostanici</w:t>
            </w:r>
            <w:proofErr w:type="spellEnd"/>
            <w:r w:rsidRPr="00C762A3">
              <w:rPr>
                <w:sz w:val="22"/>
                <w:szCs w:val="22"/>
              </w:rPr>
              <w:t xml:space="preserve"> do </w:t>
            </w:r>
            <w:proofErr w:type="spellStart"/>
            <w:r w:rsidRPr="00C762A3">
              <w:rPr>
                <w:sz w:val="22"/>
                <w:szCs w:val="22"/>
              </w:rPr>
              <w:t>glavnog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razvodnog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ormara</w:t>
            </w:r>
            <w:proofErr w:type="spellEnd"/>
            <w:r w:rsidRPr="00C762A3">
              <w:rPr>
                <w:sz w:val="22"/>
                <w:szCs w:val="22"/>
              </w:rPr>
              <w:t xml:space="preserve"> (</w:t>
            </w:r>
            <w:proofErr w:type="spellStart"/>
            <w:r w:rsidRPr="00C762A3">
              <w:rPr>
                <w:sz w:val="22"/>
                <w:szCs w:val="22"/>
              </w:rPr>
              <w:t>komandno-razvodne</w:t>
            </w:r>
            <w:proofErr w:type="spellEnd"/>
            <w:r w:rsidRPr="00C762A3">
              <w:rPr>
                <w:sz w:val="22"/>
                <w:szCs w:val="22"/>
              </w:rPr>
              <w:t xml:space="preserve"> table u </w:t>
            </w:r>
            <w:proofErr w:type="spellStart"/>
            <w:r w:rsidRPr="00C762A3">
              <w:rPr>
                <w:sz w:val="22"/>
                <w:szCs w:val="22"/>
              </w:rPr>
              <w:t>mašinskom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prostoru</w:t>
            </w:r>
            <w:proofErr w:type="spellEnd"/>
            <w:r w:rsidRPr="00C762A3">
              <w:rPr>
                <w:sz w:val="22"/>
                <w:szCs w:val="22"/>
              </w:rPr>
              <w:t xml:space="preserve"> u </w:t>
            </w:r>
            <w:proofErr w:type="spellStart"/>
            <w:r w:rsidRPr="00C762A3">
              <w:rPr>
                <w:sz w:val="22"/>
                <w:szCs w:val="22"/>
              </w:rPr>
              <w:t>objektu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hladnjače</w:t>
            </w:r>
            <w:proofErr w:type="spellEnd"/>
            <w:r w:rsidRPr="00C762A3">
              <w:rPr>
                <w:sz w:val="22"/>
                <w:szCs w:val="22"/>
              </w:rPr>
              <w:t xml:space="preserve">). </w:t>
            </w:r>
          </w:p>
          <w:p w14:paraId="5384857E" w14:textId="47E6D920" w:rsidR="00B45891" w:rsidRPr="00C762A3" w:rsidRDefault="00B45891" w:rsidP="00B45891">
            <w:pPr>
              <w:spacing w:before="120"/>
              <w:jc w:val="both"/>
              <w:rPr>
                <w:sz w:val="22"/>
                <w:szCs w:val="22"/>
              </w:rPr>
            </w:pPr>
            <w:proofErr w:type="spellStart"/>
            <w:r w:rsidRPr="00C762A3">
              <w:rPr>
                <w:sz w:val="22"/>
                <w:szCs w:val="22"/>
              </w:rPr>
              <w:t>Niskonaponski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izvod</w:t>
            </w:r>
            <w:proofErr w:type="spellEnd"/>
            <w:r w:rsidRPr="00C762A3">
              <w:rPr>
                <w:sz w:val="22"/>
                <w:szCs w:val="22"/>
              </w:rPr>
              <w:t xml:space="preserve"> je </w:t>
            </w:r>
            <w:proofErr w:type="spellStart"/>
            <w:r w:rsidRPr="00C762A3">
              <w:rPr>
                <w:sz w:val="22"/>
                <w:szCs w:val="22"/>
              </w:rPr>
              <w:t>opremljen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prekidačem</w:t>
            </w:r>
            <w:proofErr w:type="spellEnd"/>
            <w:r w:rsidRPr="00C762A3">
              <w:rPr>
                <w:sz w:val="22"/>
                <w:szCs w:val="22"/>
              </w:rPr>
              <w:t xml:space="preserve"> DV1250, 1250A, 500V </w:t>
            </w:r>
            <w:proofErr w:type="spellStart"/>
            <w:r w:rsidRPr="00C762A3">
              <w:rPr>
                <w:sz w:val="22"/>
                <w:szCs w:val="22"/>
              </w:rPr>
              <w:t>sa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magnetno-termičkim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okidačem</w:t>
            </w:r>
            <w:proofErr w:type="spellEnd"/>
            <w:r w:rsidRPr="00C762A3">
              <w:rPr>
                <w:sz w:val="22"/>
                <w:szCs w:val="22"/>
              </w:rPr>
              <w:t xml:space="preserve"> 640-1000A i </w:t>
            </w:r>
            <w:proofErr w:type="spellStart"/>
            <w:r w:rsidRPr="00C762A3">
              <w:rPr>
                <w:sz w:val="22"/>
                <w:szCs w:val="22"/>
              </w:rPr>
              <w:t>motorno-opružnim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pogonom</w:t>
            </w:r>
            <w:proofErr w:type="spellEnd"/>
            <w:r w:rsidRPr="00C762A3">
              <w:rPr>
                <w:sz w:val="22"/>
                <w:szCs w:val="22"/>
              </w:rPr>
              <w:t>.</w:t>
            </w:r>
          </w:p>
          <w:p w14:paraId="49F2ACF9" w14:textId="77777777" w:rsidR="00C762A3" w:rsidRDefault="00C762A3" w:rsidP="00C762A3">
            <w:pPr>
              <w:jc w:val="both"/>
              <w:rPr>
                <w:bCs/>
                <w:sz w:val="22"/>
                <w:szCs w:val="22"/>
              </w:rPr>
            </w:pPr>
          </w:p>
          <w:p w14:paraId="189641E9" w14:textId="2C525115" w:rsidR="00C762A3" w:rsidRDefault="00C762A3" w:rsidP="00C762A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 </w:t>
            </w:r>
            <w:proofErr w:type="spellStart"/>
            <w:r>
              <w:rPr>
                <w:bCs/>
                <w:sz w:val="22"/>
                <w:szCs w:val="22"/>
              </w:rPr>
              <w:t>cilju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obezbjeđenja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pouzdanog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napajanja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neophodno</w:t>
            </w:r>
            <w:proofErr w:type="spellEnd"/>
            <w:r>
              <w:rPr>
                <w:bCs/>
                <w:sz w:val="22"/>
                <w:szCs w:val="22"/>
              </w:rPr>
              <w:t xml:space="preserve"> je </w:t>
            </w:r>
            <w:proofErr w:type="spellStart"/>
            <w:r>
              <w:rPr>
                <w:bCs/>
                <w:sz w:val="22"/>
                <w:szCs w:val="22"/>
              </w:rPr>
              <w:t>izvršiti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kontrolu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funkcionalnosti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="00903C46">
              <w:rPr>
                <w:bCs/>
                <w:sz w:val="22"/>
                <w:szCs w:val="22"/>
              </w:rPr>
              <w:t xml:space="preserve">i </w:t>
            </w:r>
            <w:proofErr w:type="spellStart"/>
            <w:r w:rsidR="00FB75A5">
              <w:rPr>
                <w:bCs/>
                <w:sz w:val="22"/>
                <w:szCs w:val="22"/>
              </w:rPr>
              <w:t>provjeru</w:t>
            </w:r>
            <w:proofErr w:type="spellEnd"/>
            <w:r w:rsidR="00FB75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B75A5">
              <w:rPr>
                <w:bCs/>
                <w:sz w:val="22"/>
                <w:szCs w:val="22"/>
              </w:rPr>
              <w:t>usklađenosti</w:t>
            </w:r>
            <w:proofErr w:type="spellEnd"/>
            <w:r w:rsidR="00FB75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B75A5">
              <w:rPr>
                <w:bCs/>
                <w:sz w:val="22"/>
                <w:szCs w:val="22"/>
              </w:rPr>
              <w:t>podešenih</w:t>
            </w:r>
            <w:proofErr w:type="spellEnd"/>
            <w:r w:rsidR="00FB75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B75A5">
              <w:rPr>
                <w:bCs/>
                <w:sz w:val="22"/>
                <w:szCs w:val="22"/>
              </w:rPr>
              <w:t>zaštita</w:t>
            </w:r>
            <w:proofErr w:type="spellEnd"/>
            <w:r w:rsidR="00FB75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B75A5">
              <w:rPr>
                <w:bCs/>
                <w:sz w:val="22"/>
                <w:szCs w:val="22"/>
              </w:rPr>
              <w:t>postojećeg</w:t>
            </w:r>
            <w:proofErr w:type="spellEnd"/>
            <w:r w:rsidR="00FB75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B75A5">
              <w:rPr>
                <w:bCs/>
                <w:sz w:val="22"/>
                <w:szCs w:val="22"/>
              </w:rPr>
              <w:t>prekidača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niskonaponskog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izvoda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za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rashladno-skladišni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prostor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lučke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hladnjače</w:t>
            </w:r>
            <w:proofErr w:type="spellEnd"/>
            <w:r>
              <w:rPr>
                <w:bCs/>
                <w:sz w:val="22"/>
                <w:szCs w:val="22"/>
              </w:rPr>
              <w:t xml:space="preserve"> i </w:t>
            </w:r>
            <w:proofErr w:type="spellStart"/>
            <w:r>
              <w:rPr>
                <w:bCs/>
                <w:sz w:val="22"/>
                <w:szCs w:val="22"/>
              </w:rPr>
              <w:t>zaštitnih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uređaja</w:t>
            </w:r>
            <w:proofErr w:type="spellEnd"/>
            <w:r>
              <w:rPr>
                <w:bCs/>
                <w:sz w:val="22"/>
                <w:szCs w:val="22"/>
              </w:rPr>
              <w:t xml:space="preserve"> novo-</w:t>
            </w:r>
            <w:proofErr w:type="spellStart"/>
            <w:r>
              <w:rPr>
                <w:bCs/>
                <w:sz w:val="22"/>
                <w:szCs w:val="22"/>
              </w:rPr>
              <w:t>projektovane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opreme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</w:p>
          <w:p w14:paraId="345FB9C8" w14:textId="77777777" w:rsidR="00A921FD" w:rsidRDefault="00A921FD" w:rsidP="00A921FD">
            <w:pPr>
              <w:spacing w:before="120"/>
              <w:jc w:val="both"/>
            </w:pPr>
          </w:p>
          <w:p w14:paraId="1A06E541" w14:textId="78E955BE" w:rsidR="00A30A5B" w:rsidRPr="00705D01" w:rsidRDefault="00A921FD" w:rsidP="00A921FD">
            <w:pPr>
              <w:spacing w:before="120"/>
            </w:pPr>
            <w:r>
              <w:t xml:space="preserve">III.2. </w:t>
            </w:r>
            <w:r w:rsidR="00A30A5B" w:rsidRPr="00705D01">
              <w:t>PLANIRANA ELEKTROENERGETSKA INFRASTRUKTURA</w:t>
            </w:r>
          </w:p>
          <w:p w14:paraId="45C12A4E" w14:textId="072505A5" w:rsidR="00370A79" w:rsidRPr="00370A79" w:rsidRDefault="00A921FD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III.2.1. </w:t>
            </w:r>
            <w:r w:rsidR="00370A79" w:rsidRPr="00370A79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Dizel-električni agregat</w:t>
            </w:r>
          </w:p>
          <w:p w14:paraId="46045171" w14:textId="0CD892A0" w:rsidR="00C9752B" w:rsidRPr="00705D01" w:rsidRDefault="00C9752B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U cilju obezbjeđenja pouzdanog i besprekidnog napajanja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rashladno-skladišnih prostora lučke hladnjače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, neophodno je planirati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postavljanje 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 instalaciju dizel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-električnog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agregata,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minimalne snage 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600 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k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VA (PRP)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, 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koji će u slučajevima nestanka napajanja ili neodgovarajućeg kvaliteta napajanja (znatno smanjenje napona, odnosno velike naponske oscilacije), isključivati napajanje potrošača sa mreže i isto automatski prebacivati na agregatsko napajanje. Nakon povratka napona elektroenergetskog sistema, koji po iznosu i kvalitetu mora biti unutar granica podešenja, automatski se isključuje napajanje sa agregata i prelazi se na napajanje iz mreže.</w:t>
            </w:r>
          </w:p>
          <w:p w14:paraId="112E5438" w14:textId="2F277DE2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Kao rezervni izvor električne energ</w:t>
            </w:r>
            <w:r w:rsidR="00FB75A5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je, predvidjeti dizel agregat, minimalne snage 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60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0kVA</w:t>
            </w:r>
            <w:r w:rsidR="00903C46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 – prime power 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(uz napomenu da se dimenzionisanje agregata vrši u odnosu na potrebu obezbjeđenja rezervnog napajanja za punu snagu planirane potrošnje uz ostavljanje rezerve u iznosu od </w:t>
            </w:r>
            <w:r w:rsidR="00903C46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min.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30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%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), sa mogućnošću automatskog uključenja (isti se isporučuje bez ATS). </w:t>
            </w:r>
          </w:p>
          <w:p w14:paraId="7E904FFD" w14:textId="239E7E2D" w:rsidR="00AD7B6D" w:rsidRDefault="00903C46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Orijentaciona p</w:t>
            </w:r>
            <w:r w:rsidR="00AD7B6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ozicija postavljanja agregata je data u grafičkoj dokumentaciji (Prilog 1).</w:t>
            </w:r>
          </w:p>
          <w:p w14:paraId="39619B25" w14:textId="0F670750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Agregat treba da bude smješten u odgovarajućem zvučno izolovanom kontejneru čija je konstrukcija otporna na uticaj blizine mora. Kućište – kontejner mora biti zvučno izolovan.</w:t>
            </w:r>
          </w:p>
          <w:p w14:paraId="7089BA1F" w14:textId="77777777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Rezervoar za gorivo mora imati dovoljnu zapreminu za neprekidan rad u trajanju od 12h pri punoj snazi. Osnovni pogonski sklopovi (dizel motor i generator) moraju biti proizvod renomiranog proizvođača, koji ima servisnu službu organizovanu u Crnoj Gori.</w:t>
            </w:r>
          </w:p>
          <w:p w14:paraId="6EB635BD" w14:textId="77777777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Dizel agregat se postavlja na prethodno pripremljenu AB podlogu sa  otvorima za uvođenje kablova i postavljanje odgovarajućih cijevi.</w:t>
            </w:r>
          </w:p>
          <w:p w14:paraId="5946BCBA" w14:textId="77777777" w:rsidR="00376235" w:rsidRDefault="00376235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</w:p>
          <w:p w14:paraId="58315BC2" w14:textId="60F03FF4" w:rsidR="00370A79" w:rsidRDefault="00A921FD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III.2.2 </w:t>
            </w:r>
            <w:r w:rsidR="00370A79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Razvodni ormar ATS bloka sa opremom za automatsku izmjenu izvora napajanja</w:t>
            </w:r>
          </w:p>
          <w:p w14:paraId="6980A9DD" w14:textId="49A19DD9" w:rsidR="00C9752B" w:rsidRDefault="00C9752B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Automatski sistem izmjene izvora napajanja (mreža/agregat) planirati kao daljinski upravljivi prekidački sklop sa sopstvenom automatikom i električnim i mehaničkim međublokadama, koji će biti instalirani i montirani u odgovarajućem razvodnom ormaru, koji treba pozicionirati u 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skladu sa grafičko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m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dokumentacij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om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(Prilog projektnog zadatka)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.</w:t>
            </w:r>
          </w:p>
          <w:p w14:paraId="7222C313" w14:textId="41BA9044" w:rsidR="00370A79" w:rsidRDefault="00370A79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lastRenderedPageBreak/>
              <w:t xml:space="preserve">Mjesto pozicioniranja razvodnog ormara automatske izmjene izvora napajanja uskladiti sa pozicijom izlaza iz trafostanice napojnih kablova instalacije rashladno-skladišnih prostora, kako bi se izvršilo njihovo uvođenje, sa donje strane, u razvodni ormar. </w:t>
            </w:r>
          </w:p>
          <w:p w14:paraId="100F0987" w14:textId="15899E6B" w:rsidR="00C9752B" w:rsidRDefault="00C9752B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Planirani razvodni ormar treba da bude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metaln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i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slobodnostojeć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i,</w:t>
            </w:r>
            <w:r w:rsidR="00370A79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koji se montira na betonskom temelju, 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</w:t>
            </w:r>
            <w:r w:rsidR="00370A79"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za uvod kablova po </w:t>
            </w:r>
            <w:r w:rsidR="00370A79" w:rsidRPr="00705D01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principu "ulaz-izlaz" sa donje strane, kroz poseban otvor u temelju ormara, 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orijentacionih dimenzija </w:t>
            </w:r>
            <w:r w:rsidR="00086622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10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00x600x2000mm (š x d x v), stepena zaštite IP 65, otpornošću na udar IK 10 i UV zrake i sa vratima i bravom za zaključavanje,  u koji će biti ugrađena i povezana sledeća oprema</w:t>
            </w:r>
            <w:r w:rsidR="00370A79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:</w:t>
            </w:r>
          </w:p>
          <w:p w14:paraId="6B0D962E" w14:textId="4C99F336" w:rsidR="00370A79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>ATS blok sa d</w:t>
            </w:r>
            <w:r w:rsidRPr="00370A79">
              <w:rPr>
                <w:sz w:val="22"/>
                <w:szCs w:val="22"/>
                <w:lang w:val="sr-Latn-ME"/>
              </w:rPr>
              <w:t>va kompakt</w:t>
            </w:r>
            <w:r>
              <w:rPr>
                <w:sz w:val="22"/>
                <w:szCs w:val="22"/>
                <w:lang w:val="sr-Latn-ME"/>
              </w:rPr>
              <w:t>na</w:t>
            </w:r>
            <w:r w:rsidRPr="00370A79">
              <w:rPr>
                <w:sz w:val="22"/>
                <w:szCs w:val="22"/>
                <w:lang w:val="sr-Latn-ME"/>
              </w:rPr>
              <w:t xml:space="preserve"> prekidača 1250 A, 3P, </w:t>
            </w:r>
            <w:r>
              <w:rPr>
                <w:sz w:val="22"/>
                <w:szCs w:val="22"/>
                <w:lang w:val="sr-Latn-ME"/>
              </w:rPr>
              <w:t>koji sadrže</w:t>
            </w:r>
            <w:r w:rsidR="003752F1">
              <w:rPr>
                <w:sz w:val="22"/>
                <w:szCs w:val="22"/>
                <w:lang w:val="sr-Latn-ME"/>
              </w:rPr>
              <w:t xml:space="preserve"> sledeće elemente</w:t>
            </w:r>
            <w:r>
              <w:rPr>
                <w:sz w:val="22"/>
                <w:szCs w:val="22"/>
                <w:lang w:val="sr-Latn-ME"/>
              </w:rPr>
              <w:t>:</w:t>
            </w:r>
          </w:p>
          <w:p w14:paraId="42FC8819" w14:textId="38351C8F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elektronska zaštitna jedinica sa mogućnošću očitavanja</w:t>
            </w:r>
            <w:r w:rsidR="003752F1">
              <w:rPr>
                <w:sz w:val="22"/>
                <w:szCs w:val="22"/>
                <w:lang w:val="sr-Latn-ME"/>
              </w:rPr>
              <w:t xml:space="preserve"> </w:t>
            </w:r>
            <w:r w:rsidRPr="003752F1">
              <w:rPr>
                <w:sz w:val="22"/>
                <w:szCs w:val="22"/>
                <w:lang w:val="sr-Latn-ME"/>
              </w:rPr>
              <w:t>struj</w:t>
            </w:r>
            <w:r w:rsidR="003752F1">
              <w:rPr>
                <w:sz w:val="22"/>
                <w:szCs w:val="22"/>
                <w:lang w:val="sr-Latn-ME"/>
              </w:rPr>
              <w:t>e i snage i zaštitnim funkcijama</w:t>
            </w:r>
            <w:r w:rsidRPr="003752F1">
              <w:rPr>
                <w:sz w:val="22"/>
                <w:szCs w:val="22"/>
                <w:lang w:val="sr-Latn-ME"/>
              </w:rPr>
              <w:t xml:space="preserve"> </w:t>
            </w:r>
            <w:r w:rsidR="003752F1">
              <w:rPr>
                <w:sz w:val="22"/>
                <w:szCs w:val="22"/>
                <w:lang w:val="sr-Latn-ME"/>
              </w:rPr>
              <w:t>od preopterećenja i od kratkog spoja (trenutna i zaštita sa podešavanjem kašnjenja prorade);</w:t>
            </w:r>
          </w:p>
          <w:p w14:paraId="7AED72C5" w14:textId="5E27A17C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 xml:space="preserve">fabrički zadnji vertikalni priključci za priključenje </w:t>
            </w:r>
            <w:r w:rsidR="003752F1">
              <w:rPr>
                <w:sz w:val="22"/>
                <w:szCs w:val="22"/>
                <w:lang w:val="sr-Latn-ME"/>
              </w:rPr>
              <w:t>tri</w:t>
            </w:r>
            <w:r w:rsidRPr="003752F1">
              <w:rPr>
                <w:sz w:val="22"/>
                <w:szCs w:val="22"/>
                <w:lang w:val="sr-Latn-ME"/>
              </w:rPr>
              <w:t xml:space="preserve"> kabla po fazi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0258ECA0" w14:textId="57D77B81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MCH motorn</w:t>
            </w:r>
            <w:r w:rsidR="003752F1">
              <w:rPr>
                <w:sz w:val="22"/>
                <w:szCs w:val="22"/>
                <w:lang w:val="sr-Latn-ME"/>
              </w:rPr>
              <w:t>i</w:t>
            </w:r>
            <w:r w:rsidRPr="003752F1">
              <w:rPr>
                <w:sz w:val="22"/>
                <w:szCs w:val="22"/>
                <w:lang w:val="sr-Latn-ME"/>
              </w:rPr>
              <w:t xml:space="preserve"> pogon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7C1DC003" w14:textId="12A83A28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okidač</w:t>
            </w:r>
            <w:r w:rsidR="003752F1">
              <w:rPr>
                <w:sz w:val="22"/>
                <w:szCs w:val="22"/>
                <w:lang w:val="sr-Latn-ME"/>
              </w:rPr>
              <w:t>e</w:t>
            </w:r>
            <w:r w:rsidRPr="003752F1">
              <w:rPr>
                <w:sz w:val="22"/>
                <w:szCs w:val="22"/>
                <w:lang w:val="sr-Latn-ME"/>
              </w:rPr>
              <w:t xml:space="preserve"> za uključenje</w:t>
            </w:r>
            <w:r w:rsidR="003752F1">
              <w:rPr>
                <w:sz w:val="22"/>
                <w:szCs w:val="22"/>
                <w:lang w:val="sr-Latn-ME"/>
              </w:rPr>
              <w:t xml:space="preserve"> i</w:t>
            </w:r>
            <w:r w:rsidRPr="003752F1">
              <w:rPr>
                <w:sz w:val="22"/>
                <w:szCs w:val="22"/>
                <w:lang w:val="sr-Latn-ME"/>
              </w:rPr>
              <w:t xml:space="preserve"> isključenje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1C5C2AD4" w14:textId="31842EF6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kontakt spreman za uključenje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16E3C4AF" w14:textId="370A5D53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po dva ON i OF pomoćna kontakta</w:t>
            </w:r>
            <w:r w:rsidR="003752F1">
              <w:rPr>
                <w:sz w:val="22"/>
                <w:szCs w:val="22"/>
                <w:lang w:val="sr-Latn-ME"/>
              </w:rPr>
              <w:t>.</w:t>
            </w:r>
          </w:p>
          <w:p w14:paraId="3AFD33DC" w14:textId="60A05EA5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Sistem za mehaničku međublokadu sa</w:t>
            </w:r>
            <w:r w:rsidR="003752F1">
              <w:rPr>
                <w:sz w:val="22"/>
                <w:szCs w:val="22"/>
                <w:lang w:val="sr-Latn-ME"/>
              </w:rPr>
              <w:t xml:space="preserve"> dvije bočne ploče i spojnom sajlom.</w:t>
            </w:r>
          </w:p>
          <w:p w14:paraId="4E7F3949" w14:textId="21045062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Sistem električne međublokade</w:t>
            </w:r>
            <w:r w:rsidR="003752F1">
              <w:rPr>
                <w:sz w:val="22"/>
                <w:szCs w:val="22"/>
                <w:lang w:val="sr-Latn-ME"/>
              </w:rPr>
              <w:t xml:space="preserve"> tj. u</w:t>
            </w:r>
            <w:r w:rsidRPr="003752F1">
              <w:rPr>
                <w:sz w:val="22"/>
                <w:szCs w:val="22"/>
                <w:lang w:val="sr-Latn-ME"/>
              </w:rPr>
              <w:t>ređaj za električno blokiranje sa osiguranjem vremenskog kašnjenja</w:t>
            </w:r>
            <w:r w:rsidR="003752F1">
              <w:rPr>
                <w:sz w:val="22"/>
                <w:szCs w:val="22"/>
                <w:lang w:val="sr-Latn-ME"/>
              </w:rPr>
              <w:t xml:space="preserve"> i sa f</w:t>
            </w:r>
            <w:r w:rsidRPr="003752F1">
              <w:rPr>
                <w:sz w:val="22"/>
                <w:szCs w:val="22"/>
                <w:lang w:val="sr-Latn-ME"/>
              </w:rPr>
              <w:t>abričk</w:t>
            </w:r>
            <w:r w:rsidR="003752F1">
              <w:rPr>
                <w:sz w:val="22"/>
                <w:szCs w:val="22"/>
                <w:lang w:val="sr-Latn-ME"/>
              </w:rPr>
              <w:t>im</w:t>
            </w:r>
            <w:r w:rsidRPr="003752F1">
              <w:rPr>
                <w:sz w:val="22"/>
                <w:szCs w:val="22"/>
                <w:lang w:val="sr-Latn-ME"/>
              </w:rPr>
              <w:t xml:space="preserve"> ožičenje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prekidača i sistema električnih međublokada</w:t>
            </w:r>
            <w:r w:rsidR="003752F1" w:rsidRPr="003752F1">
              <w:rPr>
                <w:sz w:val="22"/>
                <w:szCs w:val="22"/>
                <w:lang w:val="sr-Latn-ME"/>
              </w:rPr>
              <w:t>,</w:t>
            </w:r>
            <w:r w:rsidR="003752F1">
              <w:rPr>
                <w:sz w:val="22"/>
                <w:szCs w:val="22"/>
                <w:lang w:val="sr-Latn-ME"/>
              </w:rPr>
              <w:t xml:space="preserve"> kao i sa </w:t>
            </w:r>
            <w:r w:rsidR="003752F1" w:rsidRPr="003752F1">
              <w:rPr>
                <w:sz w:val="22"/>
                <w:szCs w:val="22"/>
                <w:lang w:val="sr-Latn-ME"/>
              </w:rPr>
              <w:t>k</w:t>
            </w:r>
            <w:r w:rsidRPr="003752F1">
              <w:rPr>
                <w:sz w:val="22"/>
                <w:szCs w:val="22"/>
                <w:lang w:val="sr-Latn-ME"/>
              </w:rPr>
              <w:t>onektorski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završeci</w:t>
            </w:r>
            <w:r w:rsidR="003752F1">
              <w:rPr>
                <w:sz w:val="22"/>
                <w:szCs w:val="22"/>
                <w:lang w:val="sr-Latn-ME"/>
              </w:rPr>
              <w:t>ma</w:t>
            </w:r>
            <w:r w:rsidRPr="003752F1">
              <w:rPr>
                <w:sz w:val="22"/>
                <w:szCs w:val="22"/>
                <w:lang w:val="sr-Latn-ME"/>
              </w:rPr>
              <w:t xml:space="preserve"> ožičenja i konektorski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priključci</w:t>
            </w:r>
            <w:r w:rsidR="003752F1">
              <w:rPr>
                <w:sz w:val="22"/>
                <w:szCs w:val="22"/>
                <w:lang w:val="sr-Latn-ME"/>
              </w:rPr>
              <w:t>ma</w:t>
            </w:r>
            <w:r w:rsidRPr="003752F1">
              <w:rPr>
                <w:sz w:val="22"/>
                <w:szCs w:val="22"/>
                <w:lang w:val="sr-Latn-ME"/>
              </w:rPr>
              <w:t xml:space="preserve"> na uređajima</w:t>
            </w:r>
            <w:r w:rsidR="003752F1" w:rsidRPr="003752F1">
              <w:rPr>
                <w:sz w:val="22"/>
                <w:szCs w:val="22"/>
                <w:lang w:val="sr-Latn-ME"/>
              </w:rPr>
              <w:t>.</w:t>
            </w:r>
          </w:p>
          <w:p w14:paraId="01C57DAD" w14:textId="00415DD8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Upravljačka jedinica (kontroler) sa mogućnošću</w:t>
            </w:r>
            <w:r w:rsidR="003752F1">
              <w:rPr>
                <w:sz w:val="22"/>
                <w:szCs w:val="22"/>
                <w:lang w:val="sr-Latn-ME"/>
              </w:rPr>
              <w:t xml:space="preserve"> </w:t>
            </w:r>
            <w:r w:rsidR="003752F1" w:rsidRPr="003752F1">
              <w:rPr>
                <w:sz w:val="22"/>
                <w:szCs w:val="22"/>
                <w:lang w:val="sr-Latn-ME"/>
              </w:rPr>
              <w:t>sa mogućnošću automatskog načina rada, rada glavnog napajanja, rada rezervnog napajanja, isključenja glavnog i rezervnog napajanja, nadzora glavnog napajanja i automatske zamjene, upravljanja startom generatora, odgođenog zaustavlja</w:t>
            </w:r>
            <w:r w:rsidR="00903C46">
              <w:rPr>
                <w:sz w:val="22"/>
                <w:szCs w:val="22"/>
                <w:lang w:val="sr-Latn-ME"/>
              </w:rPr>
              <w:t>nj</w:t>
            </w:r>
            <w:r w:rsidR="003752F1" w:rsidRPr="003752F1">
              <w:rPr>
                <w:sz w:val="22"/>
                <w:szCs w:val="22"/>
                <w:lang w:val="sr-Latn-ME"/>
              </w:rPr>
              <w:t>a generatora, uključenja rezervnog napajanja u slučaju nestanka jedne faze, simulacije ne</w:t>
            </w:r>
            <w:r w:rsidR="00903C46">
              <w:rPr>
                <w:sz w:val="22"/>
                <w:szCs w:val="22"/>
                <w:lang w:val="sr-Latn-ME"/>
              </w:rPr>
              <w:t>st</w:t>
            </w:r>
            <w:r w:rsidR="003752F1" w:rsidRPr="003752F1">
              <w:rPr>
                <w:sz w:val="22"/>
                <w:szCs w:val="22"/>
                <w:lang w:val="sr-Latn-ME"/>
              </w:rPr>
              <w:t xml:space="preserve">anka glavnog napajanja, test startera, signalizacije stanja prekidača i prorade zaštite, </w:t>
            </w:r>
            <w:r w:rsidR="00903C46">
              <w:rPr>
                <w:sz w:val="22"/>
                <w:szCs w:val="22"/>
                <w:lang w:val="sr-Latn-ME"/>
              </w:rPr>
              <w:t xml:space="preserve">signalizacije automatskog načina rada, </w:t>
            </w:r>
            <w:r w:rsidR="003752F1" w:rsidRPr="003752F1">
              <w:rPr>
                <w:sz w:val="22"/>
                <w:szCs w:val="22"/>
                <w:lang w:val="sr-Latn-ME"/>
              </w:rPr>
              <w:t>namjernog prebacivanja na rezervno napajanje, podešavanja maksimalnog vremena početka rada rezervnog napajanja i izbora nadzora jedne ili tri faze glavnog napajanja.</w:t>
            </w:r>
          </w:p>
          <w:p w14:paraId="04FE75E0" w14:textId="77777777" w:rsid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Napojna ploča sa mogućnošću</w:t>
            </w:r>
            <w:r w:rsidR="003752F1">
              <w:rPr>
                <w:sz w:val="22"/>
                <w:szCs w:val="22"/>
                <w:lang w:val="sr-Latn-ME"/>
              </w:rPr>
              <w:t xml:space="preserve"> zaštite upravljačke jedinice, upravljanja uključenjem/isključenjem prekidača pomoću dva kontaktora i priključkom upravljačkih jedinica.</w:t>
            </w:r>
          </w:p>
          <w:p w14:paraId="0EF871F4" w14:textId="0F199D14" w:rsidR="006D0C4F" w:rsidRPr="006966F7" w:rsidRDefault="006D0C4F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Pored osnovne navedene opreme, u razvodnom ormaru 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automatske izmjene izvora napajanja 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planirati i ugradnju 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grijača sa termostatom, 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odvodnika prenapona,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automata za zaštitu,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unutrašnje rasvjete, jedne monofazne i jedne trofazne priključnice, odgovarajućih sabirnica, rednih stezaljki, natpisnih pločica, ožičenja, kao i ostali sitni i montažni materijal.</w:t>
            </w:r>
          </w:p>
          <w:p w14:paraId="1AE9D0DA" w14:textId="6D9BFFE4" w:rsidR="00376235" w:rsidRPr="00903C46" w:rsidRDefault="00903C46" w:rsidP="003752F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  <w:t xml:space="preserve">Planirati odgovarajući rezervni prostor u razvodnom ormaru za izmjenu napajanja (RO-M/A) u cilju stvaranja uslova </w:t>
            </w:r>
            <w:r w:rsidR="00086622"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  <w:t>za priključenje još prioritetnih potrošača (u skladu sa kapacitetom agregata).</w:t>
            </w:r>
          </w:p>
          <w:p w14:paraId="73ADA58C" w14:textId="5FB3C2FC" w:rsidR="003752F1" w:rsidRDefault="00A921FD" w:rsidP="003752F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III.2.3. </w:t>
            </w:r>
            <w:r w:rsidR="003752F1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Kablovski razvod</w:t>
            </w:r>
          </w:p>
          <w:p w14:paraId="7E454EEB" w14:textId="0A751E5C" w:rsid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</w:rPr>
            </w:pPr>
            <w:r w:rsidRPr="006D0C4F">
              <w:rPr>
                <w:sz w:val="22"/>
                <w:szCs w:val="22"/>
                <w:lang w:val="sr-Latn-CS"/>
              </w:rPr>
              <w:t xml:space="preserve">Napajanje od </w:t>
            </w:r>
            <w:r w:rsidRPr="006D0C4F">
              <w:rPr>
                <w:sz w:val="22"/>
                <w:szCs w:val="22"/>
              </w:rPr>
              <w:t xml:space="preserve">TS 10/0,4kV, 2x630kVA+400kVA, </w:t>
            </w:r>
            <w:r w:rsidRPr="006D0C4F">
              <w:rPr>
                <w:sz w:val="22"/>
                <w:szCs w:val="22"/>
                <w:lang w:val="sr-Latn-CS"/>
              </w:rPr>
              <w:t>„TS br.1“ do glavnog razvodnog ormara</w:t>
            </w:r>
            <w:r w:rsidR="00D83565">
              <w:rPr>
                <w:sz w:val="22"/>
                <w:szCs w:val="22"/>
                <w:lang w:val="sr-Latn-CS"/>
              </w:rPr>
              <w:t xml:space="preserve"> (GRO) </w:t>
            </w:r>
            <w:r w:rsidRPr="006D0C4F">
              <w:rPr>
                <w:sz w:val="22"/>
                <w:szCs w:val="22"/>
                <w:lang w:val="sr-Latn-CS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 xml:space="preserve">rashladno-skladišnog prostora lučke hladnjače je izvedeno </w:t>
            </w:r>
            <w:proofErr w:type="spellStart"/>
            <w:r w:rsidRPr="00C762A3">
              <w:rPr>
                <w:sz w:val="22"/>
                <w:szCs w:val="22"/>
              </w:rPr>
              <w:t>kablov</w:t>
            </w:r>
            <w:r>
              <w:rPr>
                <w:sz w:val="22"/>
                <w:szCs w:val="22"/>
              </w:rPr>
              <w:t>ima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762A3">
              <w:rPr>
                <w:sz w:val="22"/>
                <w:szCs w:val="22"/>
              </w:rPr>
              <w:t>3 x PP41 4x240mm</w:t>
            </w:r>
            <w:r w:rsidRPr="00C762A3">
              <w:rPr>
                <w:sz w:val="22"/>
                <w:szCs w:val="22"/>
                <w:vertAlign w:val="superscript"/>
              </w:rPr>
              <w:t>2</w:t>
            </w:r>
            <w:r w:rsidRPr="00C762A3">
              <w:rPr>
                <w:sz w:val="22"/>
                <w:szCs w:val="22"/>
              </w:rPr>
              <w:t>,</w:t>
            </w:r>
            <w:r w:rsidRPr="00C762A3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dužine</w:t>
            </w:r>
            <w:proofErr w:type="spellEnd"/>
            <w:r w:rsidRPr="00C762A3">
              <w:rPr>
                <w:sz w:val="22"/>
                <w:szCs w:val="22"/>
              </w:rPr>
              <w:t xml:space="preserve"> </w:t>
            </w:r>
            <w:proofErr w:type="spellStart"/>
            <w:r w:rsidRPr="00C762A3">
              <w:rPr>
                <w:sz w:val="22"/>
                <w:szCs w:val="22"/>
              </w:rPr>
              <w:t>po</w:t>
            </w:r>
            <w:proofErr w:type="spellEnd"/>
            <w:r w:rsidRPr="00C762A3">
              <w:rPr>
                <w:sz w:val="22"/>
                <w:szCs w:val="22"/>
              </w:rPr>
              <w:t xml:space="preserve"> 45m</w:t>
            </w:r>
            <w:r w:rsidR="00D83565">
              <w:rPr>
                <w:sz w:val="22"/>
                <w:szCs w:val="22"/>
              </w:rPr>
              <w:t xml:space="preserve"> (</w:t>
            </w:r>
            <w:proofErr w:type="spellStart"/>
            <w:r w:rsidR="00D83565">
              <w:rPr>
                <w:sz w:val="22"/>
                <w:szCs w:val="22"/>
              </w:rPr>
              <w:t>vidjeti</w:t>
            </w:r>
            <w:proofErr w:type="spellEnd"/>
            <w:r w:rsidR="00D83565">
              <w:rPr>
                <w:sz w:val="22"/>
                <w:szCs w:val="22"/>
              </w:rPr>
              <w:t xml:space="preserve"> </w:t>
            </w:r>
            <w:proofErr w:type="spellStart"/>
            <w:r w:rsidR="00D83565">
              <w:rPr>
                <w:sz w:val="22"/>
                <w:szCs w:val="22"/>
              </w:rPr>
              <w:t>prilog</w:t>
            </w:r>
            <w:proofErr w:type="spellEnd"/>
            <w:r w:rsidR="00D83565">
              <w:rPr>
                <w:sz w:val="22"/>
                <w:szCs w:val="22"/>
              </w:rPr>
              <w:t xml:space="preserve"> 1 - </w:t>
            </w:r>
            <w:proofErr w:type="spellStart"/>
            <w:r w:rsidR="00D83565">
              <w:rPr>
                <w:sz w:val="22"/>
                <w:szCs w:val="22"/>
              </w:rPr>
              <w:t>Situacioni</w:t>
            </w:r>
            <w:proofErr w:type="spellEnd"/>
            <w:r w:rsidR="00D83565">
              <w:rPr>
                <w:sz w:val="22"/>
                <w:szCs w:val="22"/>
              </w:rPr>
              <w:t xml:space="preserve"> plan).</w:t>
            </w:r>
            <w:bookmarkStart w:id="0" w:name="_GoBack"/>
            <w:bookmarkEnd w:id="0"/>
          </w:p>
          <w:p w14:paraId="785A03D2" w14:textId="66B9CE48" w:rsidR="005B6014" w:rsidRDefault="005B6014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Izvršiti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demontažu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priključka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postojećih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napojnih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kablova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NN </w:t>
            </w:r>
            <w:proofErr w:type="spellStart"/>
            <w:r>
              <w:rPr>
                <w:sz w:val="22"/>
                <w:szCs w:val="22"/>
              </w:rPr>
              <w:t>izvoda</w:t>
            </w:r>
            <w:proofErr w:type="spellEnd"/>
            <w:r>
              <w:rPr>
                <w:sz w:val="22"/>
                <w:szCs w:val="22"/>
              </w:rPr>
              <w:t xml:space="preserve"> u </w:t>
            </w:r>
            <w:proofErr w:type="spellStart"/>
            <w:r>
              <w:rPr>
                <w:sz w:val="22"/>
                <w:szCs w:val="22"/>
              </w:rPr>
              <w:t>trafostanici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njihovo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skraćivanje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izvođenje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kablovskih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završetaka</w:t>
            </w:r>
            <w:proofErr w:type="spellEnd"/>
            <w:r>
              <w:rPr>
                <w:sz w:val="22"/>
                <w:szCs w:val="22"/>
              </w:rPr>
              <w:t xml:space="preserve"> i </w:t>
            </w:r>
            <w:proofErr w:type="spellStart"/>
            <w:r>
              <w:rPr>
                <w:sz w:val="22"/>
                <w:szCs w:val="22"/>
              </w:rPr>
              <w:t>priključak</w:t>
            </w:r>
            <w:proofErr w:type="spellEnd"/>
            <w:r>
              <w:rPr>
                <w:sz w:val="22"/>
                <w:szCs w:val="22"/>
              </w:rPr>
              <w:t xml:space="preserve"> u </w:t>
            </w:r>
            <w:proofErr w:type="spellStart"/>
            <w:r>
              <w:rPr>
                <w:sz w:val="22"/>
                <w:szCs w:val="22"/>
              </w:rPr>
              <w:t>razvodnom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ormaru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sistema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automatske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izmjene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napajanja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C592FDE" w14:textId="72404A25" w:rsid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  <w:lang w:val="sr-Latn-ME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Spojne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veze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762A3">
              <w:rPr>
                <w:sz w:val="22"/>
                <w:szCs w:val="22"/>
              </w:rPr>
              <w:t xml:space="preserve"> </w:t>
            </w:r>
            <w:r w:rsidRPr="003752F1">
              <w:rPr>
                <w:sz w:val="22"/>
                <w:szCs w:val="22"/>
                <w:lang w:val="sr-Latn-ME"/>
              </w:rPr>
              <w:t>mrežnog</w:t>
            </w:r>
            <w:proofErr w:type="gramEnd"/>
            <w:r w:rsidRPr="003752F1">
              <w:rPr>
                <w:sz w:val="22"/>
                <w:szCs w:val="22"/>
                <w:lang w:val="sr-Latn-ME"/>
              </w:rPr>
              <w:t xml:space="preserve"> napajanja, agregata i ATS uređaja izvesti</w:t>
            </w:r>
            <w:r>
              <w:rPr>
                <w:sz w:val="22"/>
                <w:szCs w:val="22"/>
                <w:lang w:val="sr-Latn-ME"/>
              </w:rPr>
              <w:t xml:space="preserve"> odgovarajućim</w:t>
            </w:r>
            <w:r w:rsidRPr="003752F1">
              <w:rPr>
                <w:sz w:val="22"/>
                <w:szCs w:val="22"/>
                <w:lang w:val="sr-Latn-ME"/>
              </w:rPr>
              <w:t xml:space="preserve"> jednožilnim kablovima</w:t>
            </w:r>
            <w:r>
              <w:rPr>
                <w:sz w:val="22"/>
                <w:szCs w:val="22"/>
                <w:lang w:val="sr-Latn-ME"/>
              </w:rPr>
              <w:t xml:space="preserve"> (npr. </w:t>
            </w:r>
            <w:r w:rsidRPr="006D0C4F">
              <w:rPr>
                <w:sz w:val="22"/>
                <w:szCs w:val="22"/>
                <w:lang w:val="sr-Latn-CS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3</w:t>
            </w:r>
            <w:r w:rsidRPr="006D0C4F">
              <w:rPr>
                <w:sz w:val="22"/>
                <w:szCs w:val="22"/>
                <w:lang w:val="sr-Latn-CS"/>
              </w:rPr>
              <w:t xml:space="preserve"> x PP00-A 4x1x240mm</w:t>
            </w:r>
            <w:r w:rsidRPr="006D0C4F">
              <w:rPr>
                <w:sz w:val="22"/>
                <w:szCs w:val="22"/>
                <w:vertAlign w:val="superscript"/>
                <w:lang w:val="sr-Latn-CS"/>
              </w:rPr>
              <w:t>2</w:t>
            </w:r>
            <w:r w:rsidRPr="006D0C4F">
              <w:rPr>
                <w:sz w:val="22"/>
                <w:szCs w:val="22"/>
                <w:lang w:val="sr-Latn-CS"/>
              </w:rPr>
              <w:t xml:space="preserve"> ili </w:t>
            </w:r>
            <w:r w:rsidR="00AD7B6D">
              <w:rPr>
                <w:sz w:val="22"/>
                <w:szCs w:val="22"/>
                <w:lang w:val="sr-Latn-CS"/>
              </w:rPr>
              <w:t>3</w:t>
            </w:r>
            <w:r w:rsidR="00AD7B6D" w:rsidRPr="006D0C4F">
              <w:rPr>
                <w:sz w:val="22"/>
                <w:szCs w:val="22"/>
                <w:lang w:val="sr-Latn-CS"/>
              </w:rPr>
              <w:t xml:space="preserve"> x </w:t>
            </w:r>
            <w:r w:rsidR="00AD7B6D">
              <w:rPr>
                <w:sz w:val="22"/>
                <w:szCs w:val="22"/>
                <w:lang w:val="sr-Latn-CS"/>
              </w:rPr>
              <w:t>X</w:t>
            </w:r>
            <w:r w:rsidR="00AD7B6D" w:rsidRPr="006D0C4F">
              <w:rPr>
                <w:sz w:val="22"/>
                <w:szCs w:val="22"/>
                <w:lang w:val="sr-Latn-CS"/>
              </w:rPr>
              <w:t>P00-A 4x1x240mm</w:t>
            </w:r>
            <w:r w:rsidR="00AD7B6D" w:rsidRPr="006D0C4F">
              <w:rPr>
                <w:sz w:val="22"/>
                <w:szCs w:val="22"/>
                <w:vertAlign w:val="superscript"/>
                <w:lang w:val="sr-Latn-CS"/>
              </w:rPr>
              <w:t>2</w:t>
            </w:r>
            <w:r w:rsidR="00AD7B6D" w:rsidRPr="006D0C4F">
              <w:rPr>
                <w:sz w:val="22"/>
                <w:szCs w:val="22"/>
                <w:lang w:val="sr-Latn-CS"/>
              </w:rPr>
              <w:t xml:space="preserve"> </w:t>
            </w:r>
            <w:r w:rsidR="00AD7B6D">
              <w:rPr>
                <w:sz w:val="22"/>
                <w:szCs w:val="22"/>
                <w:lang w:val="sr-Latn-CS"/>
              </w:rPr>
              <w:t xml:space="preserve">ili </w:t>
            </w:r>
            <w:r w:rsidRPr="006D0C4F">
              <w:rPr>
                <w:sz w:val="22"/>
                <w:szCs w:val="22"/>
                <w:lang w:val="sr-Latn-CS"/>
              </w:rPr>
              <w:t>slični</w:t>
            </w:r>
            <w:r>
              <w:rPr>
                <w:sz w:val="22"/>
                <w:szCs w:val="22"/>
                <w:lang w:val="sr-Latn-CS"/>
              </w:rPr>
              <w:t>m</w:t>
            </w:r>
            <w:r w:rsidRPr="006D0C4F">
              <w:rPr>
                <w:sz w:val="22"/>
                <w:szCs w:val="22"/>
                <w:lang w:val="sr-Latn-CS"/>
              </w:rPr>
              <w:t xml:space="preserve"> u PVC cijevima fi160mm)</w:t>
            </w:r>
            <w:r>
              <w:rPr>
                <w:sz w:val="22"/>
                <w:szCs w:val="22"/>
                <w:lang w:val="sr-Latn-CS"/>
              </w:rPr>
              <w:t xml:space="preserve">, </w:t>
            </w:r>
            <w:r>
              <w:rPr>
                <w:sz w:val="22"/>
                <w:szCs w:val="22"/>
                <w:lang w:val="sr-Latn-ME"/>
              </w:rPr>
              <w:t xml:space="preserve">pri čemu je, na osnovu proračuna u projektnoj dokumentaciji, potrebno dokazati </w:t>
            </w:r>
            <w:r w:rsidRPr="003752F1">
              <w:rPr>
                <w:sz w:val="22"/>
                <w:szCs w:val="22"/>
                <w:lang w:val="sr-Latn-ME"/>
              </w:rPr>
              <w:t>da kablovi omogućavaju prenos snage agregata uz uzimanje u obzir uslov</w:t>
            </w:r>
            <w:r>
              <w:rPr>
                <w:sz w:val="22"/>
                <w:szCs w:val="22"/>
                <w:lang w:val="sr-Latn-ME"/>
              </w:rPr>
              <w:t>a</w:t>
            </w:r>
            <w:r w:rsidRPr="003752F1">
              <w:rPr>
                <w:sz w:val="22"/>
                <w:szCs w:val="22"/>
                <w:lang w:val="sr-Latn-ME"/>
              </w:rPr>
              <w:t xml:space="preserve"> polaganja.</w:t>
            </w:r>
          </w:p>
          <w:p w14:paraId="248E2414" w14:textId="081109E5" w:rsidR="006D0C4F" w:rsidRP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60"/>
              <w:jc w:val="both"/>
              <w:rPr>
                <w:sz w:val="22"/>
                <w:szCs w:val="22"/>
                <w:lang w:val="sr-Latn-CS"/>
              </w:rPr>
            </w:pPr>
            <w:r w:rsidRPr="006D0C4F">
              <w:rPr>
                <w:sz w:val="22"/>
                <w:szCs w:val="22"/>
                <w:lang w:val="sr-Latn-CS"/>
              </w:rPr>
              <w:t>Radovi izrade spojnih veza između agregata i razvodnog ormara za izmjenu izvora napajanja (ATS ormar) uključuju i izvođenje građevinskih radova za polaganje kablovske infrastrukture, koje čine: dvostrano rezanje betonske podloge, ručni iskop kablovskog rova, isporuka pijeska, postavljanje upozoravajućih traka i oznaka, snimanje trase kabla, postavljanje PVC cijevi fi 160mm, eventualna izrada betonskog kablovskog okna</w:t>
            </w:r>
            <w:r w:rsidR="006966F7">
              <w:rPr>
                <w:sz w:val="22"/>
                <w:szCs w:val="22"/>
                <w:lang w:val="sr-Latn-CS"/>
              </w:rPr>
              <w:t xml:space="preserve"> na mjestu izlaska postojećih napojnih vodova iz trafostanice.</w:t>
            </w:r>
          </w:p>
          <w:p w14:paraId="57CC02DF" w14:textId="290BCB8E" w:rsidR="006D0C4F" w:rsidRPr="003752F1" w:rsidRDefault="006D0C4F" w:rsidP="003752F1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>Planirati i odgovarajuće kablove za signalizaciju napojnog stanja, grijač agregata i slično.</w:t>
            </w:r>
          </w:p>
          <w:p w14:paraId="3DE0D2B3" w14:textId="77777777" w:rsidR="00376235" w:rsidRDefault="00376235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</w:p>
          <w:p w14:paraId="457FEA82" w14:textId="5D446EC1" w:rsidR="00376235" w:rsidRPr="00A921FD" w:rsidRDefault="00A921FD" w:rsidP="00A921FD">
            <w:pPr>
              <w:spacing w:before="120"/>
              <w:jc w:val="both"/>
              <w:rPr>
                <w:i/>
                <w:iCs/>
                <w:sz w:val="22"/>
                <w:szCs w:val="22"/>
                <w:u w:val="single"/>
                <w:lang w:val="sr-Latn-CS"/>
              </w:rPr>
            </w:pPr>
            <w:r>
              <w:t xml:space="preserve">III.3. </w:t>
            </w:r>
            <w:r w:rsidR="00376235">
              <w:t>REDOSLED IZVOĐENJA RADOVA</w:t>
            </w:r>
          </w:p>
          <w:p w14:paraId="5FF220F1" w14:textId="3DC6A227" w:rsidR="003F163A" w:rsidRDefault="00376235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376235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U cilju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minimiziranja vremena beznaponskog stanja objekta lučke hladnjače, radove izvesti tako da se, u prvom koraku, izvrše 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svi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radovi koji se mogu 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izvoditi bez potrebe za isključenjem napajanja objekta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 a u koje spadaju:</w:t>
            </w:r>
          </w:p>
          <w:p w14:paraId="3BE39374" w14:textId="0D918D39" w:rsidR="003F163A" w:rsidRDefault="00A921FD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p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ostavljanje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i montaža agregata na pripremljenom betonskom postolju,</w:t>
            </w:r>
          </w:p>
          <w:p w14:paraId="758EBA12" w14:textId="7F85312E" w:rsidR="00A921FD" w:rsidRDefault="00A921FD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trasiranje kablovskih veza sa agregatom, 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rezanje asfalta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 ručni iskop i priprema za polaganje spojnih kablova,</w:t>
            </w:r>
          </w:p>
          <w:p w14:paraId="0119E2DD" w14:textId="77777777" w:rsidR="00A921FD" w:rsidRDefault="00461240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ručni iskop na trasi postojećih napojnih kablova 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za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hladnjač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</w:t>
            </w:r>
          </w:p>
          <w:p w14:paraId="07E66400" w14:textId="710AF8FB" w:rsidR="00376235" w:rsidRDefault="00461240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radovi postavljanja 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i montaže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razvodnog ormara za izmjenu napajanja RO-M/A,...</w:t>
            </w:r>
          </w:p>
          <w:p w14:paraId="6E8456E7" w14:textId="5F50ECDD" w:rsidR="00A921FD" w:rsidRDefault="00A921FD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Nakon završetka gorenavedene prve grupe radov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a, potrebno je,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uz maksimalnu primjenu uporedog odnosno paralelnog  izvođenja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, realizovati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adove koji podrazumijevaju rad u beznaponskom stanju objekta hladnjače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</w:t>
            </w:r>
          </w:p>
          <w:p w14:paraId="5A1FF168" w14:textId="5FA7498F" w:rsidR="00A921FD" w:rsidRDefault="00461240" w:rsidP="00A921FD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presijecanje postojećih napojnih kablova i njihovo priključenje u razvodnom ormaru za izmjenu napajanja</w:t>
            </w:r>
            <w:r w:rsidR="00086622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RO-M/A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i</w:t>
            </w:r>
          </w:p>
          <w:p w14:paraId="6C4E797A" w14:textId="0CD7DA01" w:rsidR="00461240" w:rsidRPr="00376235" w:rsidRDefault="00461240" w:rsidP="00A921FD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povezivanje mrežnog napajanja tj. niskonaponskog izvoda u trafostanici </w:t>
            </w:r>
            <w:r w:rsidR="00086622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 razvodnog ormara za izmjenu napajanja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RO-M/A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.</w:t>
            </w:r>
          </w:p>
          <w:p w14:paraId="439B9AB0" w14:textId="0091473A" w:rsidR="00A921FD" w:rsidRPr="00B6463A" w:rsidRDefault="00B6463A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Maksimalno vrijeme isključenja napajanja hladnjače je ograničeno na </w:t>
            </w:r>
            <w:r w:rsidRPr="00F0420E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6h.</w:t>
            </w:r>
          </w:p>
          <w:p w14:paraId="0C80FEC0" w14:textId="6C9C4F50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Protivpožarna zaštita</w:t>
            </w:r>
          </w:p>
          <w:p w14:paraId="4BB9D135" w14:textId="77777777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>Predvidjeti propisanu protivpožarnu instalaciju i opremu za ovu vrstu objekata.</w:t>
            </w:r>
          </w:p>
          <w:p w14:paraId="1D22C92D" w14:textId="77777777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Zaštita na radu</w:t>
            </w:r>
          </w:p>
          <w:p w14:paraId="5A8C7865" w14:textId="77777777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>Definisati opasnosti na izgradnji, održavanju i eksploataciji predmetnih objekata. Predvidjeti mjere i zaštitnu opremu saglasnovažećim propisima.</w:t>
            </w:r>
          </w:p>
          <w:p w14:paraId="740B4F3E" w14:textId="77777777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Ispitivanja</w:t>
            </w:r>
          </w:p>
          <w:p w14:paraId="70EBF9FA" w14:textId="2802CD2D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 xml:space="preserve">Projektom predvidjeti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ispitivanje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el. </w:t>
            </w:r>
            <w:proofErr w:type="spellStart"/>
            <w:proofErr w:type="gramStart"/>
            <w:r w:rsidR="006966F7">
              <w:rPr>
                <w:color w:val="000000"/>
                <w:sz w:val="22"/>
                <w:szCs w:val="22"/>
              </w:rPr>
              <w:t>instalacije</w:t>
            </w:r>
            <w:proofErr w:type="spellEnd"/>
            <w:proofErr w:type="gramEnd"/>
            <w:r w:rsidR="006966F7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svemu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prema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članu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192 i 193 (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odnosno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prema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članovima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194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do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198)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Pravilnika</w:t>
            </w:r>
            <w:proofErr w:type="spellEnd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teh</w:t>
            </w:r>
            <w:proofErr w:type="spellEnd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 xml:space="preserve">. 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normativima</w:t>
            </w:r>
            <w:proofErr w:type="spellEnd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za</w:t>
            </w:r>
            <w:proofErr w:type="spellEnd"/>
            <w:r w:rsidR="006966F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el.instalacije</w:t>
            </w:r>
            <w:proofErr w:type="spellEnd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niskog</w:t>
            </w:r>
            <w:proofErr w:type="spellEnd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napona</w:t>
            </w:r>
            <w:proofErr w:type="spellEnd"/>
            <w:r w:rsidR="00086622">
              <w:rPr>
                <w:i/>
                <w:iCs/>
                <w:color w:val="000000"/>
                <w:sz w:val="22"/>
                <w:szCs w:val="22"/>
              </w:rPr>
              <w:t xml:space="preserve"> (“</w:t>
            </w:r>
            <w:proofErr w:type="spellStart"/>
            <w:r w:rsidR="00086622">
              <w:rPr>
                <w:i/>
                <w:iCs/>
                <w:color w:val="000000"/>
                <w:sz w:val="22"/>
                <w:szCs w:val="22"/>
              </w:rPr>
              <w:t>Sl.list</w:t>
            </w:r>
            <w:proofErr w:type="spellEnd"/>
            <w:r w:rsidR="00086622">
              <w:rPr>
                <w:i/>
                <w:iCs/>
                <w:color w:val="000000"/>
                <w:sz w:val="22"/>
                <w:szCs w:val="22"/>
              </w:rPr>
              <w:t xml:space="preserve"> SFRJ”, br. 53/88, 54/88-ispr. </w:t>
            </w:r>
            <w:proofErr w:type="spellStart"/>
            <w:r w:rsidR="00086622">
              <w:rPr>
                <w:i/>
                <w:iCs/>
                <w:color w:val="000000"/>
                <w:sz w:val="22"/>
                <w:szCs w:val="22"/>
              </w:rPr>
              <w:t>i“Sl.list</w:t>
            </w:r>
            <w:proofErr w:type="spellEnd"/>
            <w:r w:rsidR="00086622">
              <w:rPr>
                <w:i/>
                <w:iCs/>
                <w:color w:val="000000"/>
                <w:sz w:val="22"/>
                <w:szCs w:val="22"/>
              </w:rPr>
              <w:t xml:space="preserve"> SRJ” br. 28/95)</w:t>
            </w:r>
            <w:r w:rsidR="006966F7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sa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izdavanjem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svih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atesta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,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protokola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mjerenja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 i 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izradom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prateće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66F7">
              <w:rPr>
                <w:color w:val="000000"/>
                <w:sz w:val="22"/>
                <w:szCs w:val="22"/>
              </w:rPr>
              <w:t>dokumentacije</w:t>
            </w:r>
            <w:proofErr w:type="spellEnd"/>
            <w:r w:rsidR="006966F7">
              <w:rPr>
                <w:color w:val="000000"/>
                <w:sz w:val="22"/>
                <w:szCs w:val="22"/>
              </w:rPr>
              <w:t>.</w:t>
            </w:r>
          </w:p>
          <w:p w14:paraId="27E1E0C9" w14:textId="77777777" w:rsidR="00A30A5B" w:rsidRPr="004D577F" w:rsidRDefault="00A30A5B" w:rsidP="00A30A5B">
            <w:pPr>
              <w:pStyle w:val="ListParagraph"/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jc w:val="both"/>
              <w:rPr>
                <w:rFonts w:ascii="Arial" w:hAnsi="Arial" w:cs="Arial"/>
                <w:i/>
                <w:u w:val="single"/>
                <w:lang w:val="sr-Latn-CS"/>
              </w:rPr>
            </w:pPr>
          </w:p>
          <w:p w14:paraId="1F794754" w14:textId="77777777" w:rsidR="00A30A5B" w:rsidRPr="00537DFC" w:rsidRDefault="00A30A5B" w:rsidP="00A30A5B">
            <w:pPr>
              <w:keepNext/>
              <w:spacing w:before="240" w:after="60"/>
              <w:outlineLvl w:val="0"/>
              <w:rPr>
                <w:b/>
                <w:bCs/>
                <w:kern w:val="32"/>
                <w:lang w:eastAsia="sr-Latn-CS"/>
              </w:rPr>
            </w:pPr>
            <w:r w:rsidRPr="00537DFC">
              <w:rPr>
                <w:b/>
                <w:bCs/>
                <w:kern w:val="32"/>
                <w:lang w:eastAsia="sr-Latn-CS"/>
              </w:rPr>
              <w:t>IV. OBAVEZE PRI IZRADI GLAVNOG PROJEKTA</w:t>
            </w:r>
          </w:p>
          <w:p w14:paraId="0AB21FDC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Realizacija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projekta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je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predviđena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sistemu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“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ključ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u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ruke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”.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Ponuđači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dostavljaju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ponude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na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osnovu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ovog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Projektnog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zadatka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neposrednog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uvida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na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lokaciji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objekta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.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Ponuda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mora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da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sadrži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jednopolnu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šemu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ponuđenog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rješenja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kao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detaljan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opis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radova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ponuđene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opreme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.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Odabrani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lastRenderedPageBreak/>
              <w:t>izvođač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je u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obavezi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da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uradi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Glavni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projekat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u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svemu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u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skladu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ovim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projektnim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zadatkom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>.</w:t>
            </w:r>
          </w:p>
          <w:p w14:paraId="6E7CF331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Projekat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mora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biti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urađen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u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skladu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svim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važećim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propisima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izradu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investiciono-tehničke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dokumentacije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>.</w:t>
            </w:r>
          </w:p>
          <w:p w14:paraId="4A8A8873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Predvidjeti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racionalnu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dispoziciju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opreme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koja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omogućava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tehnoekonomski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optimalne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radove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materijal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izgradnju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>.</w:t>
            </w:r>
          </w:p>
          <w:p w14:paraId="3FA1821D" w14:textId="48CB1988" w:rsidR="00A30A5B" w:rsidRPr="006966F7" w:rsidRDefault="00A30A5B" w:rsidP="00A30A5B">
            <w:pPr>
              <w:spacing w:before="60"/>
              <w:jc w:val="both"/>
              <w:rPr>
                <w:color w:val="FF0000"/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Glavni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projekat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uraditi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prema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odredbama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Zakona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planiranju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prostora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izgradnji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objekata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(''Sl. list CG'', br. 64/17, 44/18, 63/18</w:t>
            </w:r>
            <w:proofErr w:type="gramStart"/>
            <w:r w:rsidR="00AD7B6D" w:rsidRPr="00AD7B6D">
              <w:rPr>
                <w:sz w:val="22"/>
                <w:szCs w:val="22"/>
                <w:lang w:eastAsia="sr-Latn-CS"/>
              </w:rPr>
              <w:t xml:space="preserve">, </w:t>
            </w:r>
            <w:r w:rsidRPr="00AD7B6D">
              <w:rPr>
                <w:sz w:val="22"/>
                <w:szCs w:val="22"/>
                <w:lang w:eastAsia="sr-Latn-CS"/>
              </w:rPr>
              <w:t xml:space="preserve"> 11</w:t>
            </w:r>
            <w:proofErr w:type="gramEnd"/>
            <w:r w:rsidRPr="00AD7B6D">
              <w:rPr>
                <w:sz w:val="22"/>
                <w:szCs w:val="22"/>
                <w:lang w:eastAsia="sr-Latn-CS"/>
              </w:rPr>
              <w:t>/19</w:t>
            </w:r>
            <w:r w:rsidR="00AD7B6D" w:rsidRPr="00AD7B6D">
              <w:rPr>
                <w:sz w:val="22"/>
                <w:szCs w:val="22"/>
                <w:lang w:eastAsia="sr-Latn-CS"/>
              </w:rPr>
              <w:t>, 82/20, 86/22 i 04/23</w:t>
            </w:r>
            <w:r w:rsidRPr="00AD7B6D">
              <w:rPr>
                <w:sz w:val="22"/>
                <w:szCs w:val="22"/>
                <w:lang w:eastAsia="sr-Latn-CS"/>
              </w:rPr>
              <w:t xml:space="preserve">“)  </w:t>
            </w:r>
            <w:r w:rsidRPr="006966F7">
              <w:rPr>
                <w:sz w:val="22"/>
                <w:szCs w:val="22"/>
                <w:lang w:eastAsia="sr-Latn-CS"/>
              </w:rPr>
              <w:t xml:space="preserve">i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Pravilnika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načinu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izrade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sadržini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tehničke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dokumentacije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građenje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objekata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(''Sl. list CG''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broj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44/18 i 43/19”).</w:t>
            </w:r>
          </w:p>
          <w:p w14:paraId="32096050" w14:textId="77777777" w:rsidR="00A30A5B" w:rsidRPr="006966F7" w:rsidRDefault="00A30A5B" w:rsidP="00A30A5B">
            <w:pPr>
              <w:spacing w:before="120"/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Ostali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propisi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standardi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podloge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uslovi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projektovanie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: </w:t>
            </w:r>
          </w:p>
          <w:p w14:paraId="2CC0A55F" w14:textId="0B0ECAA2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AD7B6D">
              <w:rPr>
                <w:sz w:val="22"/>
                <w:szCs w:val="22"/>
                <w:lang w:eastAsia="sr-Latn-CS"/>
              </w:rPr>
              <w:t>Zakon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energetici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("SI. list CG", br. 5/16</w:t>
            </w:r>
            <w:r w:rsidR="00AD7B6D" w:rsidRPr="00AD7B6D">
              <w:rPr>
                <w:sz w:val="22"/>
                <w:szCs w:val="22"/>
                <w:lang w:eastAsia="sr-Latn-CS"/>
              </w:rPr>
              <w:t xml:space="preserve">, </w:t>
            </w:r>
            <w:r w:rsidRPr="00AD7B6D">
              <w:rPr>
                <w:sz w:val="22"/>
                <w:szCs w:val="22"/>
                <w:lang w:eastAsia="sr-Latn-CS"/>
              </w:rPr>
              <w:t>51/17</w:t>
            </w:r>
            <w:r w:rsidR="00AD7B6D" w:rsidRPr="00AD7B6D">
              <w:rPr>
                <w:sz w:val="22"/>
                <w:szCs w:val="22"/>
                <w:lang w:eastAsia="sr-Latn-CS"/>
              </w:rPr>
              <w:t>, 82/20 i 29/22</w:t>
            </w:r>
            <w:r w:rsidRPr="00AD7B6D">
              <w:rPr>
                <w:sz w:val="22"/>
                <w:szCs w:val="22"/>
                <w:lang w:eastAsia="sr-Latn-CS"/>
              </w:rPr>
              <w:t>);</w:t>
            </w:r>
          </w:p>
          <w:p w14:paraId="7594EBD9" w14:textId="77777777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AD7B6D">
              <w:rPr>
                <w:sz w:val="22"/>
                <w:szCs w:val="22"/>
                <w:lang w:eastAsia="sr-Latn-CS"/>
              </w:rPr>
              <w:t>Zakon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zaštiti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zdravlju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na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radu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("Sl. list CG”, br. 34/14 i 44/18);</w:t>
            </w:r>
          </w:p>
          <w:p w14:paraId="6D28E8D4" w14:textId="33B97D74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AD7B6D">
              <w:rPr>
                <w:sz w:val="22"/>
                <w:szCs w:val="22"/>
                <w:lang w:eastAsia="sr-Latn-CS"/>
              </w:rPr>
              <w:t>Zakon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životnoj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AD7B6D">
              <w:rPr>
                <w:sz w:val="22"/>
                <w:szCs w:val="22"/>
                <w:lang w:eastAsia="sr-Latn-CS"/>
              </w:rPr>
              <w:t>sredini</w:t>
            </w:r>
            <w:proofErr w:type="spellEnd"/>
            <w:r w:rsidRPr="00AD7B6D">
              <w:rPr>
                <w:sz w:val="22"/>
                <w:szCs w:val="22"/>
                <w:lang w:eastAsia="sr-Latn-CS"/>
              </w:rPr>
              <w:t xml:space="preserve">  ("Sl. list CG”, br. 52/16</w:t>
            </w:r>
            <w:r w:rsidR="00AD7B6D" w:rsidRPr="00AD7B6D">
              <w:rPr>
                <w:sz w:val="22"/>
                <w:szCs w:val="22"/>
                <w:lang w:eastAsia="sr-Latn-CS"/>
              </w:rPr>
              <w:t xml:space="preserve"> i 73/19</w:t>
            </w:r>
            <w:r w:rsidRPr="00AD7B6D">
              <w:rPr>
                <w:sz w:val="22"/>
                <w:szCs w:val="22"/>
                <w:lang w:eastAsia="sr-Latn-CS"/>
              </w:rPr>
              <w:t>);</w:t>
            </w:r>
          </w:p>
          <w:p w14:paraId="5578F6BD" w14:textId="77777777" w:rsidR="00A30A5B" w:rsidRPr="006966F7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Zakon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standardizaciji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("Sl. list CG”, br. 13/08);</w:t>
            </w:r>
          </w:p>
          <w:p w14:paraId="1C9E95E4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hr-HR"/>
              </w:rPr>
            </w:pPr>
            <w:r w:rsidRPr="006966F7">
              <w:rPr>
                <w:sz w:val="22"/>
                <w:szCs w:val="22"/>
                <w:lang w:val="hr-HR"/>
              </w:rPr>
              <w:t xml:space="preserve">Zakon o zaštiti i spašavanju („Službeni list CG” </w:t>
            </w:r>
            <w:r w:rsidRPr="006966F7">
              <w:rPr>
                <w:sz w:val="22"/>
                <w:szCs w:val="22"/>
                <w:lang w:val="de-DE"/>
              </w:rPr>
              <w:t>br. 13/07 , 05/08, 86/09, 32/11 i 54/16</w:t>
            </w:r>
            <w:r w:rsidRPr="006966F7">
              <w:rPr>
                <w:sz w:val="22"/>
                <w:szCs w:val="22"/>
                <w:lang w:val="hr-HR"/>
              </w:rPr>
              <w:t>);</w:t>
            </w:r>
          </w:p>
          <w:p w14:paraId="0AE90E85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hr-HR"/>
              </w:rPr>
            </w:pPr>
            <w:r w:rsidRPr="006966F7">
              <w:rPr>
                <w:sz w:val="22"/>
                <w:szCs w:val="22"/>
                <w:lang w:val="hr-HR"/>
              </w:rPr>
              <w:t xml:space="preserve">Pravilnik o tehničkim normativima za električne instalacije niskog napona  (“Službeni list SFRJ“ </w:t>
            </w:r>
            <w:r w:rsidRPr="006966F7">
              <w:rPr>
                <w:sz w:val="22"/>
                <w:szCs w:val="22"/>
                <w:lang w:val="pl-PL"/>
              </w:rPr>
              <w:t>br</w:t>
            </w:r>
            <w:r w:rsidRPr="006966F7">
              <w:rPr>
                <w:sz w:val="22"/>
                <w:szCs w:val="22"/>
                <w:lang w:val="hr-HR"/>
              </w:rPr>
              <w:t>. 53/88, 54/88 – ispr. i “Službeni list SRJ“ 28/95);</w:t>
            </w:r>
          </w:p>
          <w:p w14:paraId="29DEAAC2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de-DE"/>
              </w:rPr>
            </w:pPr>
            <w:r w:rsidRPr="006966F7">
              <w:rPr>
                <w:sz w:val="22"/>
                <w:szCs w:val="22"/>
                <w:lang w:val="de-DE"/>
              </w:rPr>
              <w:t xml:space="preserve">Pravilnik o tehničkim normativima za zaštitu niskonaponskih mreža i pripadajućih transformatorskih stanica ("Službeni list SFRJ" br. 13/78 i dopuna pravilnika “Službeni list SRJ“ br.37/95); </w:t>
            </w:r>
          </w:p>
          <w:p w14:paraId="5E498EEB" w14:textId="77777777" w:rsidR="00A30A5B" w:rsidRPr="006966F7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6966F7">
              <w:rPr>
                <w:sz w:val="22"/>
                <w:szCs w:val="22"/>
                <w:lang w:eastAsia="sr-Latn-CS"/>
              </w:rPr>
              <w:t>Pravilnik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tehničkim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normativima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zaštitu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elektroenergetskih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postrojenja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uređaja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od </w:t>
            </w:r>
            <w:proofErr w:type="spellStart"/>
            <w:r w:rsidRPr="006966F7">
              <w:rPr>
                <w:sz w:val="22"/>
                <w:szCs w:val="22"/>
                <w:lang w:eastAsia="sr-Latn-CS"/>
              </w:rPr>
              <w:t>požara</w:t>
            </w:r>
            <w:proofErr w:type="spellEnd"/>
            <w:r w:rsidRPr="006966F7">
              <w:rPr>
                <w:sz w:val="22"/>
                <w:szCs w:val="22"/>
                <w:lang w:eastAsia="sr-Latn-CS"/>
              </w:rPr>
              <w:t xml:space="preserve"> ("Sl. list SFRJ", br.74/90);</w:t>
            </w:r>
          </w:p>
          <w:p w14:paraId="46FCC149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086622">
              <w:rPr>
                <w:sz w:val="22"/>
                <w:szCs w:val="22"/>
                <w:lang w:eastAsia="sr-Latn-CS"/>
              </w:rPr>
              <w:t>Pravilnik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tehničkim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mjerama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zaštitu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objekata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od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atmosferskog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pražnjenja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("Sl. list SRJ" br. 11/96)</w:t>
            </w:r>
          </w:p>
          <w:p w14:paraId="698FE748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086622">
              <w:rPr>
                <w:sz w:val="22"/>
                <w:szCs w:val="22"/>
                <w:lang w:eastAsia="sr-Latn-CS"/>
              </w:rPr>
              <w:t xml:space="preserve">IEC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standardi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za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predmetnu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vrstu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opreme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; </w:t>
            </w:r>
          </w:p>
          <w:p w14:paraId="50A8A639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r w:rsidRPr="00086622">
              <w:rPr>
                <w:sz w:val="22"/>
                <w:szCs w:val="22"/>
                <w:lang w:eastAsia="sr-Latn-CS"/>
              </w:rPr>
              <w:t>Tehničke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preporuke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EPCG,</w:t>
            </w:r>
          </w:p>
          <w:p w14:paraId="70FDB637" w14:textId="77777777" w:rsidR="00A30A5B" w:rsidRPr="00086622" w:rsidRDefault="00A30A5B" w:rsidP="00A30A5B">
            <w:pPr>
              <w:pStyle w:val="ListParagraph"/>
              <w:jc w:val="both"/>
              <w:rPr>
                <w:sz w:val="22"/>
                <w:szCs w:val="22"/>
                <w:lang w:eastAsia="sr-Latn-CS"/>
              </w:rPr>
            </w:pPr>
            <w:proofErr w:type="spellStart"/>
            <w:proofErr w:type="gramStart"/>
            <w:r w:rsidRPr="00086622">
              <w:rPr>
                <w:sz w:val="22"/>
                <w:szCs w:val="22"/>
                <w:lang w:eastAsia="sr-Latn-CS"/>
              </w:rPr>
              <w:t>kao</w:t>
            </w:r>
            <w:proofErr w:type="spellEnd"/>
            <w:proofErr w:type="gramEnd"/>
            <w:r w:rsidRPr="00086622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drugi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propisi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standardi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i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preporuke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koji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tretiraju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predmet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izrade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sz w:val="22"/>
                <w:szCs w:val="22"/>
                <w:lang w:eastAsia="sr-Latn-CS"/>
              </w:rPr>
              <w:t>projekta</w:t>
            </w:r>
            <w:proofErr w:type="spellEnd"/>
            <w:r w:rsidRPr="00086622">
              <w:rPr>
                <w:sz w:val="22"/>
                <w:szCs w:val="22"/>
                <w:lang w:eastAsia="sr-Latn-CS"/>
              </w:rPr>
              <w:t xml:space="preserve">. </w:t>
            </w:r>
          </w:p>
          <w:p w14:paraId="50445032" w14:textId="77777777" w:rsidR="00A30A5B" w:rsidRPr="00086622" w:rsidRDefault="00A30A5B" w:rsidP="00A30A5B">
            <w:pPr>
              <w:spacing w:before="60"/>
              <w:jc w:val="both"/>
              <w:rPr>
                <w:b/>
                <w:sz w:val="22"/>
                <w:szCs w:val="22"/>
                <w:lang w:eastAsia="sr-Latn-CS"/>
              </w:rPr>
            </w:pP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Prije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revizije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Glavni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projekat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je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potrebno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usaglasiti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sa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086622">
              <w:rPr>
                <w:b/>
                <w:sz w:val="22"/>
                <w:szCs w:val="22"/>
                <w:lang w:eastAsia="sr-Latn-CS"/>
              </w:rPr>
              <w:t>investitorom</w:t>
            </w:r>
            <w:proofErr w:type="spellEnd"/>
            <w:r w:rsidRPr="00086622">
              <w:rPr>
                <w:b/>
                <w:sz w:val="22"/>
                <w:szCs w:val="22"/>
                <w:lang w:eastAsia="sr-Latn-CS"/>
              </w:rPr>
              <w:t>.</w:t>
            </w:r>
          </w:p>
          <w:p w14:paraId="67C55D83" w14:textId="77777777" w:rsidR="00A30A5B" w:rsidRPr="00086622" w:rsidRDefault="00A30A5B" w:rsidP="00A30A5B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9A15225" w14:textId="77777777" w:rsidR="00A30A5B" w:rsidRPr="00086622" w:rsidRDefault="00A30A5B" w:rsidP="00A30A5B">
            <w:pPr>
              <w:tabs>
                <w:tab w:val="left" w:pos="724"/>
                <w:tab w:val="left" w:pos="1267"/>
              </w:tabs>
              <w:jc w:val="right"/>
              <w:rPr>
                <w:sz w:val="22"/>
                <w:szCs w:val="22"/>
              </w:rPr>
            </w:pPr>
            <w:r w:rsidRPr="00086622">
              <w:rPr>
                <w:sz w:val="22"/>
                <w:szCs w:val="22"/>
                <w:lang w:val="sv-SE"/>
              </w:rPr>
              <w:t xml:space="preserve">   INVESTITOR</w:t>
            </w:r>
          </w:p>
          <w:p w14:paraId="3A30F83D" w14:textId="5D4838AC" w:rsidR="00DB6718" w:rsidRPr="002F61FF" w:rsidRDefault="00DB6718" w:rsidP="005220D0">
            <w:pPr>
              <w:spacing w:before="60"/>
              <w:jc w:val="right"/>
              <w:rPr>
                <w:rFonts w:ascii="Arial" w:hAnsi="Arial" w:cs="Arial"/>
                <w:sz w:val="22"/>
                <w:szCs w:val="22"/>
                <w:lang w:eastAsia="sr-Latn-CS"/>
              </w:rPr>
            </w:pPr>
          </w:p>
        </w:tc>
      </w:tr>
    </w:tbl>
    <w:p w14:paraId="165143C7" w14:textId="77777777" w:rsidR="00DB6718" w:rsidRPr="002F61FF" w:rsidRDefault="00DB6718" w:rsidP="00DB671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1E0D1" w14:textId="77777777" w:rsidR="00DB6718" w:rsidRPr="002F61FF" w:rsidRDefault="00DB6718" w:rsidP="00DB6718">
      <w:pPr>
        <w:rPr>
          <w:rFonts w:ascii="Arial" w:hAnsi="Arial" w:cs="Arial"/>
          <w:sz w:val="22"/>
          <w:szCs w:val="22"/>
        </w:rPr>
      </w:pPr>
    </w:p>
    <w:p w14:paraId="4B3A7C41" w14:textId="77777777" w:rsidR="00DB6718" w:rsidRPr="002F61FF" w:rsidRDefault="00DB6718" w:rsidP="00DB6718">
      <w:pPr>
        <w:rPr>
          <w:rFonts w:ascii="Arial" w:hAnsi="Arial" w:cs="Arial"/>
          <w:sz w:val="22"/>
          <w:szCs w:val="22"/>
        </w:rPr>
      </w:pPr>
    </w:p>
    <w:p w14:paraId="5095FFC1" w14:textId="77777777" w:rsidR="00DB6718" w:rsidRDefault="00DB6718"/>
    <w:sectPr w:rsidR="00DB6718" w:rsidSect="00CD083D">
      <w:type w:val="continuous"/>
      <w:pgSz w:w="12240" w:h="15840"/>
      <w:pgMar w:top="1440" w:right="1440" w:bottom="1077" w:left="179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BC9"/>
    <w:multiLevelType w:val="hybridMultilevel"/>
    <w:tmpl w:val="DCC89ED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66164"/>
    <w:multiLevelType w:val="hybridMultilevel"/>
    <w:tmpl w:val="BBB478F6"/>
    <w:lvl w:ilvl="0" w:tplc="C39E215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9D6C5C"/>
    <w:multiLevelType w:val="hybridMultilevel"/>
    <w:tmpl w:val="B6EC32A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910ABF"/>
    <w:multiLevelType w:val="hybridMultilevel"/>
    <w:tmpl w:val="E89066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0A13A4"/>
    <w:multiLevelType w:val="hybridMultilevel"/>
    <w:tmpl w:val="65E472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1462E"/>
    <w:multiLevelType w:val="hybridMultilevel"/>
    <w:tmpl w:val="69185AEA"/>
    <w:lvl w:ilvl="0" w:tplc="28D0F8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F66F5"/>
    <w:multiLevelType w:val="hybridMultilevel"/>
    <w:tmpl w:val="3FD8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06914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E41EF894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B2BBE"/>
    <w:multiLevelType w:val="hybridMultilevel"/>
    <w:tmpl w:val="8D8A6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42AD9"/>
    <w:multiLevelType w:val="hybridMultilevel"/>
    <w:tmpl w:val="4B56B3BE"/>
    <w:lvl w:ilvl="0" w:tplc="A4B8A26A">
      <w:start w:val="1"/>
      <w:numFmt w:val="decimal"/>
      <w:lvlText w:val="%1."/>
      <w:lvlJc w:val="left"/>
      <w:pPr>
        <w:ind w:left="394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B344C09"/>
    <w:multiLevelType w:val="hybridMultilevel"/>
    <w:tmpl w:val="377E69D8"/>
    <w:lvl w:ilvl="0" w:tplc="EFC4D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EE40FD"/>
    <w:multiLevelType w:val="hybridMultilevel"/>
    <w:tmpl w:val="D5B40326"/>
    <w:lvl w:ilvl="0" w:tplc="B094C9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2280D"/>
    <w:multiLevelType w:val="hybridMultilevel"/>
    <w:tmpl w:val="D1868AB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A517D9"/>
    <w:multiLevelType w:val="hybridMultilevel"/>
    <w:tmpl w:val="2272ECE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CC6AFD"/>
    <w:multiLevelType w:val="hybridMultilevel"/>
    <w:tmpl w:val="1256E43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D22903"/>
    <w:multiLevelType w:val="hybridMultilevel"/>
    <w:tmpl w:val="00807EA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35681E"/>
    <w:multiLevelType w:val="hybridMultilevel"/>
    <w:tmpl w:val="19D2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82611"/>
    <w:multiLevelType w:val="hybridMultilevel"/>
    <w:tmpl w:val="0852B702"/>
    <w:lvl w:ilvl="0" w:tplc="0F86DE04">
      <w:start w:val="2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7942D29"/>
    <w:multiLevelType w:val="hybridMultilevel"/>
    <w:tmpl w:val="5D04CEE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2"/>
  </w:num>
  <w:num w:numId="6">
    <w:abstractNumId w:val="16"/>
  </w:num>
  <w:num w:numId="7">
    <w:abstractNumId w:val="5"/>
  </w:num>
  <w:num w:numId="8">
    <w:abstractNumId w:val="0"/>
  </w:num>
  <w:num w:numId="9">
    <w:abstractNumId w:val="1"/>
  </w:num>
  <w:num w:numId="10">
    <w:abstractNumId w:val="13"/>
  </w:num>
  <w:num w:numId="11">
    <w:abstractNumId w:val="4"/>
  </w:num>
  <w:num w:numId="12">
    <w:abstractNumId w:val="10"/>
  </w:num>
  <w:num w:numId="13">
    <w:abstractNumId w:val="17"/>
  </w:num>
  <w:num w:numId="14">
    <w:abstractNumId w:val="6"/>
  </w:num>
  <w:num w:numId="15">
    <w:abstractNumId w:val="3"/>
  </w:num>
  <w:num w:numId="16">
    <w:abstractNumId w:val="7"/>
  </w:num>
  <w:num w:numId="17">
    <w:abstractNumId w:val="2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718"/>
    <w:rsid w:val="000417BE"/>
    <w:rsid w:val="000831B7"/>
    <w:rsid w:val="00086622"/>
    <w:rsid w:val="001B35D7"/>
    <w:rsid w:val="00246C64"/>
    <w:rsid w:val="002E74C6"/>
    <w:rsid w:val="002F341F"/>
    <w:rsid w:val="00370A79"/>
    <w:rsid w:val="003752F1"/>
    <w:rsid w:val="00376235"/>
    <w:rsid w:val="003C187D"/>
    <w:rsid w:val="003F163A"/>
    <w:rsid w:val="00461240"/>
    <w:rsid w:val="005A7051"/>
    <w:rsid w:val="005B6014"/>
    <w:rsid w:val="0067475C"/>
    <w:rsid w:val="006966F7"/>
    <w:rsid w:val="006D0C4F"/>
    <w:rsid w:val="007331D5"/>
    <w:rsid w:val="00734EBD"/>
    <w:rsid w:val="0082129F"/>
    <w:rsid w:val="00903C46"/>
    <w:rsid w:val="009D5A72"/>
    <w:rsid w:val="00A30A5B"/>
    <w:rsid w:val="00A921FD"/>
    <w:rsid w:val="00AD7B6D"/>
    <w:rsid w:val="00B45891"/>
    <w:rsid w:val="00B6463A"/>
    <w:rsid w:val="00BF19D3"/>
    <w:rsid w:val="00C762A3"/>
    <w:rsid w:val="00C9752B"/>
    <w:rsid w:val="00CD083D"/>
    <w:rsid w:val="00D00E64"/>
    <w:rsid w:val="00D532E5"/>
    <w:rsid w:val="00D83565"/>
    <w:rsid w:val="00DB6718"/>
    <w:rsid w:val="00E803AE"/>
    <w:rsid w:val="00E82E16"/>
    <w:rsid w:val="00F00626"/>
    <w:rsid w:val="00F0420E"/>
    <w:rsid w:val="00F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8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DB6718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rsid w:val="00DB671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59"/>
    <w:unhideWhenUsed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DB6718"/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DB6718"/>
    <w:rPr>
      <w:rFonts w:ascii="Courier New" w:eastAsia="Times New Roman" w:hAnsi="Courier New" w:cs="Times New Roman"/>
      <w:kern w:val="0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B6718"/>
    <w:pPr>
      <w:spacing w:after="120"/>
    </w:pPr>
    <w:rPr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DB671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A30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A30A5B"/>
    <w:pPr>
      <w:jc w:val="center"/>
    </w:pPr>
    <w:rPr>
      <w:b/>
      <w:bCs/>
      <w:sz w:val="52"/>
      <w:lang w:val="sr-Latn-CS"/>
      <w14:ligatures w14:val="none"/>
    </w:rPr>
  </w:style>
  <w:style w:type="character" w:customStyle="1" w:styleId="TitleChar">
    <w:name w:val="Title Char"/>
    <w:basedOn w:val="DefaultParagraphFont"/>
    <w:link w:val="Title"/>
    <w:rsid w:val="00A30A5B"/>
    <w:rPr>
      <w:rFonts w:ascii="Times New Roman" w:eastAsia="Times New Roman" w:hAnsi="Times New Roman" w:cs="Times New Roman"/>
      <w:b/>
      <w:bCs/>
      <w:kern w:val="0"/>
      <w:sz w:val="52"/>
      <w:szCs w:val="24"/>
      <w:lang w:val="sr-Latn-C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DB6718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rsid w:val="00DB671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59"/>
    <w:unhideWhenUsed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DB6718"/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DB6718"/>
    <w:rPr>
      <w:rFonts w:ascii="Courier New" w:eastAsia="Times New Roman" w:hAnsi="Courier New" w:cs="Times New Roman"/>
      <w:kern w:val="0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B6718"/>
    <w:pPr>
      <w:spacing w:after="120"/>
    </w:pPr>
    <w:rPr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DB671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A30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A30A5B"/>
    <w:pPr>
      <w:jc w:val="center"/>
    </w:pPr>
    <w:rPr>
      <w:b/>
      <w:bCs/>
      <w:sz w:val="52"/>
      <w:lang w:val="sr-Latn-CS"/>
      <w14:ligatures w14:val="none"/>
    </w:rPr>
  </w:style>
  <w:style w:type="character" w:customStyle="1" w:styleId="TitleChar">
    <w:name w:val="Title Char"/>
    <w:basedOn w:val="DefaultParagraphFont"/>
    <w:link w:val="Title"/>
    <w:rsid w:val="00A30A5B"/>
    <w:rPr>
      <w:rFonts w:ascii="Times New Roman" w:eastAsia="Times New Roman" w:hAnsi="Times New Roman" w:cs="Times New Roman"/>
      <w:b/>
      <w:bCs/>
      <w:kern w:val="0"/>
      <w:sz w:val="52"/>
      <w:szCs w:val="24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Novovic</dc:creator>
  <cp:lastModifiedBy>User</cp:lastModifiedBy>
  <cp:revision>7</cp:revision>
  <dcterms:created xsi:type="dcterms:W3CDTF">2023-08-07T16:40:00Z</dcterms:created>
  <dcterms:modified xsi:type="dcterms:W3CDTF">2023-08-07T16:58:00Z</dcterms:modified>
</cp:coreProperties>
</file>