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050AB0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050AB0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050AB0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AC5104" w:rsidRPr="0041211F" w:rsidRDefault="00447DAD" w:rsidP="00447DAD">
      <w:pPr>
        <w:jc w:val="both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lang w:val="sr-Latn-ME"/>
        </w:rPr>
        <w:t>Broj iz evidencije postupaka javnih nabavki</w:t>
      </w:r>
      <w:r w:rsidRPr="0041211F">
        <w:rPr>
          <w:rFonts w:ascii="Arial" w:hAnsi="Arial" w:cs="Arial"/>
          <w:lang w:val="sr-Latn-ME"/>
        </w:rPr>
        <w:t>:</w:t>
      </w:r>
      <w:r w:rsidR="00050AB0" w:rsidRPr="0041211F">
        <w:rPr>
          <w:rFonts w:ascii="Arial" w:hAnsi="Arial" w:cs="Arial"/>
          <w:b/>
          <w:lang w:val="sr-Latn-ME"/>
        </w:rPr>
        <w:t>OP04</w:t>
      </w:r>
      <w:r w:rsidR="00141D26" w:rsidRPr="0041211F">
        <w:rPr>
          <w:rFonts w:ascii="Arial" w:hAnsi="Arial" w:cs="Arial"/>
          <w:b/>
          <w:lang w:val="sr-Latn-ME"/>
        </w:rPr>
        <w:t>/23</w:t>
      </w:r>
      <w:r w:rsidR="00AC5104" w:rsidRPr="0041211F">
        <w:rPr>
          <w:rFonts w:ascii="Arial" w:hAnsi="Arial" w:cs="Arial"/>
          <w:b/>
          <w:lang w:val="sr-Latn-ME"/>
        </w:rPr>
        <w:t>-</w:t>
      </w:r>
      <w:r w:rsidR="000A6E0C" w:rsidRPr="0041211F">
        <w:rPr>
          <w:rFonts w:ascii="Arial" w:hAnsi="Arial" w:cs="Arial"/>
          <w:b/>
          <w:lang w:val="sr-Latn-ME"/>
        </w:rPr>
        <w:t>3</w:t>
      </w:r>
      <w:r w:rsidR="0041211F" w:rsidRPr="0041211F">
        <w:rPr>
          <w:rFonts w:ascii="Arial" w:hAnsi="Arial" w:cs="Arial"/>
          <w:b/>
          <w:lang w:val="sr-Latn-ME"/>
        </w:rPr>
        <w:t>859</w:t>
      </w:r>
    </w:p>
    <w:p w:rsidR="00447DAD" w:rsidRPr="0041211F" w:rsidRDefault="00AC5104" w:rsidP="00447DAD">
      <w:pPr>
        <w:jc w:val="both"/>
        <w:rPr>
          <w:rFonts w:ascii="Arial" w:hAnsi="Arial" w:cs="Arial"/>
          <w:lang w:val="sr-Latn-ME"/>
        </w:rPr>
      </w:pPr>
      <w:r w:rsidRPr="0041211F">
        <w:rPr>
          <w:rFonts w:ascii="Arial" w:hAnsi="Arial" w:cs="Arial"/>
          <w:b/>
          <w:lang w:val="sr-Latn-ME"/>
        </w:rPr>
        <w:t>R</w:t>
      </w:r>
      <w:r w:rsidR="00447DAD" w:rsidRPr="0041211F">
        <w:rPr>
          <w:rFonts w:ascii="Arial" w:hAnsi="Arial" w:cs="Arial"/>
          <w:color w:val="000000"/>
          <w:lang w:val="sr-Latn-ME"/>
        </w:rPr>
        <w:t xml:space="preserve">edni broj iz Plana javnih nabavki : </w:t>
      </w:r>
      <w:r w:rsidR="00141D26" w:rsidRPr="0041211F">
        <w:rPr>
          <w:rFonts w:ascii="Arial" w:hAnsi="Arial" w:cs="Arial"/>
          <w:b/>
          <w:color w:val="000000"/>
          <w:lang w:val="sr-Latn-ME"/>
        </w:rPr>
        <w:t>2</w:t>
      </w:r>
      <w:r w:rsidR="0041211F">
        <w:rPr>
          <w:rFonts w:ascii="Arial" w:hAnsi="Arial" w:cs="Arial"/>
          <w:b/>
          <w:color w:val="000000"/>
          <w:lang w:val="sr-Latn-ME"/>
        </w:rPr>
        <w:t>6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1211F">
        <w:rPr>
          <w:rFonts w:ascii="Arial" w:hAnsi="Arial" w:cs="Arial"/>
          <w:color w:val="000000"/>
          <w:lang w:val="sr-Latn-ME"/>
        </w:rPr>
        <w:t>Mjesto i datum:</w:t>
      </w:r>
      <w:r w:rsidR="00141D26" w:rsidRPr="0041211F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41211F" w:rsidRPr="0041211F">
        <w:rPr>
          <w:rFonts w:ascii="Arial" w:hAnsi="Arial" w:cs="Arial"/>
          <w:b/>
          <w:color w:val="000000"/>
          <w:lang w:val="sr-Latn-ME"/>
        </w:rPr>
        <w:t>07.08.</w:t>
      </w:r>
      <w:r w:rsidR="00141D26" w:rsidRPr="0041211F">
        <w:rPr>
          <w:rFonts w:ascii="Arial" w:hAnsi="Arial" w:cs="Arial"/>
          <w:b/>
          <w:color w:val="000000"/>
          <w:lang w:val="sr-Latn-ME"/>
        </w:rPr>
        <w:t>2023. godine</w:t>
      </w: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Na osnovu člana </w:t>
      </w:r>
      <w:r w:rsidR="009427C3" w:rsidRPr="00050AB0">
        <w:rPr>
          <w:rFonts w:ascii="Arial" w:hAnsi="Arial" w:cs="Arial"/>
          <w:lang w:val="sr-Latn-ME"/>
        </w:rPr>
        <w:t>5</w:t>
      </w:r>
      <w:r w:rsidRPr="00050AB0">
        <w:rPr>
          <w:rFonts w:ascii="Arial" w:hAnsi="Arial" w:cs="Arial"/>
          <w:lang w:val="sr-Latn-ME"/>
        </w:rPr>
        <w:t xml:space="preserve">3 stav </w:t>
      </w:r>
      <w:r w:rsidR="009427C3" w:rsidRPr="00050AB0">
        <w:rPr>
          <w:rFonts w:ascii="Arial" w:hAnsi="Arial" w:cs="Arial"/>
          <w:lang w:val="sr-Latn-ME"/>
        </w:rPr>
        <w:t>3</w:t>
      </w:r>
      <w:r w:rsidRPr="00050AB0">
        <w:rPr>
          <w:rFonts w:ascii="Arial" w:hAnsi="Arial" w:cs="Arial"/>
          <w:lang w:val="sr-Latn-ME"/>
        </w:rPr>
        <w:t xml:space="preserve"> Zakona o javnim nabavkama </w:t>
      </w:r>
      <w:r w:rsidR="00ED1E71" w:rsidRPr="00050AB0">
        <w:rPr>
          <w:rFonts w:ascii="Arial" w:hAnsi="Arial" w:cs="Arial"/>
          <w:lang w:val="sr-Latn-ME"/>
        </w:rPr>
        <w:t>(„Službeni list CG“, br. 74/19</w:t>
      </w:r>
      <w:r w:rsidR="00056791" w:rsidRPr="00050AB0">
        <w:rPr>
          <w:rFonts w:ascii="Arial" w:hAnsi="Arial" w:cs="Arial"/>
          <w:lang w:val="sr-Latn-ME"/>
        </w:rPr>
        <w:t xml:space="preserve"> i</w:t>
      </w:r>
      <w:r w:rsidR="00ED1E71" w:rsidRPr="00050AB0">
        <w:rPr>
          <w:rFonts w:ascii="Arial" w:hAnsi="Arial" w:cs="Arial"/>
          <w:lang w:val="sr-Latn-ME"/>
        </w:rPr>
        <w:t xml:space="preserve"> 3/23)</w:t>
      </w:r>
      <w:r w:rsidRPr="00050AB0">
        <w:rPr>
          <w:rFonts w:ascii="Arial" w:hAnsi="Arial" w:cs="Arial"/>
          <w:lang w:val="sr-Latn-ME"/>
        </w:rPr>
        <w:t xml:space="preserve"> </w:t>
      </w:r>
      <w:r w:rsidR="00141D26" w:rsidRPr="00050AB0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 w:rsidRPr="00050AB0">
        <w:rPr>
          <w:rFonts w:ascii="Arial" w:hAnsi="Arial" w:cs="Arial"/>
          <w:b/>
          <w:color w:val="000000"/>
          <w:u w:val="single"/>
        </w:rPr>
        <w:t>‘’</w:t>
      </w:r>
      <w:r w:rsidR="00141D26" w:rsidRPr="00050AB0">
        <w:rPr>
          <w:rFonts w:ascii="Arial" w:hAnsi="Arial" w:cs="Arial"/>
          <w:b/>
          <w:color w:val="000000"/>
          <w:u w:val="single"/>
        </w:rPr>
        <w:t>IVAN USKOKOVIĆ</w:t>
      </w:r>
      <w:r w:rsidR="00AE29D7" w:rsidRPr="00050AB0">
        <w:rPr>
          <w:rFonts w:ascii="Arial" w:hAnsi="Arial" w:cs="Arial"/>
          <w:b/>
          <w:color w:val="000000"/>
          <w:u w:val="single"/>
        </w:rPr>
        <w:t>’’</w:t>
      </w:r>
      <w:r w:rsidR="00141D26" w:rsidRPr="00050AB0">
        <w:rPr>
          <w:rFonts w:ascii="Arial" w:hAnsi="Arial" w:cs="Arial"/>
          <w:b/>
          <w:color w:val="000000"/>
          <w:u w:val="single"/>
        </w:rPr>
        <w:t xml:space="preserve"> </w:t>
      </w:r>
      <w:r w:rsidRPr="00050AB0">
        <w:rPr>
          <w:rFonts w:ascii="Arial" w:hAnsi="Arial" w:cs="Arial"/>
          <w:lang w:val="sr-Latn-ME"/>
        </w:rPr>
        <w:t>objavljuje</w:t>
      </w: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050AB0">
        <w:rPr>
          <w:rFonts w:ascii="Arial" w:hAnsi="Arial" w:cs="Arial"/>
          <w:b/>
          <w:bCs/>
          <w:color w:val="000000"/>
          <w:lang w:val="sr-Latn-ME"/>
        </w:rPr>
        <w:tab/>
      </w:r>
      <w:r w:rsidRPr="00050AB0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050AB0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050AB0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050AB0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Default="005A2B5F" w:rsidP="005A2B5F">
      <w:pPr>
        <w:jc w:val="center"/>
        <w:rPr>
          <w:rFonts w:ascii="Arial" w:hAnsi="Arial" w:cs="Arial"/>
          <w:b/>
          <w:color w:val="000000"/>
          <w:u w:val="single"/>
        </w:rPr>
      </w:pPr>
      <w:proofErr w:type="spellStart"/>
      <w:r w:rsidRPr="005A2B5F">
        <w:rPr>
          <w:rFonts w:ascii="Arial" w:hAnsi="Arial" w:cs="Arial"/>
          <w:b/>
          <w:color w:val="000000"/>
          <w:u w:val="single"/>
        </w:rPr>
        <w:t>Radovi</w:t>
      </w:r>
      <w:proofErr w:type="spellEnd"/>
      <w:r w:rsidRPr="005A2B5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proofErr w:type="gramStart"/>
      <w:r w:rsidRPr="005A2B5F">
        <w:rPr>
          <w:rFonts w:ascii="Arial" w:hAnsi="Arial" w:cs="Arial"/>
          <w:b/>
          <w:color w:val="000000"/>
          <w:u w:val="single"/>
        </w:rPr>
        <w:t>na</w:t>
      </w:r>
      <w:proofErr w:type="spellEnd"/>
      <w:proofErr w:type="gramEnd"/>
      <w:r w:rsidRPr="005A2B5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5A2B5F">
        <w:rPr>
          <w:rFonts w:ascii="Arial" w:hAnsi="Arial" w:cs="Arial"/>
          <w:b/>
          <w:color w:val="000000"/>
          <w:u w:val="single"/>
        </w:rPr>
        <w:t>adaptaciji</w:t>
      </w:r>
      <w:proofErr w:type="spellEnd"/>
      <w:r w:rsidRPr="005A2B5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5A2B5F">
        <w:rPr>
          <w:rFonts w:ascii="Arial" w:hAnsi="Arial" w:cs="Arial"/>
          <w:b/>
          <w:color w:val="000000"/>
          <w:u w:val="single"/>
        </w:rPr>
        <w:t>kotlarnice</w:t>
      </w:r>
      <w:proofErr w:type="spellEnd"/>
    </w:p>
    <w:p w:rsidR="005A2B5F" w:rsidRPr="00050AB0" w:rsidRDefault="005A2B5F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050AB0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050AB0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050AB0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050AB0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0539B" w:rsidRPr="00050AB0" w:rsidRDefault="00D0539B" w:rsidP="00D0539B">
      <w:pPr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ab/>
      </w:r>
    </w:p>
    <w:p w:rsidR="00D0539B" w:rsidRPr="00050AB0" w:rsidRDefault="00D0539B" w:rsidP="00D0539B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0539B" w:rsidRPr="00050AB0" w:rsidRDefault="00D0539B" w:rsidP="00D0539B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050AB0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0539B" w:rsidRPr="00050AB0" w:rsidRDefault="00D0539B" w:rsidP="00D0539B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0539B" w:rsidRPr="00050AB0" w:rsidRDefault="00D0539B" w:rsidP="00D0539B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0539B" w:rsidRPr="00050AB0" w:rsidRDefault="00D0539B" w:rsidP="00D0539B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0539B" w:rsidRPr="00050AB0" w:rsidRDefault="00D0539B" w:rsidP="00D0539B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0539B" w:rsidRPr="00050AB0" w:rsidRDefault="00D0539B" w:rsidP="00D0539B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0539B" w:rsidRPr="00050AB0" w:rsidRDefault="00D0539B" w:rsidP="00D0539B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0539B" w:rsidRPr="00050AB0" w:rsidRDefault="00D0539B" w:rsidP="00D0539B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0539B" w:rsidRPr="00050AB0" w:rsidRDefault="00D0539B" w:rsidP="00D0539B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0539B" w:rsidRPr="00421E40" w:rsidRDefault="00D0539B" w:rsidP="00D0539B">
      <w:pPr>
        <w:rPr>
          <w:rFonts w:ascii="Calibri" w:eastAsia="Calibri" w:hAnsi="Calibri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050AB0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D0539B" w:rsidRPr="00421E40" w:rsidRDefault="00D0539B" w:rsidP="00D0539B">
      <w:pPr>
        <w:rPr>
          <w:rFonts w:ascii="Calibri" w:eastAsia="Calibri" w:hAnsi="Calibri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0539B" w:rsidRPr="00421E40" w:rsidRDefault="00D0539B" w:rsidP="00D0539B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0539B" w:rsidRPr="00421E40" w:rsidRDefault="00D0539B" w:rsidP="00D0539B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050AB0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0539B" w:rsidRPr="00421E40" w:rsidRDefault="00D0539B" w:rsidP="00D0539B">
      <w:pPr>
        <w:spacing w:after="160" w:line="259" w:lineRule="auto"/>
        <w:jc w:val="both"/>
        <w:rPr>
          <w:rFonts w:ascii="Arial" w:eastAsia="Calibri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0539B" w:rsidRPr="00050AB0" w:rsidRDefault="00D0539B" w:rsidP="00D0539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Pr="005A2B5F">
        <w:rPr>
          <w:rFonts w:ascii="Arial" w:eastAsia="Calibri" w:hAnsi="Arial" w:cs="Arial"/>
          <w:b/>
          <w:color w:val="000000"/>
          <w:sz w:val="22"/>
          <w:szCs w:val="22"/>
        </w:rPr>
        <w:t>145.531,27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050AB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050AB0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050AB0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Zaključiće se okvirni sporazum: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Pr="00050AB0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D0539B" w:rsidRPr="00421E40" w:rsidRDefault="00D0539B" w:rsidP="00D0539B">
      <w:pPr>
        <w:jc w:val="both"/>
        <w:rPr>
          <w:rFonts w:ascii="Arial" w:hAnsi="Arial" w:cs="Arial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u w:val="single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Centralizovana nabavka se sprovodi za </w:t>
      </w:r>
      <w:r w:rsidRPr="00050AB0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Pr="00050AB0">
        <w:rPr>
          <w:rFonts w:ascii="Arial" w:hAnsi="Arial" w:cs="Arial"/>
          <w:b/>
          <w:u w:val="single"/>
          <w:lang w:val="sr-Latn-ME"/>
        </w:rPr>
        <w:t>NIJE PRIMJENLJIVO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NAČIN SPROVOĐENJA ELEKTRONSKE AUKCIJE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color w:val="222A35"/>
          <w:lang w:val="sr-Latn-ME"/>
        </w:rPr>
      </w:pPr>
      <w:r w:rsidRPr="00050AB0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050AB0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050AB0">
        <w:rPr>
          <w:rFonts w:ascii="Arial" w:hAnsi="Arial" w:cs="Arial"/>
          <w:color w:val="222A35"/>
          <w:lang w:val="sr-Latn-ME"/>
        </w:rPr>
        <w:t xml:space="preserve">. 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050AB0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ELEKTRONSKI KATALOG</w:t>
      </w:r>
      <w:r w:rsidRPr="00050AB0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0539B" w:rsidRPr="00050AB0" w:rsidRDefault="00D0539B" w:rsidP="00D0539B">
      <w:pPr>
        <w:jc w:val="both"/>
        <w:rPr>
          <w:rFonts w:ascii="Arial" w:hAnsi="Arial" w:cs="Arial"/>
          <w:color w:val="FF0000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050AB0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050AB0">
        <w:rPr>
          <w:rFonts w:ascii="Arial" w:hAnsi="Arial" w:cs="Arial"/>
          <w:b/>
          <w:u w:val="single"/>
          <w:lang w:val="sr-Latn-ME"/>
        </w:rPr>
        <w:t>NIJE PRIMJENLJIVO</w:t>
      </w: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PONUDA SA VARIJANTAMA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Mogućnost podnošenja ponude sa varijantama</w:t>
      </w:r>
    </w:p>
    <w:p w:rsidR="00D0539B" w:rsidRPr="00421E40" w:rsidRDefault="00D0539B" w:rsidP="00D0539B">
      <w:pPr>
        <w:jc w:val="both"/>
        <w:rPr>
          <w:rFonts w:ascii="Arial" w:hAnsi="Arial" w:cs="Arial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</w:t>
      </w:r>
      <w:r w:rsidRPr="00050AB0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0539B" w:rsidRPr="00050AB0" w:rsidRDefault="00D0539B" w:rsidP="00D05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050AB0">
        <w:rPr>
          <w:rFonts w:ascii="Arial" w:hAnsi="Arial" w:cs="Arial"/>
          <w:b/>
          <w:lang w:val="sr-Latn-ME"/>
        </w:rPr>
        <w:t>REZERVISANA NABAVKA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0539B" w:rsidRPr="00421E40" w:rsidRDefault="00D0539B" w:rsidP="00D0539B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050AB0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D0539B" w:rsidRPr="008156E6" w:rsidRDefault="00D0539B" w:rsidP="00D0539B">
      <w:pPr>
        <w:jc w:val="both"/>
        <w:rPr>
          <w:rFonts w:ascii="Arial" w:eastAsia="PMingLiU" w:hAnsi="Arial" w:cs="Arial"/>
          <w:lang w:val="fr-FR"/>
        </w:rPr>
      </w:pPr>
      <w:r w:rsidRPr="008156E6">
        <w:rPr>
          <w:rFonts w:ascii="Arial" w:hAnsi="Arial" w:cs="Arial"/>
          <w:bCs/>
          <w:lang w:val="sr-Latn-ME"/>
        </w:rPr>
        <w:t>Način utvrđivanja ekvivalentnosti:</w:t>
      </w:r>
      <w:r w:rsidRPr="008156E6">
        <w:rPr>
          <w:rFonts w:ascii="Arial" w:eastAsia="PMingLiU" w:hAnsi="Arial" w:cs="Arial"/>
          <w:lang w:val="fr-FR"/>
        </w:rPr>
        <w:t xml:space="preserve"> </w:t>
      </w:r>
    </w:p>
    <w:p w:rsidR="00D0539B" w:rsidRPr="008156E6" w:rsidRDefault="00D0539B" w:rsidP="00D0539B">
      <w:pPr>
        <w:jc w:val="both"/>
        <w:rPr>
          <w:rFonts w:ascii="Arial" w:hAnsi="Arial" w:cs="Arial"/>
          <w:bCs/>
        </w:rPr>
      </w:pPr>
      <w:proofErr w:type="spellStart"/>
      <w:r w:rsidRPr="008156E6">
        <w:rPr>
          <w:rFonts w:ascii="Arial" w:hAnsi="Arial" w:cs="Arial"/>
          <w:bCs/>
        </w:rPr>
        <w:t>Za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stavke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koje</w:t>
      </w:r>
      <w:proofErr w:type="spellEnd"/>
      <w:r w:rsidRPr="008156E6">
        <w:rPr>
          <w:rFonts w:ascii="Arial" w:hAnsi="Arial" w:cs="Arial"/>
          <w:bCs/>
        </w:rPr>
        <w:t xml:space="preserve"> u </w:t>
      </w:r>
      <w:proofErr w:type="spellStart"/>
      <w:r w:rsidRPr="008156E6">
        <w:rPr>
          <w:rFonts w:ascii="Arial" w:hAnsi="Arial" w:cs="Arial"/>
          <w:bCs/>
        </w:rPr>
        <w:t>dijelu</w:t>
      </w:r>
      <w:proofErr w:type="spellEnd"/>
      <w:r w:rsidRPr="008156E6">
        <w:rPr>
          <w:rFonts w:ascii="Arial" w:hAnsi="Arial" w:cs="Arial"/>
          <w:bCs/>
        </w:rPr>
        <w:t xml:space="preserve"> “</w:t>
      </w:r>
      <w:proofErr w:type="spellStart"/>
      <w:r w:rsidRPr="008156E6">
        <w:rPr>
          <w:rFonts w:ascii="Arial" w:hAnsi="Arial" w:cs="Arial"/>
          <w:bCs/>
        </w:rPr>
        <w:t>bitne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karakteristike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predmeta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nabavke</w:t>
      </w:r>
      <w:proofErr w:type="spellEnd"/>
      <w:r w:rsidRPr="008156E6">
        <w:rPr>
          <w:rFonts w:ascii="Arial" w:hAnsi="Arial" w:cs="Arial"/>
          <w:bCs/>
        </w:rPr>
        <w:t xml:space="preserve">” </w:t>
      </w:r>
      <w:proofErr w:type="spellStart"/>
      <w:r w:rsidRPr="008156E6">
        <w:rPr>
          <w:rFonts w:ascii="Arial" w:hAnsi="Arial" w:cs="Arial"/>
          <w:bCs/>
        </w:rPr>
        <w:t>imaju</w:t>
      </w:r>
      <w:proofErr w:type="spellEnd"/>
      <w:r w:rsidRPr="008156E6">
        <w:rPr>
          <w:rFonts w:ascii="Arial" w:hAnsi="Arial" w:cs="Arial"/>
          <w:bCs/>
        </w:rPr>
        <w:t xml:space="preserve"> “</w:t>
      </w:r>
      <w:proofErr w:type="spellStart"/>
      <w:r w:rsidRPr="008156E6">
        <w:rPr>
          <w:rFonts w:ascii="Arial" w:hAnsi="Arial" w:cs="Arial"/>
          <w:bCs/>
        </w:rPr>
        <w:t>naziv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8156E6">
        <w:rPr>
          <w:rFonts w:ascii="Arial" w:hAnsi="Arial" w:cs="Arial"/>
          <w:bCs/>
        </w:rPr>
        <w:t>brenda</w:t>
      </w:r>
      <w:proofErr w:type="spellEnd"/>
      <w:proofErr w:type="gram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ili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ekvivalentno</w:t>
      </w:r>
      <w:proofErr w:type="spellEnd"/>
      <w:r w:rsidRPr="008156E6">
        <w:rPr>
          <w:rFonts w:ascii="Arial" w:hAnsi="Arial" w:cs="Arial"/>
          <w:bCs/>
        </w:rPr>
        <w:t xml:space="preserve">”, u </w:t>
      </w:r>
      <w:proofErr w:type="spellStart"/>
      <w:r w:rsidRPr="008156E6">
        <w:rPr>
          <w:rFonts w:ascii="Arial" w:hAnsi="Arial" w:cs="Arial"/>
          <w:bCs/>
        </w:rPr>
        <w:t>slučaju</w:t>
      </w:r>
      <w:proofErr w:type="spellEnd"/>
      <w:r w:rsidRPr="008156E6">
        <w:rPr>
          <w:rFonts w:ascii="Arial" w:hAnsi="Arial" w:cs="Arial"/>
          <w:bCs/>
        </w:rPr>
        <w:t xml:space="preserve"> da </w:t>
      </w:r>
      <w:proofErr w:type="spellStart"/>
      <w:r w:rsidRPr="008156E6">
        <w:rPr>
          <w:rFonts w:ascii="Arial" w:hAnsi="Arial" w:cs="Arial"/>
          <w:bCs/>
        </w:rPr>
        <w:t>ponuđač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nudi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ekvivalent</w:t>
      </w:r>
      <w:proofErr w:type="spellEnd"/>
      <w:r w:rsidRPr="008156E6">
        <w:rPr>
          <w:rFonts w:ascii="Arial" w:hAnsi="Arial" w:cs="Arial"/>
          <w:bCs/>
        </w:rPr>
        <w:t xml:space="preserve"> on </w:t>
      </w:r>
      <w:proofErr w:type="spellStart"/>
      <w:r w:rsidRPr="008156E6">
        <w:rPr>
          <w:rFonts w:ascii="Arial" w:hAnsi="Arial" w:cs="Arial"/>
          <w:bCs/>
        </w:rPr>
        <w:t>mora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precizno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navesti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naziv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ekvivalenta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odnosno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robnu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marku</w:t>
      </w:r>
      <w:proofErr w:type="spellEnd"/>
      <w:r w:rsidRPr="008156E6">
        <w:rPr>
          <w:rFonts w:ascii="Arial" w:hAnsi="Arial" w:cs="Arial"/>
          <w:bCs/>
        </w:rPr>
        <w:t xml:space="preserve"> i </w:t>
      </w:r>
      <w:proofErr w:type="spellStart"/>
      <w:r w:rsidRPr="008156E6">
        <w:rPr>
          <w:rFonts w:ascii="Arial" w:hAnsi="Arial" w:cs="Arial"/>
          <w:bCs/>
        </w:rPr>
        <w:t>naziv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drugog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proizvođača</w:t>
      </w:r>
      <w:proofErr w:type="spellEnd"/>
      <w:r w:rsidRPr="008156E6">
        <w:rPr>
          <w:rFonts w:ascii="Arial" w:hAnsi="Arial" w:cs="Arial"/>
          <w:bCs/>
        </w:rPr>
        <w:t xml:space="preserve">. </w:t>
      </w:r>
      <w:proofErr w:type="spellStart"/>
      <w:r w:rsidRPr="008156E6">
        <w:rPr>
          <w:rFonts w:ascii="Arial" w:hAnsi="Arial" w:cs="Arial"/>
          <w:bCs/>
        </w:rPr>
        <w:t>Naime</w:t>
      </w:r>
      <w:proofErr w:type="spellEnd"/>
      <w:r w:rsidRPr="008156E6">
        <w:rPr>
          <w:rFonts w:ascii="Arial" w:hAnsi="Arial" w:cs="Arial"/>
          <w:bCs/>
        </w:rPr>
        <w:t xml:space="preserve">, pored </w:t>
      </w:r>
      <w:proofErr w:type="spellStart"/>
      <w:r w:rsidRPr="008156E6">
        <w:rPr>
          <w:rFonts w:ascii="Arial" w:hAnsi="Arial" w:cs="Arial"/>
          <w:bCs/>
        </w:rPr>
        <w:t>originalnih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proizvoda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ponuđači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mogu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shodno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članu</w:t>
      </w:r>
      <w:proofErr w:type="spellEnd"/>
      <w:r w:rsidRPr="008156E6">
        <w:rPr>
          <w:rFonts w:ascii="Arial" w:hAnsi="Arial" w:cs="Arial"/>
          <w:bCs/>
        </w:rPr>
        <w:t xml:space="preserve"> 88 </w:t>
      </w:r>
      <w:proofErr w:type="spellStart"/>
      <w:r w:rsidRPr="008156E6">
        <w:rPr>
          <w:rFonts w:ascii="Arial" w:hAnsi="Arial" w:cs="Arial"/>
          <w:bCs/>
        </w:rPr>
        <w:t>Zakona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javnim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nabavkama</w:t>
      </w:r>
      <w:proofErr w:type="spellEnd"/>
      <w:r w:rsidRPr="008156E6">
        <w:rPr>
          <w:rFonts w:ascii="Arial" w:hAnsi="Arial" w:cs="Arial"/>
          <w:bCs/>
        </w:rPr>
        <w:t xml:space="preserve"> (</w:t>
      </w:r>
      <w:r w:rsidRPr="008156E6">
        <w:rPr>
          <w:rFonts w:ascii="Arial" w:hAnsi="Arial" w:cs="Arial"/>
          <w:bCs/>
          <w:lang w:val="sr-Latn-ME"/>
        </w:rPr>
        <w:t xml:space="preserve">Službeni list CG“, br. 74/19, 03/23, 11/23) </w:t>
      </w:r>
      <w:proofErr w:type="spellStart"/>
      <w:r w:rsidRPr="008156E6">
        <w:rPr>
          <w:rFonts w:ascii="Arial" w:hAnsi="Arial" w:cs="Arial"/>
          <w:bCs/>
        </w:rPr>
        <w:t>ponuditi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koji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su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ekvivalentni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proizvodima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navedenim</w:t>
      </w:r>
      <w:proofErr w:type="spellEnd"/>
      <w:r w:rsidRPr="008156E6">
        <w:rPr>
          <w:rFonts w:ascii="Arial" w:hAnsi="Arial" w:cs="Arial"/>
          <w:bCs/>
        </w:rPr>
        <w:t xml:space="preserve"> u </w:t>
      </w:r>
      <w:proofErr w:type="spellStart"/>
      <w:r w:rsidRPr="008156E6">
        <w:rPr>
          <w:rFonts w:ascii="Arial" w:hAnsi="Arial" w:cs="Arial"/>
          <w:bCs/>
        </w:rPr>
        <w:t>specifikaciji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koja</w:t>
      </w:r>
      <w:proofErr w:type="spellEnd"/>
      <w:r w:rsidRPr="008156E6">
        <w:rPr>
          <w:rFonts w:ascii="Arial" w:hAnsi="Arial" w:cs="Arial"/>
          <w:bCs/>
        </w:rPr>
        <w:t xml:space="preserve"> je </w:t>
      </w:r>
      <w:proofErr w:type="spellStart"/>
      <w:r w:rsidRPr="008156E6">
        <w:rPr>
          <w:rFonts w:ascii="Arial" w:hAnsi="Arial" w:cs="Arial"/>
          <w:bCs/>
        </w:rPr>
        <w:t>sastavni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dio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dokumentacije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uz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podnošenje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dokaza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ekvivalentnosti</w:t>
      </w:r>
      <w:proofErr w:type="spellEnd"/>
      <w:r w:rsidRPr="008156E6">
        <w:rPr>
          <w:rFonts w:ascii="Arial" w:hAnsi="Arial" w:cs="Arial"/>
          <w:bCs/>
        </w:rPr>
        <w:t xml:space="preserve">. </w:t>
      </w:r>
      <w:proofErr w:type="spellStart"/>
      <w:r w:rsidRPr="008156E6">
        <w:rPr>
          <w:rFonts w:ascii="Arial" w:hAnsi="Arial" w:cs="Arial"/>
          <w:bCs/>
        </w:rPr>
        <w:t>Obzirom</w:t>
      </w:r>
      <w:proofErr w:type="spellEnd"/>
      <w:r w:rsidRPr="008156E6">
        <w:rPr>
          <w:rFonts w:ascii="Arial" w:hAnsi="Arial" w:cs="Arial"/>
          <w:bCs/>
        </w:rPr>
        <w:t xml:space="preserve"> da je </w:t>
      </w:r>
      <w:proofErr w:type="spellStart"/>
      <w:r w:rsidRPr="008156E6">
        <w:rPr>
          <w:rFonts w:ascii="Arial" w:hAnsi="Arial" w:cs="Arial"/>
          <w:bCs/>
        </w:rPr>
        <w:t>Zakonom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tehničkim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zahtjevima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za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proizvode</w:t>
      </w:r>
      <w:proofErr w:type="spellEnd"/>
      <w:r w:rsidRPr="008156E6">
        <w:rPr>
          <w:rFonts w:ascii="Arial" w:hAnsi="Arial" w:cs="Arial"/>
          <w:bCs/>
        </w:rPr>
        <w:t xml:space="preserve"> i </w:t>
      </w:r>
      <w:proofErr w:type="spellStart"/>
      <w:r w:rsidRPr="008156E6">
        <w:rPr>
          <w:rFonts w:ascii="Arial" w:hAnsi="Arial" w:cs="Arial"/>
          <w:bCs/>
        </w:rPr>
        <w:t>ocjenjivanju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usaglašenosti</w:t>
      </w:r>
      <w:proofErr w:type="spellEnd"/>
      <w:r w:rsidRPr="008156E6">
        <w:rPr>
          <w:rFonts w:ascii="Arial" w:hAnsi="Arial" w:cs="Arial"/>
          <w:bCs/>
        </w:rPr>
        <w:t xml:space="preserve"> („</w:t>
      </w:r>
      <w:proofErr w:type="spellStart"/>
      <w:r w:rsidRPr="008156E6">
        <w:rPr>
          <w:rFonts w:ascii="Arial" w:hAnsi="Arial" w:cs="Arial"/>
          <w:bCs/>
        </w:rPr>
        <w:t>SI.list</w:t>
      </w:r>
      <w:proofErr w:type="spellEnd"/>
      <w:r w:rsidRPr="008156E6">
        <w:rPr>
          <w:rFonts w:ascii="Arial" w:hAnsi="Arial" w:cs="Arial"/>
          <w:bCs/>
        </w:rPr>
        <w:t xml:space="preserve"> CG“, br. 53/11 i 33/14) </w:t>
      </w:r>
      <w:proofErr w:type="spellStart"/>
      <w:r w:rsidRPr="008156E6">
        <w:rPr>
          <w:rFonts w:ascii="Arial" w:hAnsi="Arial" w:cs="Arial"/>
          <w:bCs/>
        </w:rPr>
        <w:t>propisano</w:t>
      </w:r>
      <w:proofErr w:type="spellEnd"/>
      <w:r w:rsidRPr="008156E6">
        <w:rPr>
          <w:rFonts w:ascii="Arial" w:hAnsi="Arial" w:cs="Arial"/>
          <w:bCs/>
        </w:rPr>
        <w:t xml:space="preserve"> da se </w:t>
      </w:r>
      <w:proofErr w:type="spellStart"/>
      <w:r w:rsidRPr="008156E6">
        <w:rPr>
          <w:rFonts w:ascii="Arial" w:hAnsi="Arial" w:cs="Arial"/>
          <w:bCs/>
        </w:rPr>
        <w:t>ekvivalentnost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proizvoda</w:t>
      </w:r>
      <w:proofErr w:type="spellEnd"/>
      <w:r w:rsidRPr="008156E6">
        <w:rPr>
          <w:rFonts w:ascii="Arial" w:hAnsi="Arial" w:cs="Arial"/>
          <w:bCs/>
        </w:rPr>
        <w:t xml:space="preserve"> (</w:t>
      </w:r>
      <w:proofErr w:type="spellStart"/>
      <w:r w:rsidRPr="008156E6">
        <w:rPr>
          <w:rFonts w:ascii="Arial" w:hAnsi="Arial" w:cs="Arial"/>
          <w:bCs/>
        </w:rPr>
        <w:t>istovjetnost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tehničkih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zahtjeva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za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proizvode</w:t>
      </w:r>
      <w:proofErr w:type="spellEnd"/>
      <w:r w:rsidRPr="008156E6">
        <w:rPr>
          <w:rFonts w:ascii="Arial" w:hAnsi="Arial" w:cs="Arial"/>
          <w:bCs/>
        </w:rPr>
        <w:t xml:space="preserve">) </w:t>
      </w:r>
      <w:proofErr w:type="spellStart"/>
      <w:r w:rsidRPr="008156E6">
        <w:rPr>
          <w:rFonts w:ascii="Arial" w:hAnsi="Arial" w:cs="Arial"/>
          <w:bCs/>
        </w:rPr>
        <w:t>dokazuje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ispravama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usaglašenosti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ponuđači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su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dužni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dostaviti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dokaz</w:t>
      </w:r>
      <w:proofErr w:type="spellEnd"/>
      <w:r w:rsidRPr="008156E6">
        <w:rPr>
          <w:rFonts w:ascii="Arial" w:hAnsi="Arial" w:cs="Arial"/>
          <w:bCs/>
        </w:rPr>
        <w:t xml:space="preserve"> - </w:t>
      </w:r>
      <w:proofErr w:type="spellStart"/>
      <w:r w:rsidRPr="008156E6">
        <w:rPr>
          <w:rFonts w:ascii="Arial" w:hAnsi="Arial" w:cs="Arial"/>
          <w:bCs/>
        </w:rPr>
        <w:t>ispravu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usaglašenosti</w:t>
      </w:r>
      <w:proofErr w:type="spellEnd"/>
      <w:r w:rsidRPr="008156E6">
        <w:rPr>
          <w:rFonts w:ascii="Arial" w:hAnsi="Arial" w:cs="Arial"/>
          <w:bCs/>
        </w:rPr>
        <w:t xml:space="preserve">, </w:t>
      </w:r>
      <w:proofErr w:type="spellStart"/>
      <w:r w:rsidRPr="008156E6">
        <w:rPr>
          <w:rFonts w:ascii="Arial" w:hAnsi="Arial" w:cs="Arial"/>
          <w:bCs/>
        </w:rPr>
        <w:t>odnosno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deklaraciju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proizvođača</w:t>
      </w:r>
      <w:proofErr w:type="spellEnd"/>
      <w:r w:rsidRPr="008156E6">
        <w:rPr>
          <w:rFonts w:ascii="Arial" w:hAnsi="Arial" w:cs="Arial"/>
          <w:bCs/>
        </w:rPr>
        <w:t xml:space="preserve"> o </w:t>
      </w:r>
      <w:proofErr w:type="spellStart"/>
      <w:r w:rsidRPr="008156E6">
        <w:rPr>
          <w:rFonts w:ascii="Arial" w:hAnsi="Arial" w:cs="Arial"/>
          <w:bCs/>
        </w:rPr>
        <w:t>usaglašenosti</w:t>
      </w:r>
      <w:proofErr w:type="spellEnd"/>
      <w:r w:rsidRPr="008156E6">
        <w:rPr>
          <w:rFonts w:ascii="Arial" w:hAnsi="Arial" w:cs="Arial"/>
          <w:bCs/>
        </w:rPr>
        <w:t xml:space="preserve">, u </w:t>
      </w:r>
      <w:proofErr w:type="spellStart"/>
      <w:r w:rsidRPr="008156E6">
        <w:rPr>
          <w:rFonts w:ascii="Arial" w:hAnsi="Arial" w:cs="Arial"/>
          <w:bCs/>
        </w:rPr>
        <w:t>slučaju</w:t>
      </w:r>
      <w:proofErr w:type="spellEnd"/>
      <w:r w:rsidRPr="008156E6">
        <w:rPr>
          <w:rFonts w:ascii="Arial" w:hAnsi="Arial" w:cs="Arial"/>
          <w:bCs/>
        </w:rPr>
        <w:t xml:space="preserve"> da </w:t>
      </w:r>
      <w:proofErr w:type="spellStart"/>
      <w:r w:rsidRPr="008156E6">
        <w:rPr>
          <w:rFonts w:ascii="Arial" w:hAnsi="Arial" w:cs="Arial"/>
          <w:bCs/>
        </w:rPr>
        <w:t>ponuđač</w:t>
      </w:r>
      <w:proofErr w:type="spellEnd"/>
      <w:r w:rsidRPr="008156E6">
        <w:rPr>
          <w:rFonts w:ascii="Arial" w:hAnsi="Arial" w:cs="Arial"/>
          <w:bCs/>
        </w:rPr>
        <w:t xml:space="preserve"> ne </w:t>
      </w:r>
      <w:proofErr w:type="spellStart"/>
      <w:r w:rsidRPr="008156E6">
        <w:rPr>
          <w:rFonts w:ascii="Arial" w:hAnsi="Arial" w:cs="Arial"/>
          <w:bCs/>
        </w:rPr>
        <w:t>nudi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originalne</w:t>
      </w:r>
      <w:proofErr w:type="spellEnd"/>
      <w:r w:rsidRPr="008156E6">
        <w:rPr>
          <w:rFonts w:ascii="Arial" w:hAnsi="Arial" w:cs="Arial"/>
          <w:bCs/>
        </w:rPr>
        <w:t xml:space="preserve"> </w:t>
      </w:r>
      <w:proofErr w:type="spellStart"/>
      <w:r w:rsidRPr="008156E6">
        <w:rPr>
          <w:rFonts w:ascii="Arial" w:hAnsi="Arial" w:cs="Arial"/>
          <w:bCs/>
        </w:rPr>
        <w:t>proizvode</w:t>
      </w:r>
      <w:proofErr w:type="spellEnd"/>
      <w:r w:rsidRPr="008156E6">
        <w:rPr>
          <w:rFonts w:ascii="Arial" w:hAnsi="Arial" w:cs="Arial"/>
          <w:bCs/>
        </w:rPr>
        <w:t>.</w:t>
      </w: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050AB0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D0539B" w:rsidRPr="00050AB0" w:rsidRDefault="00D0539B" w:rsidP="00D0539B">
      <w:p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050AB0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ne ispunjava uslov iz člana 99 ovog zakona;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0539B" w:rsidRPr="00050AB0" w:rsidRDefault="00D0539B" w:rsidP="00D0539B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drugi razlog propisan ovim zakonom.</w:t>
      </w: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050AB0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0539B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</w:t>
      </w:r>
      <w:r w:rsidRPr="00050AB0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050AB0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Pr="00050AB0">
        <w:rPr>
          <w:rFonts w:ascii="Arial" w:hAnsi="Arial" w:cs="Arial"/>
          <w:color w:val="000000"/>
          <w:lang w:val="sr-Latn-ME"/>
        </w:rPr>
        <w:t xml:space="preserve"> % od vrijednosti ugovora</w:t>
      </w:r>
      <w:r w:rsidRPr="00050AB0">
        <w:rPr>
          <w:rFonts w:ascii="Arial" w:hAnsi="Arial" w:cs="Arial"/>
          <w:vertAlign w:val="superscript"/>
          <w:lang w:val="sr-Latn-ME"/>
        </w:rPr>
        <w:t xml:space="preserve"> </w:t>
      </w:r>
      <w:r w:rsidRPr="00050AB0">
        <w:rPr>
          <w:rFonts w:ascii="Arial" w:hAnsi="Arial" w:cs="Arial"/>
          <w:lang w:val="sr-Latn-ME"/>
        </w:rPr>
        <w:t xml:space="preserve"> sa rokom važenja 8 dana dužim od ugovorenog roka.</w:t>
      </w:r>
    </w:p>
    <w:p w:rsidR="00D0539B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A17BB9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421E40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A17BB9">
        <w:rPr>
          <w:rFonts w:ascii="Arial" w:hAnsi="Arial" w:cs="Arial"/>
          <w:color w:val="000000"/>
          <w:lang w:val="sr-Latn-ME"/>
        </w:rPr>
        <w:t xml:space="preserve">U skladu sa članom 131 stav 1 Zakona o planiranju prostora i izgradnji objekata (“Službeni list Crne Gore broj 064/17 i 44/2018“) i Uredbom o minimalnoj sumi osiguranja od profesionalne odgovornosti u oblasti izgradnje objekata (“Službeni list Crne Gore”, br.068/17 ), Izvođač je dužan je da prije početka radova zaključi ugovor o osiguranju od profesionalne odgovornosti za štetu koja može da nastane Naručiocu i trećim licima od izvođenja ugovorenih radova i da Naručiocu preda polisu osiguranja od profesionalne odgovornosti na iznos od 100.000,00 eura, sa rokom važenja trideset dana duže od </w:t>
      </w:r>
      <w:r>
        <w:rPr>
          <w:rFonts w:ascii="Arial" w:hAnsi="Arial" w:cs="Arial"/>
          <w:color w:val="000000"/>
          <w:lang w:val="sr-Latn-ME"/>
        </w:rPr>
        <w:t>primopredaje radova</w:t>
      </w:r>
      <w:r w:rsidRPr="008156E6">
        <w:rPr>
          <w:rFonts w:ascii="Arial" w:hAnsi="Arial" w:cs="Arial"/>
          <w:color w:val="000000"/>
          <w:lang w:val="sr-Latn-ME"/>
        </w:rPr>
        <w:t>.</w:t>
      </w:r>
    </w:p>
    <w:p w:rsidR="00D0539B" w:rsidRPr="00A17BB9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A17BB9">
        <w:rPr>
          <w:rFonts w:ascii="Arial" w:hAnsi="Arial" w:cs="Arial"/>
          <w:color w:val="000000"/>
          <w:lang w:val="sr-Latn-ME"/>
        </w:rPr>
        <w:t>Ako Izvođač ne preda Naručiocu polisu osiguranja od profesionalne odgovornosti, Naručilac će aktivirati garanciju za dobro izvršenje ugovora i jednostrano raskinuti ugovor.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A17BB9">
        <w:rPr>
          <w:rFonts w:ascii="Arial" w:hAnsi="Arial" w:cs="Arial"/>
          <w:color w:val="000000"/>
          <w:lang w:val="sr-Latn-ME"/>
        </w:rPr>
        <w:t>U polisi mora tačno biti navedeno da se odnosi na predmetnu javnu nabavku.</w:t>
      </w: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050AB0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50AB0">
        <w:rPr>
          <w:rFonts w:ascii="Arial" w:hAnsi="Arial" w:cs="Arial"/>
          <w:vertAlign w:val="superscript"/>
          <w:lang w:val="sr-Latn-ME"/>
        </w:rPr>
        <w:footnoteReference w:id="8"/>
      </w:r>
      <w:r w:rsidRPr="00050AB0">
        <w:rPr>
          <w:rFonts w:ascii="Arial" w:hAnsi="Arial" w:cs="Arial"/>
          <w:lang w:val="sr-Latn-ME"/>
        </w:rPr>
        <w:t xml:space="preserve">: </w:t>
      </w:r>
    </w:p>
    <w:p w:rsidR="00D0539B" w:rsidRPr="00421E40" w:rsidRDefault="00D0539B" w:rsidP="00D0539B">
      <w:pPr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</w:t>
      </w:r>
      <w:r w:rsidRPr="00050AB0">
        <w:rPr>
          <w:rFonts w:ascii="Arial" w:hAnsi="Arial" w:cs="Arial"/>
          <w:b/>
          <w:lang w:val="sr-Latn-ME"/>
        </w:rPr>
        <w:t xml:space="preserve">odnos cijene i kvaliteta </w:t>
      </w:r>
    </w:p>
    <w:p w:rsidR="00D0539B" w:rsidRPr="00050AB0" w:rsidRDefault="00D0539B" w:rsidP="00D0539B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050AB0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>C= (C</w:t>
      </w:r>
      <w:r w:rsidRPr="00050AB0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050AB0">
        <w:rPr>
          <w:rFonts w:ascii="Arial" w:hAnsi="Arial" w:cs="Arial"/>
          <w:b/>
          <w:bCs/>
          <w:color w:val="000000"/>
          <w:lang w:val="sr-Latn-ME"/>
        </w:rPr>
        <w:t>/C</w:t>
      </w:r>
      <w:r w:rsidRPr="00050AB0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050AB0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gdje je: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050AB0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050AB0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C</w:t>
      </w:r>
      <w:r w:rsidRPr="00050AB0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050AB0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D0539B" w:rsidRPr="00421E40" w:rsidRDefault="00D0539B" w:rsidP="00D0539B">
      <w:pPr>
        <w:pStyle w:val="ListParagraph"/>
        <w:numPr>
          <w:ilvl w:val="0"/>
          <w:numId w:val="69"/>
        </w:numPr>
        <w:jc w:val="both"/>
        <w:rPr>
          <w:rFonts w:ascii="Arial" w:hAnsi="Arial" w:cs="Arial"/>
          <w:bCs/>
          <w:color w:val="000000"/>
          <w:lang w:val="sr-Latn-ME"/>
        </w:rPr>
      </w:pPr>
      <w:r w:rsidRPr="00DB73B5">
        <w:rPr>
          <w:rFonts w:ascii="Arial" w:hAnsi="Arial" w:cs="Arial"/>
          <w:bCs/>
          <w:color w:val="000000"/>
          <w:lang w:val="sr-Latn-ME"/>
        </w:rPr>
        <w:t xml:space="preserve">– maksimalni broj bodova po ovom potkriterijumu.  </w:t>
      </w:r>
    </w:p>
    <w:p w:rsidR="00D0539B" w:rsidRPr="00DB73B5" w:rsidRDefault="00D0539B" w:rsidP="00D0539B">
      <w:pPr>
        <w:pStyle w:val="ListParagraph"/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B73B5">
        <w:rPr>
          <w:rFonts w:ascii="Arial" w:hAnsi="Arial" w:cs="Arial"/>
          <w:b/>
          <w:bCs/>
          <w:color w:val="000000"/>
          <w:lang w:val="sr-Latn-ME"/>
        </w:rPr>
        <w:t xml:space="preserve">Ponude po parametru </w:t>
      </w:r>
      <w:r>
        <w:rPr>
          <w:rFonts w:ascii="Arial" w:hAnsi="Arial" w:cs="Arial"/>
          <w:b/>
          <w:bCs/>
          <w:color w:val="000000"/>
          <w:lang w:val="sr-Latn-ME"/>
        </w:rPr>
        <w:t>kvlitet</w:t>
      </w:r>
      <w:r w:rsidRPr="00DB73B5">
        <w:rPr>
          <w:rFonts w:ascii="Arial" w:hAnsi="Arial" w:cs="Arial"/>
          <w:b/>
          <w:bCs/>
          <w:color w:val="000000"/>
          <w:lang w:val="sr-Latn-ME"/>
        </w:rPr>
        <w:t xml:space="preserve"> vrednovaće se na sljedeći način: </w:t>
      </w:r>
    </w:p>
    <w:p w:rsidR="00D0539B" w:rsidRPr="00E67EFC" w:rsidRDefault="00D0539B" w:rsidP="00D0539B">
      <w:pPr>
        <w:jc w:val="both"/>
        <w:rPr>
          <w:rFonts w:ascii="Arial" w:hAnsi="Arial" w:cs="Arial"/>
          <w:b/>
          <w:color w:val="000000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E67EFC">
        <w:rPr>
          <w:rFonts w:ascii="Arial" w:hAnsi="Arial" w:cs="Arial"/>
          <w:b/>
          <w:bCs/>
          <w:color w:val="000000"/>
          <w:lang w:val="sr-Latn-ME"/>
        </w:rPr>
        <w:t>10.</w:t>
      </w:r>
    </w:p>
    <w:p w:rsidR="00D0539B" w:rsidRDefault="00D0539B" w:rsidP="00D0539B">
      <w:pPr>
        <w:jc w:val="both"/>
        <w:rPr>
          <w:rFonts w:ascii="Arial" w:hAnsi="Arial" w:cs="Arial"/>
          <w:color w:val="000000"/>
        </w:rPr>
      </w:pPr>
      <w:proofErr w:type="spellStart"/>
      <w:r w:rsidRPr="00DB73B5">
        <w:rPr>
          <w:rFonts w:ascii="Arial" w:hAnsi="Arial" w:cs="Arial"/>
          <w:color w:val="000000"/>
        </w:rPr>
        <w:t>Najkraći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ponuđeni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radova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dobija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maksimalni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broj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.</w:t>
      </w:r>
    </w:p>
    <w:p w:rsidR="00D0539B" w:rsidRDefault="00D0539B" w:rsidP="00D0539B">
      <w:pPr>
        <w:jc w:val="both"/>
        <w:rPr>
          <w:rFonts w:ascii="Arial" w:hAnsi="Arial" w:cs="Arial"/>
          <w:color w:val="000000"/>
        </w:rPr>
      </w:pPr>
      <w:proofErr w:type="spellStart"/>
      <w:r w:rsidRPr="00DB73B5">
        <w:rPr>
          <w:rFonts w:ascii="Arial" w:hAnsi="Arial" w:cs="Arial"/>
          <w:color w:val="000000"/>
        </w:rPr>
        <w:t>Bodovi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za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ostale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ponude</w:t>
      </w:r>
      <w:proofErr w:type="spellEnd"/>
      <w:r w:rsidRPr="00DB73B5">
        <w:rPr>
          <w:rFonts w:ascii="Arial" w:hAnsi="Arial" w:cs="Arial"/>
          <w:color w:val="000000"/>
        </w:rPr>
        <w:t xml:space="preserve"> se </w:t>
      </w:r>
      <w:proofErr w:type="spellStart"/>
      <w:r w:rsidRPr="00DB73B5">
        <w:rPr>
          <w:rFonts w:ascii="Arial" w:hAnsi="Arial" w:cs="Arial"/>
          <w:color w:val="000000"/>
        </w:rPr>
        <w:t>obračunavaju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proporcijalno</w:t>
      </w:r>
      <w:proofErr w:type="spellEnd"/>
      <w:r w:rsidRPr="00DB73B5">
        <w:rPr>
          <w:rFonts w:ascii="Arial" w:hAnsi="Arial" w:cs="Arial"/>
          <w:color w:val="000000"/>
        </w:rPr>
        <w:t xml:space="preserve"> u </w:t>
      </w:r>
      <w:proofErr w:type="spellStart"/>
      <w:r w:rsidRPr="00DB73B5">
        <w:rPr>
          <w:rFonts w:ascii="Arial" w:hAnsi="Arial" w:cs="Arial"/>
          <w:color w:val="000000"/>
        </w:rPr>
        <w:t>odnosu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B73B5">
        <w:rPr>
          <w:rFonts w:ascii="Arial" w:hAnsi="Arial" w:cs="Arial"/>
          <w:color w:val="000000"/>
        </w:rPr>
        <w:t>na</w:t>
      </w:r>
      <w:proofErr w:type="spellEnd"/>
      <w:proofErr w:type="gram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najkraći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ponuđeni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radova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po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formuli</w:t>
      </w:r>
      <w:proofErr w:type="spellEnd"/>
      <w:r w:rsidRPr="00DB73B5">
        <w:rPr>
          <w:rFonts w:ascii="Arial" w:hAnsi="Arial" w:cs="Arial"/>
          <w:color w:val="000000"/>
        </w:rPr>
        <w:t xml:space="preserve">: </w:t>
      </w:r>
      <w:proofErr w:type="spellStart"/>
      <w:r w:rsidRPr="00DB73B5">
        <w:rPr>
          <w:rFonts w:ascii="Arial" w:hAnsi="Arial" w:cs="Arial"/>
          <w:color w:val="000000"/>
        </w:rPr>
        <w:t>Broj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bodova</w:t>
      </w:r>
      <w:proofErr w:type="spellEnd"/>
      <w:r w:rsidRPr="00DB73B5">
        <w:rPr>
          <w:rFonts w:ascii="Arial" w:hAnsi="Arial" w:cs="Arial"/>
          <w:color w:val="000000"/>
        </w:rPr>
        <w:t xml:space="preserve"> (K) = </w:t>
      </w:r>
      <w:proofErr w:type="spellStart"/>
      <w:r w:rsidRPr="00DB73B5">
        <w:rPr>
          <w:rFonts w:ascii="Arial" w:hAnsi="Arial" w:cs="Arial"/>
          <w:color w:val="000000"/>
        </w:rPr>
        <w:t>Najkraći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ponuđeni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/ </w:t>
      </w:r>
      <w:proofErr w:type="spellStart"/>
      <w:r w:rsidRPr="00DB73B5">
        <w:rPr>
          <w:rFonts w:ascii="Arial" w:hAnsi="Arial" w:cs="Arial"/>
          <w:color w:val="000000"/>
        </w:rPr>
        <w:t>ponuđeni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x 10. </w:t>
      </w:r>
      <w:proofErr w:type="spellStart"/>
      <w:r w:rsidRPr="00DB73B5">
        <w:rPr>
          <w:rFonts w:ascii="Arial" w:hAnsi="Arial" w:cs="Arial"/>
          <w:color w:val="000000"/>
        </w:rPr>
        <w:t>Ponuđač</w:t>
      </w:r>
      <w:proofErr w:type="spellEnd"/>
      <w:r w:rsidRPr="00DB73B5">
        <w:rPr>
          <w:rFonts w:ascii="Arial" w:hAnsi="Arial" w:cs="Arial"/>
          <w:color w:val="000000"/>
        </w:rPr>
        <w:t xml:space="preserve"> je </w:t>
      </w:r>
      <w:proofErr w:type="spellStart"/>
      <w:r w:rsidRPr="00DB73B5">
        <w:rPr>
          <w:rFonts w:ascii="Arial" w:hAnsi="Arial" w:cs="Arial"/>
          <w:color w:val="000000"/>
        </w:rPr>
        <w:t>dužan</w:t>
      </w:r>
      <w:proofErr w:type="spellEnd"/>
      <w:r w:rsidRPr="00DB73B5">
        <w:rPr>
          <w:rFonts w:ascii="Arial" w:hAnsi="Arial" w:cs="Arial"/>
          <w:color w:val="000000"/>
        </w:rPr>
        <w:t xml:space="preserve"> da </w:t>
      </w:r>
      <w:proofErr w:type="spellStart"/>
      <w:r w:rsidRPr="00DB73B5">
        <w:rPr>
          <w:rFonts w:ascii="Arial" w:hAnsi="Arial" w:cs="Arial"/>
          <w:color w:val="000000"/>
        </w:rPr>
        <w:t>navede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radova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iskazan</w:t>
      </w:r>
      <w:proofErr w:type="spellEnd"/>
      <w:r w:rsidRPr="00DB73B5">
        <w:rPr>
          <w:rFonts w:ascii="Arial" w:hAnsi="Arial" w:cs="Arial"/>
          <w:color w:val="000000"/>
        </w:rPr>
        <w:t xml:space="preserve"> u </w:t>
      </w:r>
      <w:proofErr w:type="spellStart"/>
      <w:r w:rsidRPr="00DB73B5">
        <w:rPr>
          <w:rFonts w:ascii="Arial" w:hAnsi="Arial" w:cs="Arial"/>
          <w:color w:val="000000"/>
        </w:rPr>
        <w:t>cijelim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danima</w:t>
      </w:r>
      <w:proofErr w:type="spellEnd"/>
      <w:r w:rsidRPr="00DB73B5">
        <w:rPr>
          <w:rFonts w:ascii="Arial" w:hAnsi="Arial" w:cs="Arial"/>
          <w:color w:val="000000"/>
        </w:rPr>
        <w:t xml:space="preserve">.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radova</w:t>
      </w:r>
      <w:proofErr w:type="spellEnd"/>
      <w:r w:rsidRPr="00DB73B5">
        <w:rPr>
          <w:rFonts w:ascii="Arial" w:hAnsi="Arial" w:cs="Arial"/>
          <w:color w:val="000000"/>
        </w:rPr>
        <w:t xml:space="preserve"> je minimum 50 </w:t>
      </w:r>
      <w:proofErr w:type="spellStart"/>
      <w:proofErr w:type="gramStart"/>
      <w:r w:rsidRPr="00DB73B5">
        <w:rPr>
          <w:rFonts w:ascii="Arial" w:hAnsi="Arial" w:cs="Arial"/>
          <w:color w:val="000000"/>
        </w:rPr>
        <w:t>dana</w:t>
      </w:r>
      <w:proofErr w:type="spellEnd"/>
      <w:proofErr w:type="gramEnd"/>
      <w:r w:rsidRPr="00DB73B5">
        <w:rPr>
          <w:rFonts w:ascii="Arial" w:hAnsi="Arial" w:cs="Arial"/>
          <w:color w:val="000000"/>
        </w:rPr>
        <w:t xml:space="preserve"> a </w:t>
      </w:r>
      <w:proofErr w:type="spellStart"/>
      <w:r w:rsidRPr="00DB73B5">
        <w:rPr>
          <w:rFonts w:ascii="Arial" w:hAnsi="Arial" w:cs="Arial"/>
          <w:color w:val="000000"/>
        </w:rPr>
        <w:t>maksimum</w:t>
      </w:r>
      <w:proofErr w:type="spellEnd"/>
      <w:r w:rsidRPr="00DB73B5">
        <w:rPr>
          <w:rFonts w:ascii="Arial" w:hAnsi="Arial" w:cs="Arial"/>
          <w:color w:val="000000"/>
        </w:rPr>
        <w:t xml:space="preserve"> 70 </w:t>
      </w:r>
      <w:proofErr w:type="spellStart"/>
      <w:r w:rsidRPr="00DB73B5">
        <w:rPr>
          <w:rFonts w:ascii="Arial" w:hAnsi="Arial" w:cs="Arial"/>
          <w:color w:val="000000"/>
        </w:rPr>
        <w:t>dana</w:t>
      </w:r>
      <w:proofErr w:type="spellEnd"/>
      <w:r w:rsidRPr="00DB73B5">
        <w:rPr>
          <w:rFonts w:ascii="Arial" w:hAnsi="Arial" w:cs="Arial"/>
          <w:color w:val="000000"/>
        </w:rPr>
        <w:t xml:space="preserve"> od </w:t>
      </w:r>
      <w:proofErr w:type="spellStart"/>
      <w:r w:rsidRPr="00DB73B5">
        <w:rPr>
          <w:rFonts w:ascii="Arial" w:hAnsi="Arial" w:cs="Arial"/>
          <w:color w:val="000000"/>
        </w:rPr>
        <w:t>dana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uvođenja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Izvođača</w:t>
      </w:r>
      <w:proofErr w:type="spellEnd"/>
      <w:r w:rsidRPr="00DB73B5">
        <w:rPr>
          <w:rFonts w:ascii="Arial" w:hAnsi="Arial" w:cs="Arial"/>
          <w:color w:val="000000"/>
        </w:rPr>
        <w:t xml:space="preserve"> u </w:t>
      </w:r>
      <w:proofErr w:type="spellStart"/>
      <w:r w:rsidRPr="00DB73B5">
        <w:rPr>
          <w:rFonts w:ascii="Arial" w:hAnsi="Arial" w:cs="Arial"/>
          <w:color w:val="000000"/>
        </w:rPr>
        <w:t>posao</w:t>
      </w:r>
      <w:proofErr w:type="spellEnd"/>
      <w:r w:rsidRPr="00DB73B5">
        <w:rPr>
          <w:rFonts w:ascii="Arial" w:hAnsi="Arial" w:cs="Arial"/>
          <w:color w:val="000000"/>
        </w:rPr>
        <w:t xml:space="preserve">. </w:t>
      </w:r>
      <w:proofErr w:type="spellStart"/>
      <w:r w:rsidRPr="00DB73B5">
        <w:rPr>
          <w:rFonts w:ascii="Arial" w:hAnsi="Arial" w:cs="Arial"/>
          <w:color w:val="000000"/>
        </w:rPr>
        <w:t>Rok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uvođenja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izvođača</w:t>
      </w:r>
      <w:proofErr w:type="spellEnd"/>
      <w:r w:rsidRPr="00DB73B5">
        <w:rPr>
          <w:rFonts w:ascii="Arial" w:hAnsi="Arial" w:cs="Arial"/>
          <w:color w:val="000000"/>
        </w:rPr>
        <w:t xml:space="preserve"> u </w:t>
      </w:r>
      <w:proofErr w:type="spellStart"/>
      <w:r w:rsidRPr="00DB73B5">
        <w:rPr>
          <w:rFonts w:ascii="Arial" w:hAnsi="Arial" w:cs="Arial"/>
          <w:color w:val="000000"/>
        </w:rPr>
        <w:t>posao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r w:rsidRPr="00421E40">
        <w:rPr>
          <w:rFonts w:ascii="Arial" w:hAnsi="Arial" w:cs="Arial"/>
          <w:color w:val="000000"/>
        </w:rPr>
        <w:t>je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najkasnije</w:t>
      </w:r>
      <w:proofErr w:type="spellEnd"/>
      <w:r w:rsidRPr="00421E40">
        <w:rPr>
          <w:rFonts w:ascii="Arial" w:hAnsi="Arial" w:cs="Arial"/>
          <w:color w:val="000000"/>
        </w:rPr>
        <w:t xml:space="preserve"> 30 </w:t>
      </w:r>
      <w:proofErr w:type="spellStart"/>
      <w:proofErr w:type="gramStart"/>
      <w:r w:rsidRPr="00421E40">
        <w:rPr>
          <w:rFonts w:ascii="Arial" w:hAnsi="Arial" w:cs="Arial"/>
          <w:color w:val="000000"/>
        </w:rPr>
        <w:t>dana</w:t>
      </w:r>
      <w:proofErr w:type="spellEnd"/>
      <w:proofErr w:type="gramEnd"/>
      <w:r w:rsidRPr="00DB73B5">
        <w:rPr>
          <w:rFonts w:ascii="Arial" w:hAnsi="Arial" w:cs="Arial"/>
          <w:color w:val="000000"/>
        </w:rPr>
        <w:t xml:space="preserve"> od </w:t>
      </w:r>
      <w:proofErr w:type="spellStart"/>
      <w:r w:rsidRPr="00DB73B5">
        <w:rPr>
          <w:rFonts w:ascii="Arial" w:hAnsi="Arial" w:cs="Arial"/>
          <w:color w:val="000000"/>
        </w:rPr>
        <w:t>dana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zaključivanja</w:t>
      </w:r>
      <w:proofErr w:type="spellEnd"/>
      <w:r w:rsidRPr="00DB73B5">
        <w:rPr>
          <w:rFonts w:ascii="Arial" w:hAnsi="Arial" w:cs="Arial"/>
          <w:color w:val="000000"/>
        </w:rPr>
        <w:t xml:space="preserve"> </w:t>
      </w:r>
      <w:proofErr w:type="spellStart"/>
      <w:r w:rsidRPr="00DB73B5">
        <w:rPr>
          <w:rFonts w:ascii="Arial" w:hAnsi="Arial" w:cs="Arial"/>
          <w:color w:val="000000"/>
        </w:rPr>
        <w:t>ugovora</w:t>
      </w:r>
      <w:proofErr w:type="spellEnd"/>
      <w:r w:rsidRPr="00DB73B5">
        <w:rPr>
          <w:rFonts w:ascii="Arial" w:hAnsi="Arial" w:cs="Arial"/>
          <w:color w:val="000000"/>
        </w:rPr>
        <w:t>.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050AB0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Ponuda se sačinjava na: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0539B" w:rsidRPr="00607DEA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607DEA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52E4D">
        <w:rPr>
          <w:rFonts w:ascii="Arial" w:hAnsi="Arial" w:cs="Arial"/>
          <w:color w:val="000000"/>
          <w:lang w:val="sr-Latn-ME"/>
        </w:rPr>
        <w:t>05.09</w:t>
      </w:r>
      <w:r>
        <w:rPr>
          <w:rFonts w:ascii="Arial" w:hAnsi="Arial" w:cs="Arial"/>
          <w:color w:val="000000"/>
          <w:lang w:val="sr-Latn-ME"/>
        </w:rPr>
        <w:t>.</w:t>
      </w:r>
      <w:r w:rsidRPr="00421E40">
        <w:rPr>
          <w:rFonts w:ascii="Arial" w:hAnsi="Arial" w:cs="Arial"/>
          <w:color w:val="000000"/>
          <w:lang w:val="sr-Latn-ME"/>
        </w:rPr>
        <w:t>2023. godine do 11.00 sati.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ME"/>
        </w:rPr>
      </w:pPr>
    </w:p>
    <w:p w:rsidR="00D0539B" w:rsidRPr="00607DEA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421E40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A52E4D">
        <w:rPr>
          <w:rFonts w:ascii="Arial" w:hAnsi="Arial" w:cs="Arial"/>
          <w:color w:val="000000"/>
          <w:lang w:val="sr-Latn-ME"/>
        </w:rPr>
        <w:t>05.09</w:t>
      </w:r>
      <w:r w:rsidRPr="00421E40">
        <w:rPr>
          <w:rFonts w:ascii="Arial" w:hAnsi="Arial" w:cs="Arial"/>
          <w:color w:val="000000"/>
          <w:lang w:val="sr-Latn-ME"/>
        </w:rPr>
        <w:t>.2023. godine u 11.00</w:t>
      </w:r>
      <w:r w:rsidRPr="00607DEA">
        <w:rPr>
          <w:rFonts w:ascii="Arial" w:hAnsi="Arial" w:cs="Arial"/>
          <w:color w:val="000000"/>
          <w:lang w:val="sr-Latn-ME"/>
        </w:rPr>
        <w:t xml:space="preserve"> sati. </w:t>
      </w:r>
    </w:p>
    <w:p w:rsidR="00D0539B" w:rsidRPr="00607DEA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607DEA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607DEA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sym w:font="Wingdings" w:char="F0A8"/>
      </w:r>
      <w:r w:rsidRPr="00607DEA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Pr="00607DEA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607DEA">
        <w:rPr>
          <w:rFonts w:ascii="Arial" w:hAnsi="Arial" w:cs="Arial"/>
          <w:color w:val="000000"/>
          <w:lang w:val="sr-Latn-ME"/>
        </w:rPr>
        <w:t xml:space="preserve"> dostavlja se: </w:t>
      </w:r>
    </w:p>
    <w:p w:rsidR="00D0539B" w:rsidRPr="00607DEA" w:rsidRDefault="00D0539B" w:rsidP="00D0539B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07DEA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Pr="00607DE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Pr="00607DEA">
        <w:rPr>
          <w:rFonts w:ascii="Arial" w:eastAsia="Calibri" w:hAnsi="Arial" w:cs="Arial"/>
          <w:b/>
          <w:color w:val="000000"/>
        </w:rPr>
        <w:t>Raičkovića</w:t>
      </w:r>
      <w:proofErr w:type="spellEnd"/>
      <w:r w:rsidRPr="00607DEA">
        <w:rPr>
          <w:rFonts w:ascii="Arial" w:eastAsia="Calibri" w:hAnsi="Arial" w:cs="Arial"/>
          <w:b/>
          <w:color w:val="000000"/>
        </w:rPr>
        <w:t xml:space="preserve"> 1.</w:t>
      </w:r>
      <w:r w:rsidRPr="00DB73B5">
        <w:t xml:space="preserve"> </w:t>
      </w:r>
      <w:r w:rsidRPr="00DB73B5">
        <w:rPr>
          <w:rFonts w:ascii="Arial" w:eastAsia="Calibri" w:hAnsi="Arial" w:cs="Arial"/>
          <w:b/>
          <w:color w:val="000000"/>
        </w:rPr>
        <w:t>Podgorica,</w:t>
      </w:r>
    </w:p>
    <w:p w:rsidR="00D0539B" w:rsidRPr="00421E40" w:rsidRDefault="00D0539B" w:rsidP="00D0539B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07DEA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Pr="00607DE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Pr="00607DEA">
        <w:rPr>
          <w:rFonts w:ascii="Arial" w:eastAsia="Calibri" w:hAnsi="Arial" w:cs="Arial"/>
          <w:b/>
          <w:color w:val="000000"/>
        </w:rPr>
        <w:t>Raičkovića</w:t>
      </w:r>
      <w:proofErr w:type="spellEnd"/>
      <w:r w:rsidRPr="00607DEA">
        <w:rPr>
          <w:rFonts w:ascii="Arial" w:eastAsia="Calibri" w:hAnsi="Arial" w:cs="Arial"/>
          <w:b/>
          <w:color w:val="000000"/>
        </w:rPr>
        <w:t xml:space="preserve"> 1.</w:t>
      </w:r>
      <w:r w:rsidRPr="00DB73B5">
        <w:t xml:space="preserve"> </w:t>
      </w:r>
      <w:r w:rsidRPr="00DB73B5">
        <w:rPr>
          <w:rFonts w:ascii="Arial" w:eastAsia="Calibri" w:hAnsi="Arial" w:cs="Arial"/>
          <w:b/>
          <w:color w:val="000000"/>
        </w:rPr>
        <w:t>Podgorica,</w:t>
      </w:r>
    </w:p>
    <w:p w:rsidR="00D0539B" w:rsidRPr="00607DEA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421E40">
        <w:rPr>
          <w:rFonts w:ascii="Arial" w:hAnsi="Arial" w:cs="Arial"/>
          <w:color w:val="000000"/>
          <w:lang w:val="sr-Latn-ME"/>
        </w:rPr>
        <w:t xml:space="preserve">radnim danima od 10 do 12 sati, zaključno sa danom </w:t>
      </w:r>
      <w:r w:rsidR="00A52E4D">
        <w:rPr>
          <w:rFonts w:ascii="Arial" w:hAnsi="Arial" w:cs="Arial"/>
          <w:color w:val="000000"/>
          <w:lang w:val="sr-Latn-ME"/>
        </w:rPr>
        <w:t>05.09</w:t>
      </w:r>
      <w:bookmarkStart w:id="9" w:name="_GoBack"/>
      <w:bookmarkEnd w:id="9"/>
      <w:r w:rsidRPr="00421E40">
        <w:rPr>
          <w:rFonts w:ascii="Arial" w:hAnsi="Arial" w:cs="Arial"/>
          <w:color w:val="000000"/>
          <w:lang w:val="sr-Latn-ME"/>
        </w:rPr>
        <w:t>.2023. godine</w:t>
      </w:r>
      <w:r w:rsidRPr="00607DEA">
        <w:rPr>
          <w:rFonts w:ascii="Arial" w:hAnsi="Arial" w:cs="Arial"/>
          <w:color w:val="000000"/>
          <w:lang w:val="sr-Latn-ME"/>
        </w:rPr>
        <w:t xml:space="preserve"> do 11 sati.</w:t>
      </w:r>
    </w:p>
    <w:p w:rsidR="00D0539B" w:rsidRPr="00421E40" w:rsidRDefault="00D0539B" w:rsidP="00D0539B">
      <w:pPr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D0539B" w:rsidRPr="00421E4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050AB0">
        <w:rPr>
          <w:rFonts w:ascii="Arial" w:hAnsi="Arial"/>
          <w:b/>
          <w:szCs w:val="32"/>
          <w:lang w:val="sr-Latn-ME"/>
        </w:rPr>
        <w:t>USLOVI ZA AKTIVIRANJE GARANCIJE PONUDE</w:t>
      </w:r>
      <w:r w:rsidRPr="00050AB0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Garancija ponude će se aktivirati ako ponuđač: </w:t>
      </w:r>
    </w:p>
    <w:p w:rsidR="00D0539B" w:rsidRPr="00050AB0" w:rsidRDefault="00D0539B" w:rsidP="00D0539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050AB0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0539B" w:rsidRPr="00421E40" w:rsidRDefault="00D0539B" w:rsidP="00D0539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50AB0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0539B" w:rsidRPr="00421E4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050AB0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D0539B" w:rsidRPr="00050AB0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0539B" w:rsidRPr="00421E40" w:rsidRDefault="00D0539B" w:rsidP="00D0539B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:rsidR="00D0539B" w:rsidRPr="00421E40" w:rsidRDefault="00D0539B" w:rsidP="00D0539B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050AB0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0539B" w:rsidRPr="00421E40" w:rsidRDefault="00D0539B" w:rsidP="00D0539B">
      <w:pPr>
        <w:rPr>
          <w:rFonts w:ascii="Arial" w:hAnsi="Arial" w:cs="Arial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0539B" w:rsidRPr="00050AB0" w:rsidRDefault="00D0539B" w:rsidP="00D0539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050AB0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0539B" w:rsidRPr="00421E40" w:rsidRDefault="00D0539B" w:rsidP="00D0539B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050AB0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D0539B" w:rsidRPr="00421E40" w:rsidRDefault="00D0539B" w:rsidP="00D0539B">
      <w:pPr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50AB0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0539B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2E20ED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2E20ED">
        <w:rPr>
          <w:rFonts w:ascii="Arial" w:hAnsi="Arial" w:cs="Arial"/>
          <w:color w:val="000000"/>
          <w:lang w:val="sr-Latn-ME"/>
        </w:rPr>
        <w:t xml:space="preserve">Izvođač je dužan da prije početka radova preda stručnom nadzoru rješenje o imenovanju ovlašćenog inženjera koji će rukovoditi građenjem na objektu u cjelini i rješenje o imenovanju ovlašćenih inženjera koji će rukovoditi pojedinim radovima na objektu. </w:t>
      </w:r>
    </w:p>
    <w:p w:rsidR="00D0539B" w:rsidRPr="002E20ED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2E20ED">
        <w:rPr>
          <w:rFonts w:ascii="Arial" w:hAnsi="Arial" w:cs="Arial"/>
          <w:color w:val="000000"/>
          <w:lang w:val="sr-Latn-ME"/>
        </w:rPr>
        <w:t xml:space="preserve">Izvođač će imenovati ovlašćene inženjere iz ponude, u cilju izvršenja funkcija koje su navedene. Izvođač ne smije, bez prethodnog pristanka Stručnog nadzora i Naručioca, povući imenovanje ili imenovati zamjenu. Stručni nadzor će, na zahtjev Izvođača, uz prethodnu saglasnost Naručioca, odobriti predložene zamjene ako su njihove odgovarajuće kvalifikacije i sposobnosti suštinske jednake ili bolje od onih koje su navedene u ponudi. Stručni nadzor će predložiti Izvođaču da zamjeni lice koje je član osoblja Izvođača, ili radne snage, uključujući i Glavnog inženjera, navodeći razloge, u slučajevima kada to lice:  a)  uporno nastavlja s lošim ponašanjem ili nedostatkom pažnje,  b) nekompetentno ili nemarno obavlja svoje dužnosti, c) se ne pridržava odredaba Ugovora, ili d)  nastavlja s aktivnostima koje ugrožavaju bezbednost, zdravlje ili zaštitu životne sredine. Izvođač će preuzeti obavezu da lice napusti gradilište i da više ne bude u vezi sa radovima iz ugovora. </w:t>
      </w:r>
    </w:p>
    <w:p w:rsidR="00D0539B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</w:p>
    <w:p w:rsidR="00D0539B" w:rsidRPr="006E686E" w:rsidRDefault="00D0539B" w:rsidP="00D0539B">
      <w:pPr>
        <w:jc w:val="both"/>
        <w:rPr>
          <w:rFonts w:ascii="Arial" w:eastAsia="Calibri" w:hAnsi="Arial" w:cs="Arial"/>
          <w:lang w:val="en-GB"/>
        </w:rPr>
      </w:pPr>
      <w:proofErr w:type="spellStart"/>
      <w:r w:rsidRPr="006E686E">
        <w:rPr>
          <w:rFonts w:ascii="Arial" w:eastAsia="Calibri" w:hAnsi="Arial" w:cs="Arial"/>
          <w:lang w:val="en-GB"/>
        </w:rPr>
        <w:t>Naručilac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je </w:t>
      </w:r>
      <w:proofErr w:type="spellStart"/>
      <w:r w:rsidRPr="006E686E">
        <w:rPr>
          <w:rFonts w:ascii="Arial" w:eastAsia="Calibri" w:hAnsi="Arial" w:cs="Arial"/>
          <w:lang w:val="en-GB"/>
        </w:rPr>
        <w:t>dužan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da </w:t>
      </w:r>
      <w:proofErr w:type="spellStart"/>
      <w:r w:rsidRPr="006E686E">
        <w:rPr>
          <w:rFonts w:ascii="Arial" w:eastAsia="Calibri" w:hAnsi="Arial" w:cs="Arial"/>
          <w:lang w:val="en-GB"/>
        </w:rPr>
        <w:t>Izvođača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uvede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u </w:t>
      </w:r>
      <w:proofErr w:type="spellStart"/>
      <w:r w:rsidRPr="006E686E">
        <w:rPr>
          <w:rFonts w:ascii="Arial" w:eastAsia="Calibri" w:hAnsi="Arial" w:cs="Arial"/>
          <w:lang w:val="en-GB"/>
        </w:rPr>
        <w:t>posao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DC4CA7">
        <w:rPr>
          <w:rFonts w:ascii="Arial" w:eastAsia="Calibri" w:hAnsi="Arial" w:cs="Arial"/>
        </w:rPr>
        <w:t>najkasnije</w:t>
      </w:r>
      <w:proofErr w:type="spellEnd"/>
      <w:r w:rsidRPr="00DC4CA7">
        <w:rPr>
          <w:rFonts w:ascii="Arial" w:eastAsia="Calibri" w:hAnsi="Arial" w:cs="Arial"/>
        </w:rPr>
        <w:t xml:space="preserve"> 30 </w:t>
      </w:r>
      <w:proofErr w:type="spellStart"/>
      <w:proofErr w:type="gramStart"/>
      <w:r w:rsidRPr="00DC4CA7">
        <w:rPr>
          <w:rFonts w:ascii="Arial" w:eastAsia="Calibri" w:hAnsi="Arial" w:cs="Arial"/>
        </w:rPr>
        <w:t>dana</w:t>
      </w:r>
      <w:proofErr w:type="spellEnd"/>
      <w:proofErr w:type="gramEnd"/>
      <w:r w:rsidRPr="00DC4CA7">
        <w:rPr>
          <w:rFonts w:ascii="Arial" w:eastAsia="Calibri" w:hAnsi="Arial" w:cs="Arial"/>
        </w:rPr>
        <w:t xml:space="preserve"> od </w:t>
      </w:r>
      <w:proofErr w:type="spellStart"/>
      <w:r w:rsidRPr="00DC4CA7">
        <w:rPr>
          <w:rFonts w:ascii="Arial" w:eastAsia="Calibri" w:hAnsi="Arial" w:cs="Arial"/>
        </w:rPr>
        <w:t>dana</w:t>
      </w:r>
      <w:proofErr w:type="spellEnd"/>
      <w:r w:rsidRPr="00DC4CA7">
        <w:rPr>
          <w:rFonts w:ascii="Arial" w:eastAsia="Calibri" w:hAnsi="Arial" w:cs="Arial"/>
        </w:rPr>
        <w:t xml:space="preserve"> </w:t>
      </w:r>
      <w:proofErr w:type="spellStart"/>
      <w:r w:rsidRPr="00DC4CA7">
        <w:rPr>
          <w:rFonts w:ascii="Arial" w:eastAsia="Calibri" w:hAnsi="Arial" w:cs="Arial"/>
        </w:rPr>
        <w:t>zaključivanja</w:t>
      </w:r>
      <w:proofErr w:type="spellEnd"/>
      <w:r w:rsidRPr="00DC4CA7">
        <w:rPr>
          <w:rFonts w:ascii="Arial" w:eastAsia="Calibri" w:hAnsi="Arial" w:cs="Arial"/>
        </w:rPr>
        <w:t xml:space="preserve"> </w:t>
      </w:r>
      <w:proofErr w:type="spellStart"/>
      <w:r w:rsidRPr="00DC4CA7">
        <w:rPr>
          <w:rFonts w:ascii="Arial" w:eastAsia="Calibri" w:hAnsi="Arial" w:cs="Arial"/>
        </w:rPr>
        <w:t>ugovora</w:t>
      </w:r>
      <w:proofErr w:type="spellEnd"/>
      <w:r>
        <w:rPr>
          <w:rFonts w:ascii="Arial" w:eastAsia="Calibri" w:hAnsi="Arial" w:cs="Arial"/>
        </w:rPr>
        <w:t>.</w:t>
      </w:r>
      <w:r w:rsidRPr="006E686E">
        <w:rPr>
          <w:rFonts w:ascii="Arial" w:eastAsia="Calibri" w:hAnsi="Arial" w:cs="Arial"/>
          <w:lang w:val="en-GB"/>
        </w:rPr>
        <w:t xml:space="preserve"> U </w:t>
      </w:r>
      <w:proofErr w:type="spellStart"/>
      <w:r w:rsidRPr="006E686E">
        <w:rPr>
          <w:rFonts w:ascii="Arial" w:eastAsia="Calibri" w:hAnsi="Arial" w:cs="Arial"/>
          <w:lang w:val="en-GB"/>
        </w:rPr>
        <w:t>protivnom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Izvođač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ima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pravo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proofErr w:type="gramStart"/>
      <w:r w:rsidRPr="006E686E">
        <w:rPr>
          <w:rFonts w:ascii="Arial" w:eastAsia="Calibri" w:hAnsi="Arial" w:cs="Arial"/>
          <w:lang w:val="en-GB"/>
        </w:rPr>
        <w:t>na</w:t>
      </w:r>
      <w:proofErr w:type="spellEnd"/>
      <w:proofErr w:type="gram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produženje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roka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završetka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radova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. 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  <w:lang w:val="en-GB"/>
        </w:rPr>
      </w:pPr>
      <w:r w:rsidRPr="006E686E">
        <w:rPr>
          <w:rFonts w:ascii="Arial" w:eastAsia="Calibri" w:hAnsi="Arial" w:cs="Arial"/>
          <w:lang w:val="en-GB"/>
        </w:rPr>
        <w:t xml:space="preserve">U </w:t>
      </w:r>
      <w:proofErr w:type="spellStart"/>
      <w:r w:rsidRPr="006E686E">
        <w:rPr>
          <w:rFonts w:ascii="Arial" w:eastAsia="Calibri" w:hAnsi="Arial" w:cs="Arial"/>
          <w:lang w:val="en-GB"/>
        </w:rPr>
        <w:t>slučaju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da se </w:t>
      </w:r>
      <w:proofErr w:type="spellStart"/>
      <w:proofErr w:type="gramStart"/>
      <w:r w:rsidRPr="006E686E">
        <w:rPr>
          <w:rFonts w:ascii="Arial" w:eastAsia="Calibri" w:hAnsi="Arial" w:cs="Arial"/>
          <w:lang w:val="en-GB"/>
        </w:rPr>
        <w:t>na</w:t>
      </w:r>
      <w:proofErr w:type="spellEnd"/>
      <w:proofErr w:type="gram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pisani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poziv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Naručioca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, </w:t>
      </w:r>
      <w:proofErr w:type="spellStart"/>
      <w:r w:rsidRPr="006E686E">
        <w:rPr>
          <w:rFonts w:ascii="Arial" w:eastAsia="Calibri" w:hAnsi="Arial" w:cs="Arial"/>
          <w:lang w:val="en-GB"/>
        </w:rPr>
        <w:t>Izvođač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ne </w:t>
      </w:r>
      <w:proofErr w:type="spellStart"/>
      <w:r w:rsidRPr="006E686E">
        <w:rPr>
          <w:rFonts w:ascii="Arial" w:eastAsia="Calibri" w:hAnsi="Arial" w:cs="Arial"/>
          <w:lang w:val="en-GB"/>
        </w:rPr>
        <w:t>odazove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uvođenju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u </w:t>
      </w:r>
      <w:proofErr w:type="spellStart"/>
      <w:r w:rsidRPr="006E686E">
        <w:rPr>
          <w:rFonts w:ascii="Arial" w:eastAsia="Calibri" w:hAnsi="Arial" w:cs="Arial"/>
          <w:lang w:val="en-GB"/>
        </w:rPr>
        <w:t>posao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, </w:t>
      </w:r>
      <w:proofErr w:type="spellStart"/>
      <w:r w:rsidRPr="006E686E">
        <w:rPr>
          <w:rFonts w:ascii="Arial" w:eastAsia="Calibri" w:hAnsi="Arial" w:cs="Arial"/>
          <w:lang w:val="en-GB"/>
        </w:rPr>
        <w:t>Naručilac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ima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pravo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na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raskid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ugovora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i </w:t>
      </w:r>
      <w:proofErr w:type="spellStart"/>
      <w:r w:rsidRPr="006E686E">
        <w:rPr>
          <w:rFonts w:ascii="Arial" w:eastAsia="Calibri" w:hAnsi="Arial" w:cs="Arial"/>
          <w:lang w:val="en-GB"/>
        </w:rPr>
        <w:t>naplatu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garancije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za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uredno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izvršenje</w:t>
      </w:r>
      <w:proofErr w:type="spellEnd"/>
      <w:r w:rsidRPr="006E686E">
        <w:rPr>
          <w:rFonts w:ascii="Arial" w:eastAsia="Calibri" w:hAnsi="Arial" w:cs="Arial"/>
          <w:lang w:val="en-GB"/>
        </w:rPr>
        <w:t xml:space="preserve"> </w:t>
      </w:r>
      <w:proofErr w:type="spellStart"/>
      <w:r w:rsidRPr="006E686E">
        <w:rPr>
          <w:rFonts w:ascii="Arial" w:eastAsia="Calibri" w:hAnsi="Arial" w:cs="Arial"/>
          <w:lang w:val="en-GB"/>
        </w:rPr>
        <w:t>ugovora</w:t>
      </w:r>
      <w:proofErr w:type="spellEnd"/>
      <w:r w:rsidRPr="006E686E">
        <w:rPr>
          <w:rFonts w:ascii="Arial" w:eastAsia="Calibri" w:hAnsi="Arial" w:cs="Arial"/>
          <w:lang w:val="en-GB"/>
        </w:rPr>
        <w:t>.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</w:rPr>
      </w:pPr>
      <w:proofErr w:type="spellStart"/>
      <w:r w:rsidRPr="006E686E">
        <w:rPr>
          <w:rFonts w:ascii="Arial" w:eastAsia="Calibri" w:hAnsi="Arial" w:cs="Arial"/>
        </w:rPr>
        <w:t>Izvođač</w:t>
      </w:r>
      <w:proofErr w:type="spellEnd"/>
      <w:r w:rsidRPr="006E686E">
        <w:rPr>
          <w:rFonts w:ascii="Arial" w:eastAsia="Calibri" w:hAnsi="Arial" w:cs="Arial"/>
        </w:rPr>
        <w:t xml:space="preserve"> se </w:t>
      </w:r>
      <w:proofErr w:type="spellStart"/>
      <w:r w:rsidRPr="006E686E">
        <w:rPr>
          <w:rFonts w:ascii="Arial" w:eastAsia="Calibri" w:hAnsi="Arial" w:cs="Arial"/>
        </w:rPr>
        <w:t>obavezuje</w:t>
      </w:r>
      <w:proofErr w:type="spellEnd"/>
      <w:r w:rsidRPr="006E686E">
        <w:rPr>
          <w:rFonts w:ascii="Arial" w:eastAsia="Calibri" w:hAnsi="Arial" w:cs="Arial"/>
        </w:rPr>
        <w:t xml:space="preserve"> da </w:t>
      </w:r>
      <w:proofErr w:type="spellStart"/>
      <w:proofErr w:type="gramStart"/>
      <w:r w:rsidRPr="006E686E">
        <w:rPr>
          <w:rFonts w:ascii="Arial" w:eastAsia="Calibri" w:hAnsi="Arial" w:cs="Arial"/>
        </w:rPr>
        <w:t>sa</w:t>
      </w:r>
      <w:proofErr w:type="spellEnd"/>
      <w:proofErr w:type="gram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izvršenjem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ovog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Ugovora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otpočne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danom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uvođenja</w:t>
      </w:r>
      <w:proofErr w:type="spellEnd"/>
      <w:r w:rsidRPr="006E686E">
        <w:rPr>
          <w:rFonts w:ascii="Arial" w:eastAsia="Calibri" w:hAnsi="Arial" w:cs="Arial"/>
        </w:rPr>
        <w:t xml:space="preserve"> u </w:t>
      </w:r>
      <w:proofErr w:type="spellStart"/>
      <w:r w:rsidRPr="006E686E">
        <w:rPr>
          <w:rFonts w:ascii="Arial" w:eastAsia="Calibri" w:hAnsi="Arial" w:cs="Arial"/>
        </w:rPr>
        <w:t>posao</w:t>
      </w:r>
      <w:proofErr w:type="spellEnd"/>
      <w:r w:rsidRPr="006E686E">
        <w:rPr>
          <w:rFonts w:ascii="Arial" w:eastAsia="Calibri" w:hAnsi="Arial" w:cs="Arial"/>
        </w:rPr>
        <w:t xml:space="preserve">, </w:t>
      </w:r>
      <w:proofErr w:type="spellStart"/>
      <w:r w:rsidRPr="006E686E">
        <w:rPr>
          <w:rFonts w:ascii="Arial" w:eastAsia="Calibri" w:hAnsi="Arial" w:cs="Arial"/>
        </w:rPr>
        <w:t>koji</w:t>
      </w:r>
      <w:proofErr w:type="spellEnd"/>
      <w:r w:rsidRPr="006E686E">
        <w:rPr>
          <w:rFonts w:ascii="Arial" w:eastAsia="Calibri" w:hAnsi="Arial" w:cs="Arial"/>
        </w:rPr>
        <w:t xml:space="preserve"> se </w:t>
      </w:r>
      <w:proofErr w:type="spellStart"/>
      <w:r w:rsidRPr="006E686E">
        <w:rPr>
          <w:rFonts w:ascii="Arial" w:eastAsia="Calibri" w:hAnsi="Arial" w:cs="Arial"/>
        </w:rPr>
        <w:t>ko</w:t>
      </w:r>
      <w:r>
        <w:rPr>
          <w:rFonts w:ascii="Arial" w:eastAsia="Calibri" w:hAnsi="Arial" w:cs="Arial"/>
        </w:rPr>
        <w:t>nstatuje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građevinskim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dnevnikom</w:t>
      </w:r>
      <w:proofErr w:type="spellEnd"/>
      <w:r w:rsidRPr="006E686E">
        <w:rPr>
          <w:rFonts w:ascii="Arial" w:eastAsia="Calibri" w:hAnsi="Arial" w:cs="Arial"/>
        </w:rPr>
        <w:t>.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  <w:lang w:val="sr-Latn-CS"/>
        </w:rPr>
      </w:pPr>
      <w:r w:rsidRPr="006E686E">
        <w:rPr>
          <w:rFonts w:ascii="Arial" w:eastAsia="Calibri" w:hAnsi="Arial" w:cs="Arial"/>
          <w:lang w:val="sr-Latn-CS"/>
        </w:rPr>
        <w:t xml:space="preserve">Ugovorna kazna za svaki dan kašnjenja ugovara se na iznos </w:t>
      </w:r>
      <w:r w:rsidRPr="006E686E">
        <w:rPr>
          <w:rFonts w:ascii="Arial" w:eastAsia="Calibri" w:hAnsi="Arial" w:cs="Arial"/>
          <w:bCs/>
          <w:lang w:val="pl-PL"/>
        </w:rPr>
        <w:t>0,5%</w:t>
      </w:r>
      <w:r w:rsidRPr="006E686E">
        <w:rPr>
          <w:rFonts w:ascii="Arial" w:eastAsia="Calibri" w:hAnsi="Arial" w:cs="Arial"/>
          <w:lang w:val="sr-Latn-CS"/>
        </w:rPr>
        <w:t xml:space="preserve"> ugovorene cijene, s tim što ukupan iznos kazne ne može preći 10 % vrijednosti Ugovora.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  <w:lang w:val="sr-Latn-CS"/>
        </w:rPr>
      </w:pPr>
      <w:r w:rsidRPr="006E686E">
        <w:rPr>
          <w:rFonts w:ascii="Arial" w:eastAsia="Calibri" w:hAnsi="Arial" w:cs="Arial"/>
          <w:lang w:val="sr-Latn-CS"/>
        </w:rPr>
        <w:t>U slučaju da Izvođač kasni sa izvršenjem radova više od 20 dana u odnosu na ugovoreni rok, Naručilac pored naplate ugovorne kazne, zadržava i pravo na aktiviranje garancije za uredno izvršenje ugovora, raskid ugovora i naknadu štete u propisanom sudskom postupku.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  <w:lang w:val="sr-Latn-ME"/>
        </w:rPr>
      </w:pPr>
      <w:r w:rsidRPr="006E686E">
        <w:rPr>
          <w:rFonts w:ascii="Arial" w:eastAsia="Calibri" w:hAnsi="Arial" w:cs="Arial"/>
          <w:lang w:val="sr-Latn-ME"/>
        </w:rPr>
        <w:t xml:space="preserve">Strane ugovora ovim ugovorom isključuju primjenu pravnog pravila po kojem je Naručilac dužan saopštiti Izvođaču po zapadanju u docnju da zadržava pravo na ugovorenu kaznu, te se smatra da je samim padanjem u docnju Izvođač dužan platiti ugovorenu kaznu bez opomene Naručioca, a Naručilac ovlašćen da ih naplati - odbije na teret Izvođačevih potraživanja za izvedene radove na objektu koji je predmet ovog ugovora. s tim što je Naručilac o izvršenoj naplati - odbijanju, dužan obavijestiti Izvođača. Plaćanje ugovorene kazne  ne oslobađa Izvođača obaveze da u cjelosti završi i preda radove. </w:t>
      </w:r>
    </w:p>
    <w:p w:rsidR="00D0539B" w:rsidRPr="006E686E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6E686E">
        <w:rPr>
          <w:rFonts w:ascii="Arial" w:hAnsi="Arial" w:cs="Arial"/>
          <w:color w:val="000000"/>
          <w:lang w:val="sr-Latn-ME"/>
        </w:rPr>
        <w:t>U slučaju postojanja podugovarača, Izvođač može tokom izvršenja ugovora uz saglasnost naručioca, da: 1) zamijeni podugovarača za dio ugovora o javnoj nabavci koji je prethodno zaključio sa podugovaračem; 2) angažuje jednog ili više novih podugovarača čiji ukupni udio ne može biti veći od 30% vrijednosti ugovora o javnoj nabavci bez PDV-a; 3) preuzme izvršenje dijela ugovora o javnoj nabavci koji je prethodno zaključio sa podugovaračem. Uz zahtjev za saglasnost, Izvođač dostavlja podatke i dokumenta za dokazivanje ispunjenosti obaveznih uslova, uslova za obavljanje djelatnosti i uslova stručno-tehničke sposobnosti za novog podugovarača. Naručilac neće dati saglasnost Izvođač ako: 1) novi podugovarač ne ispunjava uslove iz prethodnog stava ovog člana; 2) ponuđač ne ispunjava uslove za obavljanje djelatnosti i uslove stručne i tehničke sposobnosti za dio predmeta nabavke čije izvršenje preuzima.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</w:rPr>
      </w:pPr>
      <w:r w:rsidRPr="006E686E">
        <w:rPr>
          <w:rFonts w:ascii="Arial" w:eastAsia="Calibri" w:hAnsi="Arial" w:cs="Arial"/>
        </w:rPr>
        <w:t xml:space="preserve">U </w:t>
      </w:r>
      <w:proofErr w:type="spellStart"/>
      <w:r w:rsidRPr="006E686E">
        <w:rPr>
          <w:rFonts w:ascii="Arial" w:eastAsia="Calibri" w:hAnsi="Arial" w:cs="Arial"/>
        </w:rPr>
        <w:t>slučaju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angažovanja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podizvođača</w:t>
      </w:r>
      <w:proofErr w:type="spellEnd"/>
      <w:r w:rsidRPr="006E686E">
        <w:rPr>
          <w:rFonts w:ascii="Arial" w:eastAsia="Calibri" w:hAnsi="Arial" w:cs="Arial"/>
        </w:rPr>
        <w:t xml:space="preserve">, </w:t>
      </w:r>
      <w:proofErr w:type="spellStart"/>
      <w:r w:rsidRPr="006E686E">
        <w:rPr>
          <w:rFonts w:ascii="Arial" w:eastAsia="Calibri" w:hAnsi="Arial" w:cs="Arial"/>
        </w:rPr>
        <w:t>Izvođač</w:t>
      </w:r>
      <w:proofErr w:type="spellEnd"/>
      <w:r w:rsidRPr="006E686E">
        <w:rPr>
          <w:rFonts w:ascii="Arial" w:eastAsia="Calibri" w:hAnsi="Arial" w:cs="Arial"/>
        </w:rPr>
        <w:t xml:space="preserve"> u </w:t>
      </w:r>
      <w:proofErr w:type="spellStart"/>
      <w:r w:rsidRPr="006E686E">
        <w:rPr>
          <w:rFonts w:ascii="Arial" w:eastAsia="Calibri" w:hAnsi="Arial" w:cs="Arial"/>
        </w:rPr>
        <w:t>cjelini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ostaje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odgovoran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prema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Naručiocu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za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kvalitet</w:t>
      </w:r>
      <w:proofErr w:type="spellEnd"/>
      <w:r w:rsidRPr="006E686E">
        <w:rPr>
          <w:rFonts w:ascii="Arial" w:eastAsia="Calibri" w:hAnsi="Arial" w:cs="Arial"/>
        </w:rPr>
        <w:t xml:space="preserve"> i </w:t>
      </w:r>
      <w:proofErr w:type="spellStart"/>
      <w:r w:rsidRPr="006E686E">
        <w:rPr>
          <w:rFonts w:ascii="Arial" w:eastAsia="Calibri" w:hAnsi="Arial" w:cs="Arial"/>
        </w:rPr>
        <w:t>dinamiku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radova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koje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izvodi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podizvođač</w:t>
      </w:r>
      <w:proofErr w:type="spellEnd"/>
      <w:r w:rsidRPr="006E686E">
        <w:rPr>
          <w:rFonts w:ascii="Arial" w:eastAsia="Calibri" w:hAnsi="Arial" w:cs="Arial"/>
        </w:rPr>
        <w:t xml:space="preserve">, </w:t>
      </w:r>
      <w:proofErr w:type="spellStart"/>
      <w:r w:rsidRPr="006E686E">
        <w:rPr>
          <w:rFonts w:ascii="Arial" w:eastAsia="Calibri" w:hAnsi="Arial" w:cs="Arial"/>
        </w:rPr>
        <w:t>uključujući</w:t>
      </w:r>
      <w:proofErr w:type="spellEnd"/>
      <w:r w:rsidRPr="006E686E">
        <w:rPr>
          <w:rFonts w:ascii="Arial" w:eastAsia="Calibri" w:hAnsi="Arial" w:cs="Arial"/>
        </w:rPr>
        <w:t xml:space="preserve"> i </w:t>
      </w:r>
      <w:proofErr w:type="spellStart"/>
      <w:r w:rsidRPr="006E686E">
        <w:rPr>
          <w:rFonts w:ascii="Arial" w:eastAsia="Calibri" w:hAnsi="Arial" w:cs="Arial"/>
        </w:rPr>
        <w:t>plaćanja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prema</w:t>
      </w:r>
      <w:proofErr w:type="spellEnd"/>
      <w:r w:rsidRPr="006E686E">
        <w:rPr>
          <w:rFonts w:ascii="Arial" w:eastAsia="Calibri" w:hAnsi="Arial" w:cs="Arial"/>
        </w:rPr>
        <w:t xml:space="preserve"> </w:t>
      </w:r>
      <w:proofErr w:type="spellStart"/>
      <w:r w:rsidRPr="006E686E">
        <w:rPr>
          <w:rFonts w:ascii="Arial" w:eastAsia="Calibri" w:hAnsi="Arial" w:cs="Arial"/>
        </w:rPr>
        <w:t>podizvođaču</w:t>
      </w:r>
      <w:proofErr w:type="spellEnd"/>
      <w:r w:rsidRPr="006E686E">
        <w:rPr>
          <w:rFonts w:ascii="Arial" w:eastAsia="Calibri" w:hAnsi="Arial" w:cs="Arial"/>
        </w:rPr>
        <w:t xml:space="preserve">. </w:t>
      </w:r>
    </w:p>
    <w:p w:rsidR="00D0539B" w:rsidRPr="006E686E" w:rsidRDefault="00D0539B" w:rsidP="00D0539B">
      <w:pPr>
        <w:jc w:val="both"/>
        <w:rPr>
          <w:rFonts w:ascii="Arial" w:eastAsia="Calibri" w:hAnsi="Arial" w:cs="Arial"/>
          <w:color w:val="000000"/>
          <w:lang w:val="sl-SI"/>
        </w:rPr>
      </w:pPr>
      <w:r w:rsidRPr="006E686E">
        <w:rPr>
          <w:rFonts w:ascii="Arial" w:eastAsia="Calibri" w:hAnsi="Arial" w:cs="Arial"/>
          <w:color w:val="000000"/>
          <w:lang w:val="sl-SI"/>
        </w:rPr>
        <w:t>Naručilac i Izvođač su saglasni da sastavni dio ovog ugovora čine:</w:t>
      </w:r>
    </w:p>
    <w:p w:rsidR="00D0539B" w:rsidRPr="006E686E" w:rsidRDefault="00D0539B" w:rsidP="00D0539B">
      <w:pPr>
        <w:ind w:firstLine="426"/>
        <w:jc w:val="both"/>
        <w:rPr>
          <w:rFonts w:ascii="Arial" w:eastAsia="Calibri" w:hAnsi="Arial" w:cs="Arial"/>
          <w:color w:val="000000"/>
          <w:lang w:val="pl-PL"/>
        </w:rPr>
      </w:pPr>
      <w:r w:rsidRPr="006E686E">
        <w:rPr>
          <w:rFonts w:ascii="Arial" w:eastAsia="Calibri" w:hAnsi="Arial" w:cs="Arial"/>
          <w:color w:val="000000"/>
          <w:lang w:val="pl-PL"/>
        </w:rPr>
        <w:t>- tehnička specifikacija</w:t>
      </w:r>
    </w:p>
    <w:p w:rsidR="00D0539B" w:rsidRPr="006E686E" w:rsidRDefault="00D0539B" w:rsidP="00D0539B">
      <w:pPr>
        <w:ind w:firstLine="426"/>
        <w:jc w:val="both"/>
        <w:rPr>
          <w:rFonts w:ascii="Arial" w:eastAsia="Calibri" w:hAnsi="Arial" w:cs="Arial"/>
          <w:color w:val="000000"/>
          <w:lang w:val="pl-PL"/>
        </w:rPr>
      </w:pPr>
      <w:r w:rsidRPr="006E686E">
        <w:rPr>
          <w:rFonts w:ascii="Arial" w:eastAsia="Calibri" w:hAnsi="Arial" w:cs="Arial"/>
          <w:color w:val="000000"/>
          <w:lang w:val="pl-PL"/>
        </w:rPr>
        <w:t>- ponuda Izvođača</w:t>
      </w:r>
    </w:p>
    <w:p w:rsidR="00D0539B" w:rsidRPr="0041211F" w:rsidRDefault="00D0539B" w:rsidP="0041211F">
      <w:pPr>
        <w:ind w:firstLine="426"/>
        <w:jc w:val="both"/>
        <w:rPr>
          <w:rFonts w:ascii="Arial" w:eastAsia="Calibri" w:hAnsi="Arial" w:cs="Arial"/>
          <w:color w:val="000000"/>
          <w:lang w:val="pl-PL"/>
        </w:rPr>
      </w:pPr>
      <w:r w:rsidRPr="006E686E">
        <w:rPr>
          <w:rFonts w:ascii="Arial" w:eastAsia="Calibri" w:hAnsi="Arial" w:cs="Arial"/>
          <w:color w:val="000000"/>
          <w:lang w:val="pl-PL"/>
        </w:rPr>
        <w:t>- garancija za dobro izvršenje ugovora</w:t>
      </w:r>
    </w:p>
    <w:p w:rsidR="00D0539B" w:rsidRPr="00DC4CA7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DC4CA7">
        <w:rPr>
          <w:rFonts w:ascii="Arial" w:hAnsi="Arial" w:cs="Arial"/>
          <w:color w:val="000000"/>
          <w:lang w:val="sr-Latn-ME"/>
        </w:rPr>
        <w:t xml:space="preserve">Ugovorne strane su saglasne da će do raskida ovog Ugovora doći ako Izvođač ne bude izvršavao svoje obaveze u roku i na način predviđen Ugovorom: </w:t>
      </w:r>
    </w:p>
    <w:p w:rsidR="00D0539B" w:rsidRPr="00DC4CA7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DC4CA7">
        <w:rPr>
          <w:rFonts w:ascii="Arial" w:hAnsi="Arial" w:cs="Arial"/>
          <w:color w:val="000000"/>
          <w:lang w:val="sr-Latn-ME"/>
        </w:rPr>
        <w:t xml:space="preserve">-U slučaju kada Naručilac ustanovi da kvalitet izvedenih radova i opreme koja se ugrađuje, odstupa od ugovorenog, odnosno ponuđenog kvaliteta iz ponude Izvođača, </w:t>
      </w:r>
    </w:p>
    <w:p w:rsidR="00D0539B" w:rsidRPr="00526543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DC4CA7">
        <w:rPr>
          <w:rFonts w:ascii="Arial" w:hAnsi="Arial" w:cs="Arial"/>
          <w:color w:val="000000"/>
          <w:lang w:val="sr-Latn-ME"/>
        </w:rPr>
        <w:t>-U slučaju da se Izvođač ne pridržava ugovorenog roka izvođenja i nakon pisanog upozorenja Naručioca.</w:t>
      </w:r>
    </w:p>
    <w:p w:rsidR="00D0539B" w:rsidRPr="00526543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526543">
        <w:rPr>
          <w:rFonts w:ascii="Arial" w:hAnsi="Arial" w:cs="Arial"/>
          <w:color w:val="000000"/>
          <w:lang w:val="sr-Latn-ME"/>
        </w:rPr>
        <w:t>Naručilac je obavezan da u slučaju uočavanja propusta u obavljanju posla pisanim putem pozove Izvođača, i da putem Zapisnika zajednički konstatuju uzrok i obim uočenih propusta. Ukoliko se Izvođača,  ne odazove pozivu ovlašćenog lica, Naručilac ima pravo da raskine ugovor i aktivira garanciju za dobro izvršenje ugovora.</w:t>
      </w:r>
    </w:p>
    <w:p w:rsidR="00D0539B" w:rsidRPr="00526543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Izvođač</w:t>
      </w:r>
      <w:r w:rsidRPr="00526543">
        <w:rPr>
          <w:rFonts w:ascii="Arial" w:hAnsi="Arial" w:cs="Arial"/>
          <w:color w:val="000000"/>
          <w:lang w:val="sr-Latn-ME"/>
        </w:rPr>
        <w:t xml:space="preserve"> garantuje da je </w:t>
      </w:r>
      <w:r>
        <w:rPr>
          <w:rFonts w:ascii="Arial" w:hAnsi="Arial" w:cs="Arial"/>
          <w:color w:val="000000"/>
          <w:lang w:val="sr-Latn-ME"/>
        </w:rPr>
        <w:t>ugrađena</w:t>
      </w:r>
      <w:r w:rsidRPr="00526543">
        <w:rPr>
          <w:rFonts w:ascii="Arial" w:hAnsi="Arial" w:cs="Arial"/>
          <w:color w:val="000000"/>
          <w:lang w:val="sr-Latn-ME"/>
        </w:rPr>
        <w:t xml:space="preserve"> oprema nova i neupotrebljavana i da nema stvarnih i pravnih nedostataka.</w:t>
      </w:r>
    </w:p>
    <w:p w:rsidR="00D0539B" w:rsidRPr="00526543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Izvođač</w:t>
      </w:r>
      <w:r w:rsidRPr="00526543">
        <w:rPr>
          <w:rFonts w:ascii="Arial" w:hAnsi="Arial" w:cs="Arial"/>
          <w:color w:val="000000"/>
          <w:lang w:val="sr-Latn-ME"/>
        </w:rPr>
        <w:t xml:space="preserve"> garantuje kvalitet </w:t>
      </w:r>
      <w:r>
        <w:rPr>
          <w:rFonts w:ascii="Arial" w:hAnsi="Arial" w:cs="Arial"/>
          <w:color w:val="000000"/>
          <w:lang w:val="sr-Latn-ME"/>
        </w:rPr>
        <w:t>ugrađene opreme</w:t>
      </w:r>
      <w:r w:rsidRPr="00526543">
        <w:rPr>
          <w:rFonts w:ascii="Arial" w:hAnsi="Arial" w:cs="Arial"/>
          <w:color w:val="000000"/>
          <w:lang w:val="sr-Latn-ME"/>
        </w:rPr>
        <w:t xml:space="preserve"> i obavezuje se da bez odlaganja, o svom trošku, otkloni svaki nedostatak ili izvrši zamjenu, koji nije posledica nepravilnog rukovanja Naručioca.</w:t>
      </w:r>
    </w:p>
    <w:p w:rsidR="00D0539B" w:rsidRPr="00526543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526543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74/19, 03/23, 11/23) ništav je.</w:t>
      </w:r>
    </w:p>
    <w:p w:rsidR="00D0539B" w:rsidRPr="00B40613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40613">
        <w:rPr>
          <w:rFonts w:ascii="Arial" w:hAnsi="Arial" w:cs="Arial"/>
          <w:bCs/>
          <w:color w:val="000000"/>
          <w:lang w:val="sr-Latn-ME"/>
        </w:rPr>
        <w:t>Na sve što nije regulisano odredbama ovog ugovora, primijeniće se odredbe Zakona o planiranju prostora i izgradnji objekata (“Sl. list Crne Gore”, broj 64/17), Zakona o zaštiti na radu (“Sl. list Crne Gore”, broj 34/14  i 44/18), Zakona o obligacionim odnosima („Sl. list Crne Gore“, broj 47/08) koje su primjenljive i odnose se na ugovor o izvođenju radova i Pravilnika o načinu obavljanja stručnog nadzora složenog inženjerskog objekta.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</w:rPr>
      </w:pPr>
      <w:r w:rsidRPr="00050AB0">
        <w:rPr>
          <w:rFonts w:ascii="Arial" w:hAnsi="Arial" w:cs="Arial"/>
        </w:rPr>
        <w:t xml:space="preserve">- </w:t>
      </w:r>
      <w:proofErr w:type="spellStart"/>
      <w:proofErr w:type="gramStart"/>
      <w:r w:rsidRPr="00050AB0">
        <w:rPr>
          <w:rFonts w:ascii="Arial" w:hAnsi="Arial" w:cs="Arial"/>
        </w:rPr>
        <w:t>kada</w:t>
      </w:r>
      <w:proofErr w:type="spellEnd"/>
      <w:proofErr w:type="gramEnd"/>
      <w:r w:rsidRPr="00050AB0">
        <w:rPr>
          <w:rFonts w:ascii="Arial" w:hAnsi="Arial" w:cs="Arial"/>
        </w:rPr>
        <w:t xml:space="preserve"> je </w:t>
      </w:r>
      <w:proofErr w:type="spellStart"/>
      <w:r w:rsidRPr="00050AB0">
        <w:rPr>
          <w:rFonts w:ascii="Arial" w:hAnsi="Arial" w:cs="Arial"/>
        </w:rPr>
        <w:t>potreba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izmjenom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nastala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zbog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okolnosti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koje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naručilac</w:t>
      </w:r>
      <w:proofErr w:type="spellEnd"/>
      <w:r w:rsidRPr="00050AB0">
        <w:rPr>
          <w:rFonts w:ascii="Arial" w:hAnsi="Arial" w:cs="Arial"/>
        </w:rPr>
        <w:t xml:space="preserve"> u </w:t>
      </w:r>
      <w:proofErr w:type="spellStart"/>
      <w:r w:rsidRPr="00050AB0">
        <w:rPr>
          <w:rFonts w:ascii="Arial" w:hAnsi="Arial" w:cs="Arial"/>
        </w:rPr>
        <w:t>vrijeme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zaključivanja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nije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mogao</w:t>
      </w:r>
      <w:proofErr w:type="spellEnd"/>
      <w:r w:rsidRPr="00050AB0">
        <w:rPr>
          <w:rFonts w:ascii="Arial" w:hAnsi="Arial" w:cs="Arial"/>
        </w:rPr>
        <w:t xml:space="preserve"> da </w:t>
      </w:r>
      <w:proofErr w:type="spellStart"/>
      <w:r w:rsidRPr="00050AB0">
        <w:rPr>
          <w:rFonts w:ascii="Arial" w:hAnsi="Arial" w:cs="Arial"/>
        </w:rPr>
        <w:t>predvidi</w:t>
      </w:r>
      <w:proofErr w:type="spellEnd"/>
      <w:r w:rsidRPr="00050AB0">
        <w:rPr>
          <w:rFonts w:ascii="Arial" w:hAnsi="Arial" w:cs="Arial"/>
        </w:rPr>
        <w:t xml:space="preserve">, a </w:t>
      </w:r>
      <w:proofErr w:type="spellStart"/>
      <w:r w:rsidRPr="00050AB0">
        <w:rPr>
          <w:rFonts w:ascii="Arial" w:hAnsi="Arial" w:cs="Arial"/>
        </w:rPr>
        <w:t>izmjenom</w:t>
      </w:r>
      <w:proofErr w:type="spellEnd"/>
      <w:r w:rsidRPr="00050AB0">
        <w:rPr>
          <w:rFonts w:ascii="Arial" w:hAnsi="Arial" w:cs="Arial"/>
        </w:rPr>
        <w:t xml:space="preserve"> se ne </w:t>
      </w:r>
      <w:proofErr w:type="spellStart"/>
      <w:r w:rsidRPr="00050AB0">
        <w:rPr>
          <w:rFonts w:ascii="Arial" w:hAnsi="Arial" w:cs="Arial"/>
        </w:rPr>
        <w:t>mijenja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priroda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a </w:t>
      </w:r>
      <w:proofErr w:type="spellStart"/>
      <w:r w:rsidRPr="00050AB0">
        <w:rPr>
          <w:rFonts w:ascii="Arial" w:hAnsi="Arial" w:cs="Arial"/>
        </w:rPr>
        <w:t>povećanje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vrijednosti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nije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veće</w:t>
      </w:r>
      <w:proofErr w:type="spellEnd"/>
      <w:r w:rsidRPr="00050AB0">
        <w:rPr>
          <w:rFonts w:ascii="Arial" w:hAnsi="Arial" w:cs="Arial"/>
        </w:rPr>
        <w:t xml:space="preserve"> od 20% </w:t>
      </w:r>
      <w:proofErr w:type="spellStart"/>
      <w:r w:rsidRPr="00050AB0">
        <w:rPr>
          <w:rFonts w:ascii="Arial" w:hAnsi="Arial" w:cs="Arial"/>
        </w:rPr>
        <w:t>vrijednosti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prvobitnog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>,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- kad je potreba za izmjenom ugovora nastala zbog okolnosti koje naručilac u vrijeme zaključivanja ugovora nije mogao da predvidi, a izmjenom se ne mijenja priroda ugovora već se vrši samo smanjenje ugovorene vrijednosti.</w:t>
      </w:r>
    </w:p>
    <w:p w:rsidR="00D0539B" w:rsidRPr="00050AB0" w:rsidRDefault="00D0539B" w:rsidP="00D0539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0539B" w:rsidRPr="00050AB0" w:rsidRDefault="00D0539B" w:rsidP="00D0539B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050AB0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0539B" w:rsidRPr="00050AB0" w:rsidRDefault="00D0539B" w:rsidP="00D0539B">
      <w:pPr>
        <w:jc w:val="both"/>
        <w:rPr>
          <w:rFonts w:ascii="Arial" w:hAnsi="Arial" w:cs="Arial"/>
          <w:lang w:val="sr-Latn-ME"/>
        </w:rPr>
      </w:pPr>
    </w:p>
    <w:p w:rsidR="00D0539B" w:rsidRDefault="00D0539B" w:rsidP="00D0539B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6E686E" w:rsidRDefault="006E686E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6E686E" w:rsidRDefault="006E686E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6E686E" w:rsidRDefault="006E686E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6E686E" w:rsidRDefault="006E686E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1211F" w:rsidRDefault="0041211F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1211F" w:rsidRDefault="0041211F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1211F" w:rsidRDefault="0041211F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1211F" w:rsidRDefault="0041211F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1211F" w:rsidRDefault="0041211F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6E686E" w:rsidRPr="00050AB0" w:rsidRDefault="006E686E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07DEA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050AB0">
        <w:rPr>
          <w:rFonts w:ascii="Arial" w:hAnsi="Arial"/>
          <w:b/>
          <w:szCs w:val="32"/>
          <w:lang w:val="sr-Latn-ME"/>
        </w:rPr>
        <w:t xml:space="preserve"> </w:t>
      </w:r>
      <w:r w:rsidR="00447DAD" w:rsidRPr="00607DEA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942FEF" w:rsidRPr="0054626A" w:rsidRDefault="00607DEA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  <w:r>
        <w:rPr>
          <w:rFonts w:ascii="Arial" w:hAnsi="Arial" w:cs="Arial"/>
          <w:noProof/>
          <w:color w:val="000000"/>
          <w:u w:val="single"/>
          <w:lang w:val="sr-Latn-ME" w:eastAsia="sr-Latn-ME"/>
        </w:rPr>
        <w:drawing>
          <wp:inline distT="0" distB="0" distL="0" distR="0">
            <wp:extent cx="6124575" cy="839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java o nezavisnost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38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EF" w:rsidRPr="0054626A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u w:val="single"/>
        </w:rPr>
      </w:pPr>
    </w:p>
    <w:p w:rsidR="00447DAD" w:rsidRPr="0054626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54626A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447DAD" w:rsidRPr="0054626A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54626A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54626A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54626A">
        <w:rPr>
          <w:rFonts w:ascii="Arial" w:hAnsi="Arial" w:cs="Arial"/>
          <w:color w:val="000000"/>
        </w:rPr>
        <w:t>: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54626A">
        <w:rPr>
          <w:rFonts w:ascii="Arial" w:hAnsi="Arial" w:cs="Arial"/>
          <w:sz w:val="24"/>
          <w:szCs w:val="24"/>
        </w:rPr>
        <w:t>roku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najmanje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>;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54626A">
        <w:rPr>
          <w:rFonts w:ascii="Arial" w:hAnsi="Arial" w:cs="Arial"/>
          <w:sz w:val="24"/>
          <w:szCs w:val="24"/>
        </w:rPr>
        <w:t>roku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deset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najmanje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>;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54626A">
        <w:rPr>
          <w:rFonts w:ascii="Arial" w:hAnsi="Arial" w:cs="Arial"/>
          <w:sz w:val="24"/>
          <w:szCs w:val="24"/>
        </w:rPr>
        <w:t>isteka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polovine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roka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kraći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54626A">
        <w:rPr>
          <w:rFonts w:ascii="Arial" w:hAnsi="Arial" w:cs="Arial"/>
          <w:sz w:val="24"/>
          <w:szCs w:val="24"/>
        </w:rPr>
        <w:t>slučaju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54626A">
        <w:rPr>
          <w:rFonts w:ascii="Arial" w:hAnsi="Arial" w:cs="Arial"/>
          <w:sz w:val="24"/>
          <w:szCs w:val="24"/>
        </w:rPr>
        <w:t>posljednji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dan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roka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kraći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54626A">
        <w:rPr>
          <w:rFonts w:ascii="Arial" w:hAnsi="Arial" w:cs="Arial"/>
          <w:sz w:val="24"/>
          <w:szCs w:val="24"/>
        </w:rPr>
        <w:t>časa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smatra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ističe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istekom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tog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dana.</w:t>
      </w:r>
    </w:p>
    <w:p w:rsidR="00447DAD" w:rsidRPr="0054626A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54626A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942FEF" w:rsidRPr="0054626A">
        <w:rPr>
          <w:rFonts w:ascii="Arial" w:hAnsi="Arial" w:cs="Arial"/>
          <w:color w:val="000000"/>
          <w:lang w:val="sr-Latn-ME"/>
        </w:rPr>
        <w:t>.“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6BC" w:rsidRDefault="00F946BC">
      <w:r>
        <w:separator/>
      </w:r>
    </w:p>
  </w:endnote>
  <w:endnote w:type="continuationSeparator" w:id="0">
    <w:p w:rsidR="00F946BC" w:rsidRDefault="00F9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6BC" w:rsidRDefault="00F946BC">
      <w:r>
        <w:separator/>
      </w:r>
    </w:p>
  </w:footnote>
  <w:footnote w:type="continuationSeparator" w:id="0">
    <w:p w:rsidR="00F946BC" w:rsidRDefault="00F946BC">
      <w:r>
        <w:continuationSeparator/>
      </w:r>
    </w:p>
  </w:footnote>
  <w:footnote w:id="1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0539B" w:rsidRPr="00367536" w:rsidRDefault="00D0539B" w:rsidP="00D0539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0539B" w:rsidRPr="0083641C" w:rsidRDefault="00D0539B" w:rsidP="00D0539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0539B" w:rsidRPr="007F2BA0" w:rsidRDefault="00D0539B" w:rsidP="00D0539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0539B" w:rsidRPr="007F2BA0" w:rsidRDefault="00D0539B" w:rsidP="00D0539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0539B" w:rsidRPr="002E211C" w:rsidRDefault="00D0539B" w:rsidP="00D0539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43E0C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7A6FB5"/>
    <w:multiLevelType w:val="hybridMultilevel"/>
    <w:tmpl w:val="A2E4AE2E"/>
    <w:lvl w:ilvl="0" w:tplc="E4426DF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F0F0C52"/>
    <w:multiLevelType w:val="hybridMultilevel"/>
    <w:tmpl w:val="ADFAEE28"/>
    <w:lvl w:ilvl="0" w:tplc="1BF6F9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94E205D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3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0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36"/>
  </w:num>
  <w:num w:numId="3">
    <w:abstractNumId w:val="2"/>
  </w:num>
  <w:num w:numId="4">
    <w:abstractNumId w:val="67"/>
  </w:num>
  <w:num w:numId="5">
    <w:abstractNumId w:val="47"/>
  </w:num>
  <w:num w:numId="6">
    <w:abstractNumId w:val="31"/>
  </w:num>
  <w:num w:numId="7">
    <w:abstractNumId w:val="12"/>
  </w:num>
  <w:num w:numId="8">
    <w:abstractNumId w:val="39"/>
  </w:num>
  <w:num w:numId="9">
    <w:abstractNumId w:val="68"/>
  </w:num>
  <w:num w:numId="10">
    <w:abstractNumId w:val="54"/>
  </w:num>
  <w:num w:numId="11">
    <w:abstractNumId w:val="66"/>
  </w:num>
  <w:num w:numId="12">
    <w:abstractNumId w:val="16"/>
  </w:num>
  <w:num w:numId="13">
    <w:abstractNumId w:val="64"/>
  </w:num>
  <w:num w:numId="14">
    <w:abstractNumId w:val="65"/>
  </w:num>
  <w:num w:numId="15">
    <w:abstractNumId w:val="33"/>
  </w:num>
  <w:num w:numId="16">
    <w:abstractNumId w:val="8"/>
  </w:num>
  <w:num w:numId="17">
    <w:abstractNumId w:val="29"/>
  </w:num>
  <w:num w:numId="18">
    <w:abstractNumId w:val="19"/>
  </w:num>
  <w:num w:numId="19">
    <w:abstractNumId w:val="45"/>
  </w:num>
  <w:num w:numId="20">
    <w:abstractNumId w:val="42"/>
  </w:num>
  <w:num w:numId="21">
    <w:abstractNumId w:val="41"/>
  </w:num>
  <w:num w:numId="22">
    <w:abstractNumId w:val="17"/>
  </w:num>
  <w:num w:numId="23">
    <w:abstractNumId w:val="57"/>
  </w:num>
  <w:num w:numId="24">
    <w:abstractNumId w:val="38"/>
  </w:num>
  <w:num w:numId="25">
    <w:abstractNumId w:val="10"/>
  </w:num>
  <w:num w:numId="26">
    <w:abstractNumId w:val="24"/>
  </w:num>
  <w:num w:numId="27">
    <w:abstractNumId w:val="30"/>
  </w:num>
  <w:num w:numId="28">
    <w:abstractNumId w:val="62"/>
  </w:num>
  <w:num w:numId="29">
    <w:abstractNumId w:val="20"/>
  </w:num>
  <w:num w:numId="30">
    <w:abstractNumId w:val="63"/>
  </w:num>
  <w:num w:numId="31">
    <w:abstractNumId w:val="15"/>
  </w:num>
  <w:num w:numId="32">
    <w:abstractNumId w:val="55"/>
  </w:num>
  <w:num w:numId="33">
    <w:abstractNumId w:val="53"/>
  </w:num>
  <w:num w:numId="34">
    <w:abstractNumId w:val="13"/>
  </w:num>
  <w:num w:numId="35">
    <w:abstractNumId w:val="6"/>
  </w:num>
  <w:num w:numId="36">
    <w:abstractNumId w:val="11"/>
  </w:num>
  <w:num w:numId="37">
    <w:abstractNumId w:val="40"/>
  </w:num>
  <w:num w:numId="38">
    <w:abstractNumId w:val="37"/>
  </w:num>
  <w:num w:numId="39">
    <w:abstractNumId w:val="0"/>
  </w:num>
  <w:num w:numId="40">
    <w:abstractNumId w:val="50"/>
  </w:num>
  <w:num w:numId="41">
    <w:abstractNumId w:val="46"/>
  </w:num>
  <w:num w:numId="42">
    <w:abstractNumId w:val="9"/>
  </w:num>
  <w:num w:numId="43">
    <w:abstractNumId w:val="7"/>
  </w:num>
  <w:num w:numId="44">
    <w:abstractNumId w:val="25"/>
  </w:num>
  <w:num w:numId="45">
    <w:abstractNumId w:val="32"/>
  </w:num>
  <w:num w:numId="46">
    <w:abstractNumId w:val="56"/>
  </w:num>
  <w:num w:numId="47">
    <w:abstractNumId w:val="52"/>
  </w:num>
  <w:num w:numId="48">
    <w:abstractNumId w:val="43"/>
  </w:num>
  <w:num w:numId="49">
    <w:abstractNumId w:val="48"/>
  </w:num>
  <w:num w:numId="50">
    <w:abstractNumId w:val="14"/>
  </w:num>
  <w:num w:numId="51">
    <w:abstractNumId w:val="69"/>
  </w:num>
  <w:num w:numId="52">
    <w:abstractNumId w:val="22"/>
  </w:num>
  <w:num w:numId="53">
    <w:abstractNumId w:val="44"/>
  </w:num>
  <w:num w:numId="54">
    <w:abstractNumId w:val="1"/>
  </w:num>
  <w:num w:numId="55">
    <w:abstractNumId w:val="4"/>
  </w:num>
  <w:num w:numId="56">
    <w:abstractNumId w:val="60"/>
  </w:num>
  <w:num w:numId="57">
    <w:abstractNumId w:val="34"/>
  </w:num>
  <w:num w:numId="58">
    <w:abstractNumId w:val="27"/>
  </w:num>
  <w:num w:numId="59">
    <w:abstractNumId w:val="18"/>
  </w:num>
  <w:num w:numId="60">
    <w:abstractNumId w:val="59"/>
  </w:num>
  <w:num w:numId="61">
    <w:abstractNumId w:val="61"/>
  </w:num>
  <w:num w:numId="62">
    <w:abstractNumId w:val="28"/>
  </w:num>
  <w:num w:numId="63">
    <w:abstractNumId w:val="5"/>
  </w:num>
  <w:num w:numId="64">
    <w:abstractNumId w:val="23"/>
  </w:num>
  <w:num w:numId="65">
    <w:abstractNumId w:val="49"/>
  </w:num>
  <w:num w:numId="66">
    <w:abstractNumId w:val="35"/>
  </w:num>
  <w:num w:numId="67">
    <w:abstractNumId w:val="51"/>
  </w:num>
  <w:num w:numId="68">
    <w:abstractNumId w:val="3"/>
  </w:num>
  <w:num w:numId="69">
    <w:abstractNumId w:val="21"/>
  </w:num>
  <w:num w:numId="7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1C7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0ED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11F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26543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2B5F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86E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0C59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01D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29ED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2E4D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01BD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6A33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39B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B73B5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67EFC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50D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6BC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3B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3B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5C020-9716-44DE-96FC-9A79D325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2810</Words>
  <Characters>16018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18791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creator>slavica.dzeletovic</dc:creator>
  <cp:lastModifiedBy>Ana Vukčević</cp:lastModifiedBy>
  <cp:revision>5</cp:revision>
  <cp:lastPrinted>2023-02-13T09:39:00Z</cp:lastPrinted>
  <dcterms:created xsi:type="dcterms:W3CDTF">2023-08-07T08:21:00Z</dcterms:created>
  <dcterms:modified xsi:type="dcterms:W3CDTF">2023-08-07T10:11:00Z</dcterms:modified>
</cp:coreProperties>
</file>