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1FAC" w:rsidRPr="009F4BD9" w:rsidRDefault="00191FAC" w:rsidP="00191FAC">
      <w:pPr>
        <w:spacing w:after="160" w:line="256" w:lineRule="auto"/>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jc w:val="right"/>
        <w:rPr>
          <w:rFonts w:eastAsia="Calibri"/>
          <w:b/>
          <w:sz w:val="22"/>
          <w:szCs w:val="22"/>
        </w:rPr>
      </w:pPr>
      <w:r w:rsidRPr="009F4BD9">
        <w:rPr>
          <w:rFonts w:eastAsia="Calibri"/>
          <w:b/>
          <w:sz w:val="22"/>
          <w:szCs w:val="22"/>
        </w:rPr>
        <w:t>OBRAZAC 12</w:t>
      </w:r>
    </w:p>
    <w:p w:rsidR="00191FAC" w:rsidRPr="009F4BD9" w:rsidRDefault="00191FAC" w:rsidP="00191FAC">
      <w:pPr>
        <w:tabs>
          <w:tab w:val="left" w:pos="7230"/>
        </w:tabs>
        <w:jc w:val="right"/>
        <w:rPr>
          <w:rFonts w:eastAsia="Calibri"/>
          <w:b/>
          <w:sz w:val="22"/>
          <w:szCs w:val="22"/>
        </w:rPr>
      </w:pPr>
    </w:p>
    <w:p w:rsidR="009F4BD9" w:rsidRDefault="00191FAC" w:rsidP="009F4BD9">
      <w:r w:rsidRPr="009F4BD9">
        <w:rPr>
          <w:rFonts w:eastAsia="Calibri"/>
          <w:b/>
          <w:sz w:val="22"/>
          <w:szCs w:val="22"/>
          <w:u w:val="single"/>
        </w:rPr>
        <w:t xml:space="preserve">        </w:t>
      </w:r>
    </w:p>
    <w:p w:rsidR="009F4BD9" w:rsidRPr="00C47764" w:rsidRDefault="009F4BD9" w:rsidP="009F4BD9">
      <w:r w:rsidRPr="00C47764">
        <w:t>DOO”Agencija za izgradnju i razvoj Berane”-Berane</w:t>
      </w:r>
    </w:p>
    <w:p w:rsidR="009F4BD9" w:rsidRPr="00C47764" w:rsidRDefault="009F4BD9" w:rsidP="009F4BD9">
      <w:r w:rsidRPr="00C47764">
        <w:t>Broj:</w:t>
      </w:r>
      <w:r w:rsidR="00CA7C6A">
        <w:t>873</w:t>
      </w:r>
    </w:p>
    <w:p w:rsidR="009F4BD9" w:rsidRPr="00C47764" w:rsidRDefault="002E7476" w:rsidP="009F4BD9">
      <w:r>
        <w:t>Berane, 22</w:t>
      </w:r>
      <w:r w:rsidR="002A4876">
        <w:t>.06</w:t>
      </w:r>
      <w:r w:rsidR="009F4BD9" w:rsidRPr="00C47764">
        <w:t>.2023.godine</w:t>
      </w:r>
    </w:p>
    <w:p w:rsidR="00191FAC" w:rsidRPr="009F4BD9" w:rsidRDefault="00191FAC" w:rsidP="009F4BD9">
      <w:pPr>
        <w:tabs>
          <w:tab w:val="left" w:pos="7230"/>
        </w:tabs>
        <w:rPr>
          <w:rFonts w:eastAsia="Calibri"/>
          <w:sz w:val="22"/>
          <w:szCs w:val="22"/>
        </w:rPr>
      </w:pPr>
    </w:p>
    <w:p w:rsidR="00191FAC" w:rsidRPr="009F4BD9" w:rsidRDefault="00191FAC" w:rsidP="00191FAC">
      <w:pPr>
        <w:tabs>
          <w:tab w:val="left" w:pos="7230"/>
        </w:tabs>
        <w:jc w:val="right"/>
        <w:rPr>
          <w:rFonts w:eastAsia="Calibri"/>
          <w:b/>
          <w:sz w:val="22"/>
          <w:szCs w:val="22"/>
        </w:rPr>
      </w:pPr>
    </w:p>
    <w:p w:rsidR="00191FAC" w:rsidRPr="009F4BD9" w:rsidRDefault="00191FAC" w:rsidP="00191FAC">
      <w:pPr>
        <w:tabs>
          <w:tab w:val="left" w:pos="7230"/>
        </w:tabs>
        <w:ind w:firstLine="567"/>
        <w:jc w:val="both"/>
        <w:rPr>
          <w:rFonts w:eastAsia="Calibri"/>
          <w:sz w:val="22"/>
          <w:szCs w:val="22"/>
        </w:rPr>
      </w:pPr>
      <w:r w:rsidRPr="009F4BD9">
        <w:rPr>
          <w:rFonts w:eastAsia="Calibri"/>
          <w:sz w:val="22"/>
          <w:szCs w:val="22"/>
        </w:rPr>
        <w:t xml:space="preserve">Na osnovu člana 143 stav 5 Zakona o javnim nabavkama (“Službeni list CG”, br. 74/19 i 3/23), ovlašćeno lice </w:t>
      </w:r>
      <w:r w:rsidR="009F4BD9" w:rsidRPr="004024A9">
        <w:t>DOO ”Agencija za izgradnju i razvoj Berane”-</w:t>
      </w:r>
      <w:r w:rsidR="009F4BD9">
        <w:t xml:space="preserve"> </w:t>
      </w:r>
      <w:r w:rsidR="009F4BD9" w:rsidRPr="004024A9">
        <w:t>Berane</w:t>
      </w:r>
      <w:r w:rsidR="009F4BD9">
        <w:rPr>
          <w:rFonts w:eastAsia="Calibri"/>
          <w:sz w:val="22"/>
          <w:szCs w:val="22"/>
          <w:u w:val="single"/>
        </w:rPr>
        <w:t xml:space="preserve"> </w:t>
      </w:r>
      <w:r w:rsidRPr="009F4BD9">
        <w:rPr>
          <w:rFonts w:eastAsia="Calibri"/>
          <w:sz w:val="22"/>
          <w:szCs w:val="22"/>
        </w:rPr>
        <w:t xml:space="preserve">u postupku javne nabavke po </w:t>
      </w:r>
      <w:r w:rsidR="00660404">
        <w:rPr>
          <w:rFonts w:eastAsia="Calibri"/>
          <w:sz w:val="22"/>
          <w:szCs w:val="22"/>
        </w:rPr>
        <w:t xml:space="preserve">tenderskoj dokumentaciji broj </w:t>
      </w:r>
      <w:r w:rsidR="00E3120D">
        <w:rPr>
          <w:rFonts w:eastAsia="Calibri"/>
          <w:sz w:val="22"/>
          <w:szCs w:val="22"/>
        </w:rPr>
        <w:t>8</w:t>
      </w:r>
      <w:r w:rsidR="00D76940">
        <w:rPr>
          <w:rFonts w:eastAsia="Calibri"/>
          <w:sz w:val="22"/>
          <w:szCs w:val="22"/>
        </w:rPr>
        <w:t xml:space="preserve">/23 arh. </w:t>
      </w:r>
      <w:r w:rsidR="00E3120D">
        <w:rPr>
          <w:rFonts w:eastAsia="Calibri"/>
          <w:sz w:val="22"/>
          <w:szCs w:val="22"/>
        </w:rPr>
        <w:t>547 od 27.04</w:t>
      </w:r>
      <w:r w:rsidR="00660404">
        <w:rPr>
          <w:rFonts w:eastAsia="Calibri"/>
          <w:sz w:val="22"/>
          <w:szCs w:val="22"/>
        </w:rPr>
        <w:t>.2023.</w:t>
      </w:r>
      <w:r w:rsidRPr="009F4BD9">
        <w:rPr>
          <w:rFonts w:eastAsia="Calibri"/>
          <w:sz w:val="22"/>
          <w:szCs w:val="22"/>
        </w:rPr>
        <w:t>godine, na prijedlog Komisije za sprovođenje postupka javne nabavke, donosi</w:t>
      </w:r>
    </w:p>
    <w:p w:rsidR="00191FAC" w:rsidRPr="009F4BD9" w:rsidRDefault="00191FAC" w:rsidP="00191FAC">
      <w:pPr>
        <w:rPr>
          <w:rFonts w:eastAsia="Calibri"/>
          <w:b/>
          <w:bCs/>
          <w:sz w:val="22"/>
          <w:szCs w:val="22"/>
        </w:rPr>
      </w:pPr>
    </w:p>
    <w:p w:rsidR="00191FAC" w:rsidRPr="009F4BD9" w:rsidRDefault="00191FAC" w:rsidP="00191FAC">
      <w:pPr>
        <w:jc w:val="center"/>
        <w:rPr>
          <w:rFonts w:eastAsia="Calibri"/>
          <w:b/>
          <w:bCs/>
          <w:sz w:val="22"/>
          <w:szCs w:val="22"/>
        </w:rPr>
      </w:pPr>
    </w:p>
    <w:p w:rsidR="00191FAC" w:rsidRPr="00A902A5" w:rsidRDefault="00191FAC" w:rsidP="00191FAC">
      <w:pPr>
        <w:jc w:val="center"/>
        <w:rPr>
          <w:rFonts w:eastAsia="Calibri"/>
          <w:b/>
          <w:bCs/>
          <w:sz w:val="22"/>
          <w:szCs w:val="22"/>
        </w:rPr>
      </w:pPr>
      <w:r w:rsidRPr="00A902A5">
        <w:rPr>
          <w:rFonts w:eastAsia="Calibri"/>
          <w:b/>
          <w:bCs/>
          <w:sz w:val="22"/>
          <w:szCs w:val="22"/>
        </w:rPr>
        <w:t>ODLUKU                                                                                                                                                                                            O IZBORU NAJPOVOLJNIJE PONUDE</w:t>
      </w:r>
    </w:p>
    <w:p w:rsidR="00191FAC" w:rsidRPr="009F4BD9" w:rsidRDefault="00191FAC" w:rsidP="00191FAC">
      <w:pPr>
        <w:jc w:val="center"/>
        <w:rPr>
          <w:rFonts w:eastAsia="Calibri"/>
          <w:b/>
          <w:bCs/>
          <w:sz w:val="22"/>
          <w:szCs w:val="22"/>
        </w:rPr>
      </w:pPr>
    </w:p>
    <w:p w:rsidR="00191FAC" w:rsidRDefault="00191FAC" w:rsidP="00191FAC">
      <w:pPr>
        <w:jc w:val="both"/>
        <w:rPr>
          <w:rFonts w:eastAsia="Calibri"/>
          <w:sz w:val="22"/>
          <w:szCs w:val="22"/>
        </w:rPr>
      </w:pPr>
      <w:r w:rsidRPr="009F4BD9">
        <w:rPr>
          <w:rFonts w:eastAsia="Calibri"/>
          <w:bCs/>
          <w:sz w:val="22"/>
          <w:szCs w:val="22"/>
        </w:rPr>
        <w:t xml:space="preserve">U postupku javne nabavke po </w:t>
      </w:r>
      <w:r w:rsidR="00660404">
        <w:rPr>
          <w:rFonts w:eastAsia="Calibri"/>
          <w:sz w:val="22"/>
          <w:szCs w:val="22"/>
        </w:rPr>
        <w:t>tenderskoj dokumentaciji  broj</w:t>
      </w:r>
      <w:r w:rsidR="00524754">
        <w:rPr>
          <w:rFonts w:eastAsia="Calibri"/>
          <w:sz w:val="22"/>
          <w:szCs w:val="22"/>
        </w:rPr>
        <w:t xml:space="preserve"> 8</w:t>
      </w:r>
      <w:r w:rsidR="00EA64EC">
        <w:rPr>
          <w:rFonts w:eastAsia="Calibri"/>
          <w:sz w:val="22"/>
          <w:szCs w:val="22"/>
        </w:rPr>
        <w:t>/23 arh.</w:t>
      </w:r>
      <w:r w:rsidR="00524754">
        <w:rPr>
          <w:rFonts w:eastAsia="Calibri"/>
          <w:sz w:val="22"/>
          <w:szCs w:val="22"/>
        </w:rPr>
        <w:t xml:space="preserve"> 547 od 27.04</w:t>
      </w:r>
      <w:r w:rsidR="00660404">
        <w:rPr>
          <w:rFonts w:eastAsia="Calibri"/>
          <w:sz w:val="22"/>
          <w:szCs w:val="22"/>
        </w:rPr>
        <w:t>.2023.</w:t>
      </w:r>
      <w:r w:rsidRPr="009F4BD9">
        <w:rPr>
          <w:rFonts w:eastAsia="Calibri"/>
          <w:sz w:val="22"/>
          <w:szCs w:val="22"/>
        </w:rPr>
        <w:t>godine:</w:t>
      </w:r>
    </w:p>
    <w:p w:rsidR="006961D7" w:rsidRPr="009F4BD9" w:rsidRDefault="006961D7" w:rsidP="00191FAC">
      <w:pPr>
        <w:jc w:val="both"/>
        <w:rPr>
          <w:rFonts w:eastAsia="Calibri"/>
          <w:sz w:val="22"/>
          <w:szCs w:val="22"/>
        </w:rPr>
      </w:pPr>
    </w:p>
    <w:p w:rsidR="00191FAC" w:rsidRDefault="00191FAC"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sidR="00671DB5">
        <w:rPr>
          <w:rFonts w:eastAsia="Calibri"/>
          <w:bCs/>
          <w:sz w:val="22"/>
          <w:szCs w:val="22"/>
        </w:rPr>
        <w:t xml:space="preserve">DOO „3P“ Berane </w:t>
      </w:r>
      <w:r w:rsidRPr="009F4BD9">
        <w:rPr>
          <w:rFonts w:eastAsia="Calibri"/>
          <w:bCs/>
          <w:sz w:val="22"/>
          <w:szCs w:val="22"/>
        </w:rPr>
        <w:t xml:space="preserve"> je najpovoljnija</w:t>
      </w:r>
      <w:r w:rsidR="00671DB5">
        <w:rPr>
          <w:rFonts w:eastAsia="Calibri"/>
          <w:bCs/>
          <w:sz w:val="22"/>
          <w:szCs w:val="22"/>
        </w:rPr>
        <w:t>.</w:t>
      </w:r>
    </w:p>
    <w:p w:rsidR="00524754" w:rsidRDefault="00524754" w:rsidP="00671DB5">
      <w:pPr>
        <w:numPr>
          <w:ilvl w:val="0"/>
          <w:numId w:val="1"/>
        </w:numPr>
        <w:spacing w:after="160" w:line="256" w:lineRule="auto"/>
        <w:contextualSpacing/>
        <w:jc w:val="both"/>
        <w:rPr>
          <w:rFonts w:eastAsia="Calibri"/>
          <w:bCs/>
          <w:sz w:val="22"/>
          <w:szCs w:val="22"/>
        </w:rPr>
      </w:pPr>
      <w:r w:rsidRPr="009F4BD9">
        <w:rPr>
          <w:rFonts w:eastAsia="Calibri"/>
          <w:bCs/>
          <w:sz w:val="22"/>
          <w:szCs w:val="22"/>
        </w:rPr>
        <w:t xml:space="preserve">Ponuda ponuđača </w:t>
      </w:r>
      <w:r>
        <w:rPr>
          <w:rFonts w:eastAsia="Calibri"/>
          <w:bCs/>
          <w:sz w:val="22"/>
          <w:szCs w:val="22"/>
        </w:rPr>
        <w:t>DOO „ALBOR T</w:t>
      </w:r>
      <w:r w:rsidR="001154F7">
        <w:rPr>
          <w:rFonts w:eastAsia="Calibri"/>
          <w:bCs/>
          <w:sz w:val="22"/>
          <w:szCs w:val="22"/>
        </w:rPr>
        <w:t>RGOVINA “ Novi Sad  se odbija kao neispravna.</w:t>
      </w:r>
      <w:r>
        <w:rPr>
          <w:rFonts w:eastAsia="Calibri"/>
          <w:bCs/>
          <w:sz w:val="22"/>
          <w:szCs w:val="22"/>
        </w:rPr>
        <w:t>.</w:t>
      </w:r>
    </w:p>
    <w:p w:rsidR="00671DB5" w:rsidRDefault="00671DB5" w:rsidP="00671DB5">
      <w:pPr>
        <w:spacing w:after="160" w:line="256" w:lineRule="auto"/>
        <w:ind w:left="567"/>
        <w:contextualSpacing/>
        <w:jc w:val="both"/>
        <w:rPr>
          <w:rFonts w:eastAsia="Calibri"/>
          <w:bCs/>
          <w:sz w:val="22"/>
          <w:szCs w:val="22"/>
        </w:rPr>
      </w:pPr>
    </w:p>
    <w:p w:rsidR="00671DB5" w:rsidRPr="00671DB5" w:rsidRDefault="00671DB5" w:rsidP="00671DB5">
      <w:pPr>
        <w:spacing w:after="160" w:line="256" w:lineRule="auto"/>
        <w:contextualSpacing/>
        <w:jc w:val="both"/>
        <w:rPr>
          <w:rFonts w:eastAsia="Calibri"/>
          <w:bCs/>
          <w:sz w:val="22"/>
          <w:szCs w:val="22"/>
        </w:rPr>
      </w:pPr>
    </w:p>
    <w:p w:rsidR="00191FAC" w:rsidRPr="00E34BEE" w:rsidRDefault="00191FAC" w:rsidP="00191FAC">
      <w:pPr>
        <w:jc w:val="center"/>
        <w:rPr>
          <w:rFonts w:eastAsia="Calibri"/>
          <w:b/>
          <w:bCs/>
          <w:sz w:val="22"/>
          <w:szCs w:val="22"/>
        </w:rPr>
      </w:pPr>
      <w:r w:rsidRPr="00E34BEE">
        <w:rPr>
          <w:rFonts w:eastAsia="Calibri"/>
          <w:b/>
          <w:bCs/>
          <w:sz w:val="22"/>
          <w:szCs w:val="22"/>
        </w:rPr>
        <w:t>OBRAZLOŽENJE</w:t>
      </w:r>
    </w:p>
    <w:p w:rsidR="00191FAC" w:rsidRPr="009F4BD9" w:rsidRDefault="00191FAC" w:rsidP="00191FAC">
      <w:pPr>
        <w:jc w:val="center"/>
        <w:rPr>
          <w:rFonts w:eastAsia="Calibri"/>
          <w:b/>
          <w:bCs/>
          <w:sz w:val="22"/>
          <w:szCs w:val="22"/>
        </w:rPr>
      </w:pPr>
    </w:p>
    <w:p w:rsidR="00191FAC" w:rsidRPr="009F4BD9" w:rsidRDefault="00191FAC" w:rsidP="00191FAC">
      <w:pPr>
        <w:jc w:val="center"/>
        <w:rPr>
          <w:rFonts w:eastAsia="Calibri"/>
          <w:b/>
          <w:bCs/>
          <w:sz w:val="22"/>
          <w:szCs w:val="22"/>
        </w:rPr>
      </w:pPr>
    </w:p>
    <w:p w:rsidR="00191FAC" w:rsidRDefault="00191FAC" w:rsidP="00191FAC">
      <w:pPr>
        <w:numPr>
          <w:ilvl w:val="0"/>
          <w:numId w:val="2"/>
        </w:numPr>
        <w:spacing w:after="160" w:line="256" w:lineRule="auto"/>
        <w:contextualSpacing/>
        <w:rPr>
          <w:b/>
          <w:color w:val="000000"/>
          <w:spacing w:val="15"/>
          <w:sz w:val="22"/>
          <w:szCs w:val="22"/>
        </w:rPr>
      </w:pPr>
      <w:r w:rsidRPr="009F4BD9">
        <w:rPr>
          <w:b/>
          <w:color w:val="000000"/>
          <w:spacing w:val="15"/>
          <w:sz w:val="22"/>
          <w:szCs w:val="22"/>
        </w:rPr>
        <w:t>Podaci o naručiocu</w:t>
      </w:r>
    </w:p>
    <w:p w:rsidR="009F4BD9" w:rsidRDefault="009F4BD9" w:rsidP="009F4BD9">
      <w:pPr>
        <w:spacing w:after="160" w:line="256" w:lineRule="auto"/>
        <w:contextualSpacing/>
        <w:rPr>
          <w:b/>
          <w:color w:val="000000"/>
          <w:spacing w:val="15"/>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Naziv naručioca</w:t>
            </w:r>
          </w:p>
        </w:tc>
        <w:tc>
          <w:tcPr>
            <w:tcW w:w="4403" w:type="dxa"/>
            <w:shd w:val="clear" w:color="auto" w:fill="FFFFFF"/>
            <w:vAlign w:val="center"/>
          </w:tcPr>
          <w:p w:rsidR="009F4BD9" w:rsidRPr="004024A9" w:rsidRDefault="009F4BD9" w:rsidP="008A6837">
            <w:pPr>
              <w:rPr>
                <w:rFonts w:eastAsia="Calibri"/>
                <w:i/>
                <w:iCs/>
              </w:rPr>
            </w:pPr>
            <w:r w:rsidRPr="004024A9">
              <w:t>DOO ”Agencija za izgradnju i razvoj Berane”-Berane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Miro Vešović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Kontakt osoba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Tatjana Vujović</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Adresa</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IV Crnogorske br. 11</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Grad</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Berane</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iCs/>
                <w:sz w:val="22"/>
                <w:szCs w:val="22"/>
              </w:rPr>
              <w:t>Poštanski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84300</w:t>
            </w:r>
          </w:p>
        </w:tc>
      </w:tr>
      <w:tr w:rsidR="009F4BD9" w:rsidRPr="004024A9" w:rsidTr="008A6837">
        <w:trPr>
          <w:trHeight w:val="567"/>
        </w:trPr>
        <w:tc>
          <w:tcPr>
            <w:tcW w:w="4811" w:type="dxa"/>
            <w:shd w:val="clear" w:color="auto" w:fill="D9D9D9"/>
            <w:vAlign w:val="center"/>
          </w:tcPr>
          <w:p w:rsidR="009F4BD9" w:rsidRPr="004024A9" w:rsidRDefault="009F4BD9" w:rsidP="008A6837">
            <w:pPr>
              <w:rPr>
                <w:rFonts w:eastAsia="Calibri"/>
                <w:i/>
                <w:iCs/>
              </w:rPr>
            </w:pPr>
            <w:r w:rsidRPr="004024A9">
              <w:rPr>
                <w:rFonts w:eastAsia="Calibri"/>
                <w:i/>
                <w:sz w:val="22"/>
                <w:szCs w:val="22"/>
              </w:rPr>
              <w:t>Identifikacioni broj</w:t>
            </w:r>
          </w:p>
        </w:tc>
        <w:tc>
          <w:tcPr>
            <w:tcW w:w="4403" w:type="dxa"/>
            <w:shd w:val="clear" w:color="auto" w:fill="FFFFFF"/>
            <w:vAlign w:val="center"/>
          </w:tcPr>
          <w:p w:rsidR="009F4BD9" w:rsidRPr="004024A9" w:rsidRDefault="009F4BD9" w:rsidP="008A6837">
            <w:pPr>
              <w:rPr>
                <w:rFonts w:eastAsia="Calibri"/>
                <w:i/>
                <w:iCs/>
              </w:rPr>
            </w:pPr>
            <w:r w:rsidRPr="004024A9">
              <w:rPr>
                <w:rFonts w:eastAsia="Calibri"/>
                <w:i/>
                <w:iCs/>
              </w:rPr>
              <w:t>03069494</w:t>
            </w:r>
          </w:p>
        </w:tc>
      </w:tr>
    </w:tbl>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9F4BD9" w:rsidRDefault="009F4BD9" w:rsidP="009F4BD9">
      <w:pPr>
        <w:spacing w:after="160" w:line="256" w:lineRule="auto"/>
        <w:contextualSpacing/>
        <w:rPr>
          <w:b/>
          <w:color w:val="000000"/>
          <w:spacing w:val="15"/>
          <w:sz w:val="22"/>
          <w:szCs w:val="22"/>
        </w:rPr>
      </w:pPr>
    </w:p>
    <w:p w:rsidR="00660404" w:rsidRDefault="00660404" w:rsidP="009F4BD9">
      <w:pPr>
        <w:spacing w:after="160" w:line="256" w:lineRule="auto"/>
        <w:contextualSpacing/>
        <w:rPr>
          <w:b/>
          <w:color w:val="000000"/>
          <w:spacing w:val="15"/>
          <w:sz w:val="22"/>
          <w:szCs w:val="22"/>
        </w:rPr>
      </w:pPr>
    </w:p>
    <w:p w:rsidR="00660404" w:rsidRPr="009F4BD9" w:rsidRDefault="00660404" w:rsidP="009F4BD9">
      <w:pPr>
        <w:spacing w:after="160" w:line="256" w:lineRule="auto"/>
        <w:contextualSpacing/>
        <w:rPr>
          <w:b/>
          <w:color w:val="000000"/>
          <w:spacing w:val="15"/>
          <w:sz w:val="22"/>
          <w:szCs w:val="22"/>
        </w:rPr>
      </w:pPr>
    </w:p>
    <w:p w:rsidR="00191FAC" w:rsidRPr="009F4BD9" w:rsidRDefault="00191FAC" w:rsidP="00191FAC">
      <w:pPr>
        <w:rPr>
          <w:rFonts w:eastAsia="Calibri"/>
          <w:sz w:val="22"/>
          <w:szCs w:val="22"/>
        </w:rPr>
      </w:pPr>
    </w:p>
    <w:p w:rsidR="00191FAC"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postupku javne nabavke</w:t>
      </w:r>
    </w:p>
    <w:p w:rsidR="009F4BD9" w:rsidRDefault="009F4BD9" w:rsidP="009F4BD9">
      <w:pPr>
        <w:spacing w:after="160" w:line="256" w:lineRule="auto"/>
        <w:rPr>
          <w:b/>
          <w:color w:val="000000"/>
          <w:spacing w:val="15"/>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9F4BD9" w:rsidRPr="004024A9" w:rsidTr="008A6837">
        <w:trPr>
          <w:trHeight w:val="413"/>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9F4BD9" w:rsidRPr="004024A9" w:rsidRDefault="009F4BD9" w:rsidP="008A6837">
            <w:pPr>
              <w:rPr>
                <w:rFonts w:eastAsia="Calibri"/>
                <w:iCs/>
              </w:rPr>
            </w:pPr>
            <w:r w:rsidRPr="004024A9">
              <w:rPr>
                <w:rFonts w:eastAsia="Calibri"/>
                <w:iCs/>
              </w:rPr>
              <w:t xml:space="preserve">Br. </w:t>
            </w:r>
            <w:r w:rsidR="00524754">
              <w:rPr>
                <w:rFonts w:eastAsia="Calibri"/>
                <w:iCs/>
              </w:rPr>
              <w:t>547</w:t>
            </w:r>
          </w:p>
        </w:tc>
      </w:tr>
      <w:tr w:rsidR="009F4BD9" w:rsidRPr="004024A9" w:rsidTr="008A6837">
        <w:trPr>
          <w:trHeight w:val="458"/>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Vrsta postupka</w:t>
            </w:r>
          </w:p>
        </w:tc>
        <w:tc>
          <w:tcPr>
            <w:tcW w:w="4465" w:type="dxa"/>
            <w:shd w:val="clear" w:color="auto" w:fill="FFFFFF"/>
            <w:vAlign w:val="center"/>
          </w:tcPr>
          <w:p w:rsidR="009F4BD9" w:rsidRPr="004024A9" w:rsidRDefault="009F4BD9" w:rsidP="008A6837">
            <w:pPr>
              <w:rPr>
                <w:rFonts w:eastAsia="Calibri"/>
                <w:iCs/>
              </w:rPr>
            </w:pPr>
            <w:r w:rsidRPr="004024A9">
              <w:rPr>
                <w:rFonts w:eastAsia="Calibri"/>
                <w:iCs/>
              </w:rPr>
              <w:t>Otvoreni postupak</w:t>
            </w:r>
          </w:p>
        </w:tc>
      </w:tr>
      <w:tr w:rsidR="009F4BD9" w:rsidRPr="004024A9" w:rsidTr="008A6837">
        <w:trPr>
          <w:trHeight w:val="413"/>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Vrsta predmeta</w:t>
            </w:r>
          </w:p>
        </w:tc>
        <w:tc>
          <w:tcPr>
            <w:tcW w:w="4465" w:type="dxa"/>
            <w:shd w:val="clear" w:color="auto" w:fill="FFFFFF"/>
            <w:vAlign w:val="center"/>
          </w:tcPr>
          <w:p w:rsidR="009F4BD9" w:rsidRPr="004024A9" w:rsidRDefault="009F4BD9" w:rsidP="008A6837">
            <w:pPr>
              <w:rPr>
                <w:rFonts w:eastAsia="Calibri"/>
                <w:iCs/>
              </w:rPr>
            </w:pPr>
            <w:r w:rsidRPr="004024A9">
              <w:rPr>
                <w:rFonts w:eastAsia="Calibri"/>
                <w:iCs/>
              </w:rPr>
              <w:t>Robe</w:t>
            </w:r>
          </w:p>
        </w:tc>
      </w:tr>
      <w:tr w:rsidR="009F4BD9" w:rsidRPr="004024A9" w:rsidTr="008A6837">
        <w:trPr>
          <w:trHeight w:val="567"/>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9F4BD9" w:rsidRPr="004024A9" w:rsidRDefault="009F4BD9" w:rsidP="008A6837">
            <w:pPr>
              <w:rPr>
                <w:rFonts w:eastAsia="Calibri"/>
                <w:iCs/>
              </w:rPr>
            </w:pPr>
            <w:r>
              <w:rPr>
                <w:rFonts w:eastAsia="Calibri"/>
                <w:iCs/>
              </w:rPr>
              <w:t>Nabavka</w:t>
            </w:r>
            <w:r w:rsidR="002F3AE6">
              <w:rPr>
                <w:rFonts w:eastAsia="Calibri"/>
                <w:iCs/>
              </w:rPr>
              <w:t xml:space="preserve"> </w:t>
            </w:r>
            <w:r w:rsidR="00524754">
              <w:rPr>
                <w:rFonts w:eastAsia="Calibri"/>
                <w:iCs/>
              </w:rPr>
              <w:t>kamiona troosovinca</w:t>
            </w:r>
            <w:r w:rsidR="00671DB5">
              <w:rPr>
                <w:rFonts w:eastAsia="Calibri"/>
                <w:iCs/>
              </w:rPr>
              <w:t xml:space="preserve"> </w:t>
            </w:r>
          </w:p>
        </w:tc>
      </w:tr>
      <w:tr w:rsidR="009F4BD9" w:rsidRPr="004024A9" w:rsidTr="008A6837">
        <w:trPr>
          <w:trHeight w:val="567"/>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Šifra postupka</w:t>
            </w:r>
          </w:p>
        </w:tc>
        <w:tc>
          <w:tcPr>
            <w:tcW w:w="4465" w:type="dxa"/>
            <w:shd w:val="clear" w:color="auto" w:fill="FFFFFF"/>
            <w:vAlign w:val="center"/>
          </w:tcPr>
          <w:p w:rsidR="009F4BD9" w:rsidRPr="004024A9" w:rsidRDefault="009F4BD9" w:rsidP="008A6837">
            <w:pPr>
              <w:rPr>
                <w:rFonts w:eastAsia="Calibri"/>
                <w:iCs/>
              </w:rPr>
            </w:pPr>
            <w:r>
              <w:rPr>
                <w:rFonts w:eastAsia="Calibri"/>
                <w:iCs/>
              </w:rPr>
              <w:t>4</w:t>
            </w:r>
            <w:r w:rsidR="00E3120D">
              <w:rPr>
                <w:rFonts w:eastAsia="Calibri"/>
                <w:iCs/>
              </w:rPr>
              <w:t>5634</w:t>
            </w:r>
          </w:p>
        </w:tc>
      </w:tr>
      <w:tr w:rsidR="009F4BD9" w:rsidRPr="004024A9" w:rsidTr="008A6837">
        <w:trPr>
          <w:trHeight w:val="323"/>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CPV šifra</w:t>
            </w:r>
          </w:p>
        </w:tc>
        <w:tc>
          <w:tcPr>
            <w:tcW w:w="4465" w:type="dxa"/>
            <w:shd w:val="clear" w:color="auto" w:fill="FFFFFF"/>
            <w:vAlign w:val="center"/>
          </w:tcPr>
          <w:p w:rsidR="009F4BD9" w:rsidRPr="004024A9" w:rsidRDefault="009B7C3C" w:rsidP="008A6837">
            <w:pPr>
              <w:rPr>
                <w:rFonts w:eastAsia="Calibri"/>
                <w:iCs/>
              </w:rPr>
            </w:pPr>
            <w:r>
              <w:rPr>
                <w:rFonts w:eastAsia="Calibri"/>
                <w:iCs/>
              </w:rPr>
              <w:t>34137000-teretna vozila korišćena</w:t>
            </w:r>
          </w:p>
        </w:tc>
      </w:tr>
      <w:tr w:rsidR="009F4BD9" w:rsidRPr="004024A9" w:rsidTr="008A6837">
        <w:trPr>
          <w:trHeight w:val="567"/>
        </w:trPr>
        <w:tc>
          <w:tcPr>
            <w:tcW w:w="4749" w:type="dxa"/>
            <w:shd w:val="clear" w:color="auto" w:fill="F2F2F2"/>
            <w:vAlign w:val="center"/>
          </w:tcPr>
          <w:p w:rsidR="009F4BD9" w:rsidRPr="004024A9" w:rsidRDefault="009F4BD9" w:rsidP="008A6837">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9F4BD9" w:rsidRPr="004024A9" w:rsidRDefault="009F4BD9" w:rsidP="008A6837">
            <w:pPr>
              <w:rPr>
                <w:rFonts w:eastAsia="Calibri"/>
                <w:iCs/>
              </w:rPr>
            </w:pPr>
            <w:r w:rsidRPr="004024A9">
              <w:rPr>
                <w:rFonts w:eastAsia="Calibri"/>
                <w:iCs/>
                <w:sz w:val="22"/>
                <w:szCs w:val="22"/>
              </w:rPr>
              <w:t>kao cjelina</w:t>
            </w:r>
          </w:p>
        </w:tc>
      </w:tr>
      <w:tr w:rsidR="009F4BD9" w:rsidRPr="0000315E" w:rsidTr="008A6837">
        <w:trPr>
          <w:trHeight w:val="567"/>
        </w:trPr>
        <w:tc>
          <w:tcPr>
            <w:tcW w:w="4749" w:type="dxa"/>
            <w:shd w:val="clear" w:color="auto" w:fill="F2F2F2"/>
            <w:vAlign w:val="center"/>
          </w:tcPr>
          <w:p w:rsidR="009F4BD9" w:rsidRPr="001F0819" w:rsidRDefault="009F4BD9" w:rsidP="008A6837">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9F4BD9" w:rsidRPr="0000315E" w:rsidRDefault="00671DB5" w:rsidP="008A6837">
            <w:pPr>
              <w:rPr>
                <w:rFonts w:ascii="Arial" w:eastAsia="Calibri" w:hAnsi="Arial" w:cs="Arial"/>
                <w:iCs/>
              </w:rPr>
            </w:pPr>
            <w:r>
              <w:rPr>
                <w:rFonts w:eastAsia="Calibri"/>
                <w:iCs/>
              </w:rPr>
              <w:t>80.000,00</w:t>
            </w:r>
            <w:r w:rsidR="009F4BD9" w:rsidRPr="005C4BB9">
              <w:rPr>
                <w:rFonts w:eastAsia="Calibri"/>
                <w:iCs/>
              </w:rPr>
              <w:t>€</w:t>
            </w:r>
          </w:p>
        </w:tc>
      </w:tr>
    </w:tbl>
    <w:p w:rsidR="009F4BD9" w:rsidRDefault="009F4BD9" w:rsidP="009F4BD9">
      <w:pPr>
        <w:spacing w:after="160" w:line="256" w:lineRule="auto"/>
        <w:rPr>
          <w:b/>
          <w:color w:val="000000"/>
          <w:spacing w:val="15"/>
          <w:sz w:val="22"/>
          <w:szCs w:val="22"/>
        </w:rPr>
      </w:pPr>
    </w:p>
    <w:p w:rsidR="009F4BD9" w:rsidRDefault="009F4BD9" w:rsidP="009F4BD9">
      <w:pPr>
        <w:spacing w:after="160" w:line="256" w:lineRule="auto"/>
        <w:rPr>
          <w:b/>
          <w:color w:val="000000"/>
          <w:spacing w:val="15"/>
          <w:sz w:val="22"/>
          <w:szCs w:val="22"/>
        </w:rPr>
      </w:pPr>
    </w:p>
    <w:p w:rsidR="009F4BD9" w:rsidRPr="009F4BD9" w:rsidRDefault="009F4BD9" w:rsidP="009F4BD9">
      <w:pPr>
        <w:spacing w:after="160" w:line="256" w:lineRule="auto"/>
        <w:rPr>
          <w:b/>
          <w:color w:val="000000"/>
          <w:spacing w:val="15"/>
          <w:sz w:val="22"/>
          <w:szCs w:val="22"/>
        </w:rPr>
      </w:pPr>
    </w:p>
    <w:p w:rsidR="00191FAC" w:rsidRPr="009F4BD9" w:rsidRDefault="00191FAC" w:rsidP="00191FAC">
      <w:pPr>
        <w:rPr>
          <w:rFonts w:eastAsia="Calibri"/>
          <w:sz w:val="22"/>
          <w:szCs w:val="22"/>
        </w:rPr>
      </w:pPr>
    </w:p>
    <w:p w:rsidR="00191FAC" w:rsidRPr="009F4BD9" w:rsidRDefault="00191FAC" w:rsidP="00191FAC">
      <w:pPr>
        <w:rPr>
          <w:rFonts w:eastAsia="Calibri"/>
          <w:i/>
          <w:iCs/>
          <w:sz w:val="22"/>
          <w:szCs w:val="22"/>
        </w:rPr>
        <w:sectPr w:rsidR="00191FAC" w:rsidRPr="009F4BD9">
          <w:footnotePr>
            <w:pos w:val="beneathText"/>
            <w:numRestart w:val="eachSect"/>
          </w:footnotePr>
          <w:pgSz w:w="11909" w:h="16834"/>
          <w:pgMar w:top="1170" w:right="1419" w:bottom="810" w:left="1418" w:header="720" w:footer="164" w:gutter="0"/>
          <w:cols w:space="720"/>
        </w:sectPr>
      </w:pPr>
    </w:p>
    <w:p w:rsidR="00191FAC" w:rsidRPr="009F4BD9" w:rsidRDefault="00191FAC" w:rsidP="00191FAC">
      <w:pPr>
        <w:rPr>
          <w:rFonts w:eastAsia="Calibri"/>
          <w:i/>
          <w:iCs/>
          <w:sz w:val="22"/>
          <w:szCs w:val="22"/>
        </w:rPr>
        <w:sectPr w:rsidR="00191FAC" w:rsidRPr="009F4BD9">
          <w:footnotePr>
            <w:pos w:val="beneathText"/>
            <w:numRestart w:val="eachSect"/>
          </w:footnotePr>
          <w:type w:val="continuous"/>
          <w:pgSz w:w="11909" w:h="16834"/>
          <w:pgMar w:top="1170" w:right="1419" w:bottom="810" w:left="1418" w:header="720" w:footer="164" w:gutter="0"/>
          <w:cols w:space="720"/>
        </w:sectPr>
      </w:pPr>
    </w:p>
    <w:p w:rsidR="00191FAC" w:rsidRPr="009F4BD9" w:rsidRDefault="00191FAC" w:rsidP="00191FAC">
      <w:pPr>
        <w:rPr>
          <w:rFonts w:eastAsia="Calibri"/>
          <w:sz w:val="22"/>
          <w:szCs w:val="22"/>
        </w:rPr>
      </w:pPr>
    </w:p>
    <w:p w:rsidR="00191FAC" w:rsidRPr="009F4BD9" w:rsidRDefault="00191FAC" w:rsidP="00191FAC">
      <w:pPr>
        <w:autoSpaceDE w:val="0"/>
        <w:autoSpaceDN w:val="0"/>
        <w:adjustRightInd w:val="0"/>
        <w:jc w:val="both"/>
        <w:rPr>
          <w:rFonts w:eastAsia="PMingLiU"/>
          <w:color w:val="000000"/>
          <w:sz w:val="22"/>
          <w:szCs w:val="22"/>
          <w:lang w:eastAsia="zh-TW"/>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podnesenim inicijalnim/konačnim ponudama</w:t>
      </w:r>
      <w:r w:rsidRPr="009F4BD9">
        <w:rPr>
          <w:b/>
          <w:color w:val="000000"/>
          <w:spacing w:val="15"/>
          <w:sz w:val="22"/>
          <w:szCs w:val="22"/>
          <w:vertAlign w:val="superscript"/>
        </w:rPr>
        <w:footnoteReference w:id="2"/>
      </w:r>
      <w:r w:rsidRPr="009F4BD9">
        <w:rPr>
          <w:b/>
          <w:color w:val="000000"/>
          <w:spacing w:val="15"/>
          <w:sz w:val="22"/>
          <w:szCs w:val="22"/>
        </w:rPr>
        <w:t xml:space="preserve"> </w:t>
      </w:r>
    </w:p>
    <w:p w:rsidR="00191FAC" w:rsidRPr="009F4BD9" w:rsidRDefault="00191FAC" w:rsidP="00191FAC">
      <w:pPr>
        <w:rPr>
          <w:rFonts w:eastAsia="Calibri"/>
          <w:sz w:val="22"/>
          <w:szCs w:val="22"/>
        </w:rPr>
      </w:pP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191FAC" w:rsidRPr="009F4BD9" w:rsidTr="00191FAC">
        <w:trPr>
          <w:trHeight w:val="254"/>
        </w:trPr>
        <w:tc>
          <w:tcPr>
            <w:tcW w:w="9229" w:type="dxa"/>
            <w:tcBorders>
              <w:top w:val="single" w:sz="4" w:space="0" w:color="auto"/>
              <w:left w:val="single" w:sz="4" w:space="0" w:color="auto"/>
              <w:bottom w:val="single" w:sz="4" w:space="0" w:color="auto"/>
              <w:right w:val="single" w:sz="4" w:space="0" w:color="auto"/>
            </w:tcBorders>
          </w:tcPr>
          <w:p w:rsidR="008566C4" w:rsidRDefault="008566C4">
            <w:pPr>
              <w:rPr>
                <w:color w:val="000000"/>
                <w:spacing w:val="15"/>
              </w:rPr>
            </w:pPr>
          </w:p>
          <w:p w:rsidR="00191FAC" w:rsidRDefault="00D37740">
            <w:pPr>
              <w:rPr>
                <w:color w:val="000000"/>
                <w:spacing w:val="15"/>
              </w:rPr>
            </w:pPr>
            <w:r>
              <w:rPr>
                <w:color w:val="000000"/>
                <w:spacing w:val="15"/>
              </w:rPr>
              <w:t>-</w:t>
            </w:r>
            <w:r w:rsidR="00B045D9">
              <w:rPr>
                <w:color w:val="000000"/>
                <w:spacing w:val="15"/>
              </w:rPr>
              <w:t xml:space="preserve">“3P </w:t>
            </w:r>
            <w:r w:rsidR="00524754">
              <w:rPr>
                <w:color w:val="000000"/>
                <w:spacing w:val="15"/>
              </w:rPr>
              <w:t>“DOO Berane , šifra ponude 63540, datum i vrijeme podnošenja 11.05.2023.</w:t>
            </w:r>
            <w:r>
              <w:rPr>
                <w:color w:val="000000"/>
                <w:spacing w:val="15"/>
              </w:rPr>
              <w:t>godine</w:t>
            </w:r>
            <w:r w:rsidR="00524754">
              <w:rPr>
                <w:color w:val="000000"/>
                <w:spacing w:val="15"/>
              </w:rPr>
              <w:t xml:space="preserve"> u 10:55, ukupna cijena 79.999</w:t>
            </w:r>
            <w:r w:rsidR="00E2048B" w:rsidRPr="008566C4">
              <w:rPr>
                <w:color w:val="000000"/>
                <w:spacing w:val="15"/>
              </w:rPr>
              <w:t>,00 €</w:t>
            </w:r>
            <w:r>
              <w:rPr>
                <w:color w:val="000000"/>
                <w:spacing w:val="15"/>
              </w:rPr>
              <w:t>.</w:t>
            </w:r>
          </w:p>
          <w:p w:rsidR="00524754" w:rsidRPr="00524754" w:rsidRDefault="00D37740">
            <w:pPr>
              <w:rPr>
                <w:color w:val="000000"/>
                <w:spacing w:val="15"/>
              </w:rPr>
            </w:pPr>
            <w:r>
              <w:rPr>
                <w:color w:val="000000"/>
                <w:spacing w:val="15"/>
              </w:rPr>
              <w:t>-</w:t>
            </w:r>
            <w:r w:rsidR="00524754">
              <w:rPr>
                <w:color w:val="000000"/>
                <w:spacing w:val="15"/>
              </w:rPr>
              <w:t xml:space="preserve">“ALBOR TRGOVINA „D.O.O. Novi Sad </w:t>
            </w:r>
            <w:r w:rsidR="001438DB">
              <w:rPr>
                <w:color w:val="000000"/>
                <w:spacing w:val="15"/>
              </w:rPr>
              <w:t>šifra ponude 63743</w:t>
            </w:r>
            <w:r w:rsidR="00524754">
              <w:rPr>
                <w:color w:val="000000"/>
                <w:spacing w:val="15"/>
              </w:rPr>
              <w:t>, datum i vrije</w:t>
            </w:r>
            <w:r w:rsidR="001438DB">
              <w:rPr>
                <w:color w:val="000000"/>
                <w:spacing w:val="15"/>
              </w:rPr>
              <w:t>me podnošenja 13</w:t>
            </w:r>
            <w:r w:rsidR="00524754">
              <w:rPr>
                <w:color w:val="000000"/>
                <w:spacing w:val="15"/>
              </w:rPr>
              <w:t>.05.20</w:t>
            </w:r>
            <w:r w:rsidR="001438DB">
              <w:rPr>
                <w:color w:val="000000"/>
                <w:spacing w:val="15"/>
              </w:rPr>
              <w:t>23. u 19:24, ukupna cijena 75.500</w:t>
            </w:r>
            <w:r w:rsidR="00524754" w:rsidRPr="008566C4">
              <w:rPr>
                <w:color w:val="000000"/>
                <w:spacing w:val="15"/>
              </w:rPr>
              <w:t>,00 €</w:t>
            </w:r>
            <w:r>
              <w:rPr>
                <w:color w:val="000000"/>
                <w:spacing w:val="15"/>
              </w:rPr>
              <w:t>.</w:t>
            </w:r>
          </w:p>
          <w:p w:rsidR="007848B1" w:rsidRPr="008566C4" w:rsidRDefault="007848B1">
            <w:pPr>
              <w:rPr>
                <w:color w:val="000000"/>
                <w:spacing w:val="15"/>
              </w:rPr>
            </w:pP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rPr>
          <w:trHeight w:val="372"/>
        </w:trPr>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contextualSpacing/>
        <w:rPr>
          <w:rFonts w:eastAsia="Calibri"/>
          <w:b/>
          <w:sz w:val="22"/>
          <w:szCs w:val="22"/>
        </w:rPr>
      </w:pPr>
    </w:p>
    <w:p w:rsidR="00191FAC" w:rsidRPr="009F4BD9" w:rsidRDefault="00191FAC" w:rsidP="00191FAC">
      <w:pPr>
        <w:numPr>
          <w:ilvl w:val="0"/>
          <w:numId w:val="2"/>
        </w:numPr>
        <w:spacing w:after="200" w:line="276" w:lineRule="auto"/>
        <w:ind w:hanging="284"/>
        <w:contextualSpacing/>
        <w:rPr>
          <w:rFonts w:eastAsia="Calibri"/>
          <w:b/>
          <w:sz w:val="22"/>
          <w:szCs w:val="22"/>
        </w:rPr>
      </w:pPr>
      <w:r w:rsidRPr="009F4BD9">
        <w:rPr>
          <w:rFonts w:eastAsia="Calibri"/>
          <w:b/>
          <w:sz w:val="22"/>
          <w:szCs w:val="22"/>
        </w:rPr>
        <w:t>Podaci o kandidatima/ponuđačima koji su isklučeni iz postupaka javne nabavke iz razloga navedenih u Obavještenju o neučestvovanju u broj _________ od dana___________</w:t>
      </w:r>
    </w:p>
    <w:p w:rsidR="00191FAC" w:rsidRPr="009F4BD9" w:rsidRDefault="00191FAC" w:rsidP="00191FAC">
      <w:pPr>
        <w:spacing w:after="200" w:line="276" w:lineRule="auto"/>
        <w:contextualSpacing/>
        <w:rPr>
          <w:rFonts w:eastAsia="Calibri"/>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rPr>
          <w:b/>
          <w:color w:val="000000"/>
          <w:spacing w:val="15"/>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Podaci o ponudama koje su neispravne sa razlozima neispravnosti</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015CE" w:rsidRDefault="009015CE">
            <w:pPr>
              <w:rPr>
                <w:color w:val="000000"/>
                <w:spacing w:val="15"/>
              </w:rPr>
            </w:pPr>
            <w:r w:rsidRPr="009015CE">
              <w:rPr>
                <w:color w:val="000000"/>
                <w:spacing w:val="15"/>
              </w:rPr>
              <w:t>Nije bilo</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t>Podaci o ispravnim ponudama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D0470E" w:rsidRDefault="0050755B" w:rsidP="00D0470E">
            <w:pPr>
              <w:rPr>
                <w:color w:val="000000"/>
                <w:spacing w:val="15"/>
              </w:rPr>
            </w:pPr>
            <w:r>
              <w:rPr>
                <w:color w:val="000000"/>
                <w:spacing w:val="15"/>
              </w:rPr>
              <w:t>I</w:t>
            </w:r>
            <w:r w:rsidR="00D0470E" w:rsidRPr="00850F8E">
              <w:rPr>
                <w:color w:val="000000"/>
                <w:spacing w:val="15"/>
              </w:rPr>
              <w:t>spravna je ponuda ponuđača :</w:t>
            </w:r>
          </w:p>
          <w:p w:rsidR="00D0470E" w:rsidRPr="00850F8E" w:rsidRDefault="00D0470E" w:rsidP="00D0470E">
            <w:pPr>
              <w:rPr>
                <w:color w:val="000000"/>
                <w:spacing w:val="15"/>
              </w:rPr>
            </w:pPr>
          </w:p>
          <w:p w:rsidR="00D0470E" w:rsidRPr="006C1F60" w:rsidRDefault="00B045D9" w:rsidP="00D0470E">
            <w:pPr>
              <w:pStyle w:val="ListParagraph"/>
              <w:rPr>
                <w:b/>
                <w:color w:val="000000"/>
                <w:spacing w:val="15"/>
              </w:rPr>
            </w:pPr>
            <w:r>
              <w:rPr>
                <w:color w:val="000000"/>
                <w:spacing w:val="15"/>
              </w:rPr>
              <w:t>“3P “DOO Berane</w:t>
            </w:r>
          </w:p>
          <w:p w:rsidR="00D0470E" w:rsidRDefault="00D0470E" w:rsidP="00D0470E">
            <w:pPr>
              <w:jc w:val="both"/>
              <w:rPr>
                <w:color w:val="000000"/>
                <w:spacing w:val="15"/>
              </w:rPr>
            </w:pPr>
            <w:r>
              <w:rPr>
                <w:color w:val="000000"/>
                <w:spacing w:val="15"/>
              </w:rPr>
              <w:t>Z</w:t>
            </w:r>
            <w:r w:rsidRPr="00850F8E">
              <w:rPr>
                <w:color w:val="000000"/>
                <w:spacing w:val="15"/>
              </w:rPr>
              <w:t xml:space="preserve">a ponuđenu cijenu </w:t>
            </w:r>
            <w:r w:rsidR="00B045D9">
              <w:rPr>
                <w:color w:val="000000"/>
                <w:spacing w:val="15"/>
              </w:rPr>
              <w:t>od 79.900,00 € dodijeljeno je10</w:t>
            </w:r>
            <w:r>
              <w:rPr>
                <w:color w:val="000000"/>
                <w:spacing w:val="15"/>
              </w:rPr>
              <w:t>0 bodova. Za parametar kvalitet dodijeljeno je 10 bodova. Ukupan broj bodova je 100( dostavljena samo jedna ponuda).</w:t>
            </w:r>
          </w:p>
          <w:p w:rsidR="00D0470E" w:rsidRPr="00B045D9" w:rsidRDefault="00D0470E" w:rsidP="00B045D9">
            <w:pPr>
              <w:rPr>
                <w:b/>
                <w:color w:val="000000"/>
                <w:spacing w:val="15"/>
              </w:rPr>
            </w:pPr>
            <w:r w:rsidRPr="00B045D9">
              <w:rPr>
                <w:color w:val="000000"/>
                <w:spacing w:val="15"/>
              </w:rPr>
              <w:t xml:space="preserve">Ponuda ponuđača </w:t>
            </w:r>
            <w:r w:rsidR="00B045D9" w:rsidRPr="00B045D9">
              <w:rPr>
                <w:color w:val="000000"/>
                <w:spacing w:val="15"/>
              </w:rPr>
              <w:t>“3P “DOO Berane</w:t>
            </w:r>
            <w:r>
              <w:rPr>
                <w:color w:val="000000"/>
                <w:spacing w:val="15"/>
              </w:rPr>
              <w:t xml:space="preserve"> podnešena  u skladu sa članom 122 Zakona o javnim nabavkama (SL. List CG broj 74/19</w:t>
            </w:r>
            <w:r w:rsidR="00743436">
              <w:rPr>
                <w:color w:val="000000"/>
                <w:spacing w:val="15"/>
              </w:rPr>
              <w:t xml:space="preserve"> i 03/23</w:t>
            </w:r>
            <w:r>
              <w:rPr>
                <w:color w:val="000000"/>
                <w:spacing w:val="15"/>
              </w:rPr>
              <w:t>). Garancija ponude je dostavljena neposr</w:t>
            </w:r>
            <w:r w:rsidR="001438DB">
              <w:rPr>
                <w:color w:val="000000"/>
                <w:spacing w:val="15"/>
              </w:rPr>
              <w:t>edno na arhivi Naručioca dana 12.05</w:t>
            </w:r>
            <w:r w:rsidR="00E3551B">
              <w:rPr>
                <w:color w:val="000000"/>
                <w:spacing w:val="15"/>
              </w:rPr>
              <w:t>.2023</w:t>
            </w:r>
            <w:r w:rsidR="001438DB">
              <w:rPr>
                <w:color w:val="000000"/>
                <w:spacing w:val="15"/>
              </w:rPr>
              <w:t>. godine u 10:00</w:t>
            </w:r>
            <w:r>
              <w:rPr>
                <w:color w:val="000000"/>
                <w:spacing w:val="15"/>
              </w:rPr>
              <w:t>h kako je i zahtijevano tenderskom dokumentacijom. Predmetna garan</w:t>
            </w:r>
            <w:r w:rsidR="00B045D9">
              <w:rPr>
                <w:color w:val="000000"/>
                <w:spacing w:val="15"/>
              </w:rPr>
              <w:t>cija je izdata od Lovćen banke u vrijednosti od 1.600,00</w:t>
            </w:r>
            <w:r>
              <w:rPr>
                <w:color w:val="000000"/>
                <w:spacing w:val="15"/>
              </w:rPr>
              <w:t xml:space="preserve"> € i sa rokom v</w:t>
            </w:r>
            <w:r w:rsidR="001438DB">
              <w:rPr>
                <w:color w:val="000000"/>
                <w:spacing w:val="15"/>
              </w:rPr>
              <w:t>aženja do 18.08</w:t>
            </w:r>
            <w:r w:rsidR="00E3551B">
              <w:rPr>
                <w:color w:val="000000"/>
                <w:spacing w:val="15"/>
              </w:rPr>
              <w:t>.2023</w:t>
            </w:r>
            <w:r>
              <w:rPr>
                <w:color w:val="000000"/>
                <w:spacing w:val="15"/>
              </w:rPr>
              <w:t>. godine.</w:t>
            </w:r>
          </w:p>
          <w:p w:rsidR="00D0470E" w:rsidRDefault="00D0470E" w:rsidP="00D0470E">
            <w:pPr>
              <w:jc w:val="both"/>
              <w:rPr>
                <w:color w:val="000000"/>
                <w:spacing w:val="15"/>
              </w:rPr>
            </w:pPr>
          </w:p>
          <w:p w:rsidR="00D0470E" w:rsidRPr="00CB5F77" w:rsidRDefault="00D0470E" w:rsidP="00D0470E">
            <w:pPr>
              <w:autoSpaceDE w:val="0"/>
              <w:autoSpaceDN w:val="0"/>
              <w:adjustRightInd w:val="0"/>
              <w:jc w:val="both"/>
            </w:pPr>
            <w:r>
              <w:t>U tenderskoj dokumentaciji određeno je da u</w:t>
            </w:r>
            <w:r w:rsidRPr="00CB5F77">
              <w:t xml:space="preserve"> postupku javne nabavke može da učestvuje samo privredni subjekat koji: </w:t>
            </w:r>
          </w:p>
          <w:p w:rsidR="00D0470E" w:rsidRPr="00CB5F77" w:rsidRDefault="00D0470E" w:rsidP="00D0470E">
            <w:pPr>
              <w:autoSpaceDE w:val="0"/>
              <w:autoSpaceDN w:val="0"/>
              <w:adjustRightInd w:val="0"/>
              <w:jc w:val="both"/>
            </w:pPr>
          </w:p>
          <w:p w:rsidR="00D0470E" w:rsidRPr="00CB5F77" w:rsidRDefault="00D0470E" w:rsidP="00D0470E">
            <w:pPr>
              <w:autoSpaceDE w:val="0"/>
              <w:autoSpaceDN w:val="0"/>
              <w:adjustRightInd w:val="0"/>
              <w:jc w:val="both"/>
            </w:pPr>
            <w:r w:rsidRPr="00CB5F77">
              <w:t xml:space="preserve">1) nije pravosnažno osuđivan i čiji izvršni direktor nije pravosnažno osuđivan za neko od </w:t>
            </w:r>
            <w:r w:rsidRPr="00CB5F77">
              <w:lastRenderedPageBreak/>
              <w:t>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D0470E" w:rsidRDefault="00D0470E" w:rsidP="00D0470E">
            <w:pPr>
              <w:autoSpaceDE w:val="0"/>
              <w:autoSpaceDN w:val="0"/>
              <w:adjustRightInd w:val="0"/>
              <w:jc w:val="both"/>
            </w:pPr>
            <w:r w:rsidRPr="00CB5F77">
              <w:t>2) je izmirio sve dospjele obaveze po osnovu poreza i doprinosa za penzijsko i zdravstveno osiguranje.</w:t>
            </w:r>
          </w:p>
          <w:p w:rsidR="00D0470E" w:rsidRPr="00CB5F77" w:rsidRDefault="00D0470E" w:rsidP="00D0470E">
            <w:pPr>
              <w:jc w:val="both"/>
            </w:pPr>
            <w:r>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D0470E" w:rsidRDefault="00D0470E" w:rsidP="00D0470E">
            <w:pPr>
              <w:jc w:val="both"/>
            </w:pPr>
          </w:p>
          <w:p w:rsidR="00D0470E" w:rsidRDefault="00D0470E" w:rsidP="00D0470E">
            <w:pPr>
              <w:jc w:val="both"/>
              <w:rPr>
                <w:lang w:val="pl-PL"/>
              </w:rPr>
            </w:pPr>
            <w:r>
              <w:rPr>
                <w:lang w:val="pl-PL"/>
              </w:rPr>
              <w:t>Navedeni ponuđač je dostavio izjavu privrednog subjekta svojeručno potpisanu od strane ovlašćenog lica ponuđača i pečatiranu.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 sa tehničkom specifikacijom predmetne robe.</w:t>
            </w:r>
          </w:p>
          <w:p w:rsidR="00D0470E" w:rsidRDefault="00D0470E" w:rsidP="00D0470E">
            <w:pPr>
              <w:jc w:val="both"/>
              <w:rPr>
                <w:rFonts w:eastAsia="Calibri"/>
              </w:rPr>
            </w:pPr>
            <w:r>
              <w:rPr>
                <w:lang w:val="pl-PL"/>
              </w:rPr>
              <w:t xml:space="preserve">Naručilac se </w:t>
            </w:r>
            <w:r w:rsidR="00806F37">
              <w:rPr>
                <w:lang w:val="pl-PL"/>
              </w:rPr>
              <w:t>putem pismenog zahtijeva br. 853 od 19.06</w:t>
            </w:r>
            <w:r w:rsidR="004F56C5">
              <w:rPr>
                <w:lang w:val="pl-PL"/>
              </w:rPr>
              <w:t>.2023</w:t>
            </w:r>
            <w:r>
              <w:rPr>
                <w:lang w:val="pl-PL"/>
              </w:rPr>
              <w:t xml:space="preserve">. godine obratio Ponuđaču za dostavljanje pravno relevantnih dokaza zahtijevanih tenderskom dokumentacijom br. </w:t>
            </w:r>
            <w:r w:rsidR="00806F37">
              <w:t>8/23 arh.br.547</w:t>
            </w:r>
            <w:r w:rsidR="00806F37">
              <w:rPr>
                <w:rFonts w:eastAsia="Calibri"/>
              </w:rPr>
              <w:t xml:space="preserve">  od 27.04</w:t>
            </w:r>
            <w:r w:rsidR="004F56C5">
              <w:rPr>
                <w:rFonts w:eastAsia="Calibri"/>
              </w:rPr>
              <w:t>.2023</w:t>
            </w:r>
            <w:r w:rsidRPr="004024A9">
              <w:rPr>
                <w:rFonts w:eastAsia="Calibri"/>
              </w:rPr>
              <w:t>. godine</w:t>
            </w:r>
            <w:r>
              <w:rPr>
                <w:rFonts w:eastAsia="Calibri"/>
              </w:rPr>
              <w:t xml:space="preserve"> za nabavku </w:t>
            </w:r>
            <w:r w:rsidRPr="003B1AF1">
              <w:rPr>
                <w:rFonts w:eastAsiaTheme="minorHAnsi"/>
                <w:color w:val="000000"/>
              </w:rPr>
              <w:t xml:space="preserve"> </w:t>
            </w:r>
            <w:r w:rsidR="00806F37">
              <w:rPr>
                <w:rFonts w:eastAsiaTheme="minorHAnsi"/>
                <w:color w:val="000000"/>
              </w:rPr>
              <w:t>kamiona</w:t>
            </w:r>
            <w:r>
              <w:rPr>
                <w:rFonts w:eastAsia="Calibri"/>
              </w:rPr>
              <w:t>.</w:t>
            </w:r>
          </w:p>
          <w:p w:rsidR="00D0470E" w:rsidRDefault="00D0470E" w:rsidP="00D0470E">
            <w:pPr>
              <w:jc w:val="both"/>
              <w:rPr>
                <w:lang w:val="pl-PL"/>
              </w:rPr>
            </w:pPr>
          </w:p>
          <w:p w:rsidR="002600CA" w:rsidRPr="006C1F60" w:rsidRDefault="00D0470E" w:rsidP="002600CA">
            <w:pPr>
              <w:pStyle w:val="ListParagraph"/>
              <w:rPr>
                <w:b/>
                <w:color w:val="000000"/>
                <w:spacing w:val="15"/>
              </w:rPr>
            </w:pPr>
            <w:r>
              <w:rPr>
                <w:lang w:val="pl-PL"/>
              </w:rPr>
              <w:t xml:space="preserve"> </w:t>
            </w:r>
            <w:r w:rsidRPr="005B6675">
              <w:rPr>
                <w:bCs/>
                <w:color w:val="000000"/>
              </w:rPr>
              <w:t xml:space="preserve">Ponuđač </w:t>
            </w:r>
            <w:r>
              <w:rPr>
                <w:b/>
                <w:caps/>
                <w:color w:val="000000"/>
              </w:rPr>
              <w:t xml:space="preserve"> </w:t>
            </w:r>
            <w:r w:rsidR="002600CA">
              <w:rPr>
                <w:color w:val="000000"/>
                <w:spacing w:val="15"/>
              </w:rPr>
              <w:t>“3P “DOO Berane</w:t>
            </w:r>
          </w:p>
          <w:p w:rsidR="00D0470E" w:rsidRDefault="00D0470E" w:rsidP="00D0470E">
            <w:pPr>
              <w:rPr>
                <w:b/>
                <w:color w:val="000000"/>
                <w:spacing w:val="15"/>
              </w:rPr>
            </w:pPr>
          </w:p>
          <w:p w:rsidR="00D0470E" w:rsidRDefault="00D0470E" w:rsidP="00D0470E">
            <w:pPr>
              <w:jc w:val="both"/>
              <w:rPr>
                <w:bCs/>
                <w:color w:val="000000"/>
              </w:rPr>
            </w:pPr>
            <w:r>
              <w:rPr>
                <w:b/>
                <w:caps/>
                <w:color w:val="000000"/>
              </w:rPr>
              <w:t xml:space="preserve">  </w:t>
            </w:r>
            <w:r w:rsidRPr="005B6675">
              <w:rPr>
                <w:bCs/>
                <w:color w:val="000000"/>
              </w:rPr>
              <w:t>je u predviđenom roku dostavio sljedeće dokaze</w:t>
            </w:r>
            <w:r>
              <w:rPr>
                <w:bCs/>
                <w:color w:val="000000"/>
              </w:rPr>
              <w:t>:</w:t>
            </w:r>
          </w:p>
          <w:p w:rsidR="00D0470E" w:rsidRDefault="00D0470E" w:rsidP="00D0470E">
            <w:pPr>
              <w:jc w:val="both"/>
              <w:rPr>
                <w:bCs/>
                <w:color w:val="000000"/>
              </w:rPr>
            </w:pPr>
          </w:p>
          <w:p w:rsidR="004C4AB7" w:rsidRDefault="004C4AB7" w:rsidP="004C4AB7">
            <w:pPr>
              <w:keepNext/>
              <w:keepLines/>
              <w:spacing w:after="160" w:line="259" w:lineRule="auto"/>
              <w:ind w:left="720"/>
              <w:contextualSpacing/>
              <w:jc w:val="both"/>
              <w:outlineLvl w:val="0"/>
              <w:rPr>
                <w:rFonts w:ascii="Arial Narrow" w:eastAsia="PMingLiU" w:hAnsi="Arial Narrow"/>
                <w:color w:val="000000"/>
                <w:lang w:eastAsia="zh-TW"/>
              </w:rPr>
            </w:pPr>
            <w:r w:rsidRPr="009B7393">
              <w:rPr>
                <w:rFonts w:ascii="Arial Narrow" w:eastAsia="PMingLiU" w:hAnsi="Arial Narrow"/>
                <w:color w:val="000000"/>
                <w:lang w:eastAsia="zh-TW"/>
              </w:rPr>
              <w:t>1.Izjava privrednog subjekta</w:t>
            </w:r>
          </w:p>
          <w:p w:rsidR="004C4AB7" w:rsidRPr="009B7393" w:rsidRDefault="004C4AB7" w:rsidP="004C4AB7">
            <w:pPr>
              <w:pStyle w:val="ListParagraph"/>
              <w:jc w:val="both"/>
              <w:rPr>
                <w:rFonts w:ascii="Arial Narrow" w:hAnsi="Arial Narrow"/>
                <w:lang w:val="pl-PL"/>
              </w:rPr>
            </w:pPr>
            <w:r>
              <w:rPr>
                <w:rFonts w:ascii="Arial Narrow" w:hAnsi="Arial Narrow"/>
                <w:bCs/>
                <w:color w:val="000000"/>
              </w:rPr>
              <w:t>2</w:t>
            </w:r>
            <w:r w:rsidRPr="009B7393">
              <w:rPr>
                <w:rFonts w:ascii="Arial Narrow" w:hAnsi="Arial Narrow"/>
                <w:bCs/>
                <w:color w:val="000000"/>
              </w:rPr>
              <w:t>.Izvod iz cent</w:t>
            </w:r>
            <w:r>
              <w:rPr>
                <w:rFonts w:ascii="Arial Narrow" w:hAnsi="Arial Narrow"/>
                <w:bCs/>
                <w:color w:val="000000"/>
              </w:rPr>
              <w:t xml:space="preserve">ralnog registra </w:t>
            </w:r>
          </w:p>
          <w:p w:rsidR="004C4AB7" w:rsidRDefault="004C4AB7" w:rsidP="004C4AB7">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3.</w:t>
            </w:r>
            <w:r w:rsidRPr="009B7393">
              <w:rPr>
                <w:rFonts w:ascii="Arial Narrow" w:hAnsi="Arial Narrow"/>
                <w:bCs/>
                <w:color w:val="000000"/>
              </w:rPr>
              <w:t xml:space="preserve">Uvjerenje uprave prihoda i carina  </w:t>
            </w:r>
            <w:r>
              <w:rPr>
                <w:rFonts w:ascii="Arial Narrow" w:hAnsi="Arial Narrow"/>
                <w:bCs/>
                <w:color w:val="000000"/>
              </w:rPr>
              <w:t>PJ Berane  br.16/09-2310 od 05.04.2023.godine</w:t>
            </w:r>
          </w:p>
          <w:p w:rsidR="004C4AB7" w:rsidRPr="009B7393" w:rsidRDefault="004C4AB7" w:rsidP="004C4AB7">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04/2023</w:t>
            </w:r>
            <w:r w:rsidRPr="009B7393">
              <w:rPr>
                <w:rFonts w:ascii="Arial Narrow" w:hAnsi="Arial Narrow"/>
                <w:lang w:val="pl-PL"/>
              </w:rPr>
              <w:t xml:space="preserve"> i po tom osnovu nema neizmirenih poreskih obaveza; </w:t>
            </w:r>
          </w:p>
          <w:p w:rsidR="004C4AB7" w:rsidRPr="009B7393" w:rsidRDefault="004C4AB7" w:rsidP="004C4AB7">
            <w:pPr>
              <w:pStyle w:val="ListParagraph"/>
              <w:jc w:val="both"/>
              <w:rPr>
                <w:rFonts w:ascii="Arial Narrow" w:hAnsi="Arial Narrow"/>
                <w:lang w:val="pl-PL"/>
              </w:rPr>
            </w:pPr>
            <w:r w:rsidRPr="009B7393">
              <w:rPr>
                <w:rFonts w:ascii="Arial Narrow" w:hAnsi="Arial Narrow"/>
                <w:lang w:val="pl-PL"/>
              </w:rPr>
              <w:t>- poreza na dobi</w:t>
            </w:r>
            <w:r>
              <w:rPr>
                <w:rFonts w:ascii="Arial Narrow" w:hAnsi="Arial Narrow"/>
                <w:lang w:val="pl-PL"/>
              </w:rPr>
              <w:t>t pravnih lica zaključno sa 2022</w:t>
            </w:r>
            <w:r w:rsidRPr="009B7393">
              <w:rPr>
                <w:rFonts w:ascii="Arial Narrow" w:hAnsi="Arial Narrow"/>
                <w:lang w:val="pl-PL"/>
              </w:rPr>
              <w:t>. godinom i po tom osnovu nema neizmirenih poreskih obaveza;</w:t>
            </w:r>
          </w:p>
          <w:p w:rsidR="004C4AB7" w:rsidRPr="009B7393" w:rsidRDefault="004C4AB7" w:rsidP="004C4AB7">
            <w:pPr>
              <w:pStyle w:val="ListParagraph"/>
              <w:jc w:val="both"/>
              <w:rPr>
                <w:rFonts w:ascii="Arial Narrow" w:hAnsi="Arial Narrow"/>
                <w:lang w:val="pl-PL"/>
              </w:rPr>
            </w:pPr>
            <w:r w:rsidRPr="009B7393">
              <w:rPr>
                <w:rFonts w:ascii="Arial Narrow" w:hAnsi="Arial Narrow"/>
                <w:lang w:val="pl-PL"/>
              </w:rPr>
              <w:t>- poreza na d</w:t>
            </w:r>
            <w:r>
              <w:rPr>
                <w:rFonts w:ascii="Arial Narrow" w:hAnsi="Arial Narrow"/>
                <w:lang w:val="pl-PL"/>
              </w:rPr>
              <w:t>odatu vrijednost zaključno sa 28.02.2023.godinu</w:t>
            </w:r>
            <w:r w:rsidRPr="009B7393">
              <w:rPr>
                <w:rFonts w:ascii="Arial Narrow" w:hAnsi="Arial Narrow"/>
                <w:lang w:val="pl-PL"/>
              </w:rPr>
              <w:t xml:space="preserve"> i po tom osnovu nema neizmirenih poreskih obaveza;</w:t>
            </w:r>
          </w:p>
          <w:p w:rsidR="004C4AB7" w:rsidRPr="009B7393" w:rsidRDefault="004C4AB7" w:rsidP="004C4AB7">
            <w:pPr>
              <w:keepNext/>
              <w:keepLines/>
              <w:spacing w:after="160" w:line="259" w:lineRule="auto"/>
              <w:ind w:left="720"/>
              <w:contextualSpacing/>
              <w:jc w:val="both"/>
              <w:outlineLvl w:val="0"/>
              <w:rPr>
                <w:rFonts w:ascii="Arial Narrow" w:eastAsia="PMingLiU" w:hAnsi="Arial Narrow"/>
                <w:caps/>
                <w:color w:val="000000"/>
                <w:lang w:eastAsia="zh-TW"/>
              </w:rPr>
            </w:pPr>
          </w:p>
          <w:p w:rsidR="004C4AB7" w:rsidRPr="001154F7" w:rsidRDefault="004C4AB7" w:rsidP="001154F7">
            <w:pPr>
              <w:autoSpaceDE w:val="0"/>
              <w:autoSpaceDN w:val="0"/>
              <w:adjustRightInd w:val="0"/>
              <w:ind w:left="360"/>
              <w:jc w:val="both"/>
              <w:rPr>
                <w:rFonts w:ascii="Arial Narrow" w:hAnsi="Arial Narrow"/>
                <w:bCs/>
                <w:color w:val="000000"/>
              </w:rPr>
            </w:pPr>
            <w:r>
              <w:rPr>
                <w:rFonts w:ascii="Arial Narrow" w:hAnsi="Arial Narrow"/>
                <w:bCs/>
                <w:color w:val="000000"/>
              </w:rPr>
              <w:t xml:space="preserve">      4.Uvjerenje ministarstva pravde za kaznenu i prekršajnu evideciju br.11-0702-4094/23 od 14.03.2023.godine</w:t>
            </w:r>
          </w:p>
          <w:p w:rsidR="00C91459" w:rsidRPr="006C1F60" w:rsidRDefault="00D0470E" w:rsidP="00C91459">
            <w:pPr>
              <w:pStyle w:val="ListParagraph"/>
              <w:rPr>
                <w:b/>
                <w:color w:val="000000"/>
                <w:spacing w:val="15"/>
              </w:rPr>
            </w:pPr>
            <w:r>
              <w:t>Na osnovu utvrđenog činjeničnog stanja Komisija za sprovođenje postupka javne nabavke je ocijenila da je ponuda ponuđača</w:t>
            </w:r>
            <w:r w:rsidR="00C91459">
              <w:rPr>
                <w:b/>
                <w:color w:val="000000"/>
                <w:spacing w:val="15"/>
              </w:rPr>
              <w:t xml:space="preserve"> </w:t>
            </w:r>
            <w:r w:rsidR="00C91459">
              <w:rPr>
                <w:color w:val="000000"/>
                <w:spacing w:val="15"/>
              </w:rPr>
              <w:t>“3P “DOO Berane</w:t>
            </w:r>
          </w:p>
          <w:p w:rsidR="00191FAC" w:rsidRDefault="00C91459" w:rsidP="00C91459">
            <w:r>
              <w:rPr>
                <w:b/>
                <w:color w:val="000000"/>
                <w:spacing w:val="15"/>
              </w:rPr>
              <w:t xml:space="preserve"> </w:t>
            </w:r>
            <w:r w:rsidR="00D0470E">
              <w:t xml:space="preserve"> ispravna u smislu člana 132 Zakona o javnim nabavkama.</w:t>
            </w:r>
          </w:p>
          <w:p w:rsidR="001154F7" w:rsidRDefault="001154F7" w:rsidP="00C91459"/>
          <w:p w:rsidR="00424011" w:rsidRDefault="00424011" w:rsidP="00C91459"/>
          <w:p w:rsidR="00424011" w:rsidRDefault="00424011" w:rsidP="00C91459"/>
          <w:p w:rsidR="00424011" w:rsidRDefault="00424011" w:rsidP="00C91459"/>
          <w:p w:rsidR="00424011" w:rsidRDefault="00424011" w:rsidP="00C91459"/>
          <w:p w:rsidR="001154F7" w:rsidRDefault="001154F7" w:rsidP="001154F7">
            <w:pPr>
              <w:autoSpaceDE w:val="0"/>
              <w:autoSpaceDN w:val="0"/>
              <w:adjustRightInd w:val="0"/>
              <w:ind w:left="360"/>
              <w:jc w:val="both"/>
              <w:rPr>
                <w:color w:val="000000"/>
                <w:spacing w:val="15"/>
              </w:rPr>
            </w:pPr>
            <w:r>
              <w:rPr>
                <w:rFonts w:ascii="Arial Narrow" w:hAnsi="Arial Narrow"/>
                <w:bCs/>
                <w:color w:val="000000"/>
              </w:rPr>
              <w:lastRenderedPageBreak/>
              <w:t>2.</w:t>
            </w:r>
            <w:r>
              <w:rPr>
                <w:color w:val="000000"/>
                <w:spacing w:val="15"/>
              </w:rPr>
              <w:t xml:space="preserve"> “ALBOR TRGOVINA „D.O.O. Novi Sad :</w:t>
            </w:r>
          </w:p>
          <w:p w:rsidR="001154F7" w:rsidRDefault="001154F7" w:rsidP="001154F7">
            <w:pPr>
              <w:autoSpaceDE w:val="0"/>
              <w:autoSpaceDN w:val="0"/>
              <w:adjustRightInd w:val="0"/>
              <w:ind w:left="360"/>
              <w:jc w:val="both"/>
            </w:pPr>
            <w:r>
              <w:t>Komisija za sprovođenje postupka javne nabavke je ocijenil</w:t>
            </w:r>
            <w:r w:rsidR="004A5091">
              <w:t xml:space="preserve">a da je ponuda ponuđača da </w:t>
            </w:r>
            <w:r>
              <w:t xml:space="preserve"> ponuda “ALBOR TRGOVINA” </w:t>
            </w:r>
            <w:r w:rsidR="00D938B0">
              <w:rPr>
                <w:color w:val="000000"/>
                <w:spacing w:val="15"/>
              </w:rPr>
              <w:t xml:space="preserve">D.O.O. Novi Sad </w:t>
            </w:r>
            <w:r>
              <w:t xml:space="preserve"> </w:t>
            </w:r>
            <w:r w:rsidR="004A5091">
              <w:t>neispravna iz sledec</w:t>
            </w:r>
            <w:r w:rsidR="00D938B0">
              <w:t>ih razloga:</w:t>
            </w:r>
          </w:p>
          <w:p w:rsidR="001154F7" w:rsidRDefault="001154F7" w:rsidP="001154F7">
            <w:pPr>
              <w:autoSpaceDE w:val="0"/>
              <w:autoSpaceDN w:val="0"/>
              <w:adjustRightInd w:val="0"/>
              <w:ind w:left="360"/>
              <w:jc w:val="both"/>
            </w:pPr>
          </w:p>
          <w:p w:rsidR="001154F7" w:rsidRDefault="001154F7" w:rsidP="001154F7">
            <w:pPr>
              <w:autoSpaceDE w:val="0"/>
              <w:autoSpaceDN w:val="0"/>
              <w:adjustRightInd w:val="0"/>
              <w:ind w:left="360"/>
              <w:jc w:val="both"/>
            </w:pPr>
          </w:p>
          <w:p w:rsidR="00B205BE" w:rsidRDefault="001154F7" w:rsidP="001154F7">
            <w:pPr>
              <w:autoSpaceDE w:val="0"/>
              <w:autoSpaceDN w:val="0"/>
              <w:adjustRightInd w:val="0"/>
              <w:ind w:left="360"/>
              <w:jc w:val="both"/>
              <w:rPr>
                <w:color w:val="000000"/>
                <w:spacing w:val="15"/>
              </w:rPr>
            </w:pPr>
            <w:r>
              <w:t xml:space="preserve">U skladu sa članom 134 </w:t>
            </w:r>
            <w:r w:rsidR="00D938B0">
              <w:t xml:space="preserve">stav 1 tačka 1 Zakona o javnim nabavkama Komisija za sprovođenje postupka javne nabavke je u postupku pregleda i ocjene ponuda utvrdila da je ponuda “ALBOR TRGOVINA” </w:t>
            </w:r>
            <w:r w:rsidR="004A5091">
              <w:rPr>
                <w:color w:val="000000"/>
                <w:spacing w:val="15"/>
              </w:rPr>
              <w:t xml:space="preserve">D.O.O. Novi Sad neispravna </w:t>
            </w:r>
            <w:r w:rsidR="00D938B0">
              <w:rPr>
                <w:color w:val="000000"/>
                <w:spacing w:val="15"/>
              </w:rPr>
              <w:t xml:space="preserve"> u smislu člana 133 stav 1 tačka 2:”neispravna je ponuda ako nije data u skladu sa tehničkom specifikacijom ili su zahtjevi za predmet javne nabavke nejasni, a</w:t>
            </w:r>
            <w:r w:rsidR="00051301">
              <w:rPr>
                <w:color w:val="000000"/>
                <w:spacing w:val="15"/>
              </w:rPr>
              <w:t xml:space="preserve"> </w:t>
            </w:r>
            <w:r w:rsidR="00D938B0">
              <w:rPr>
                <w:color w:val="000000"/>
                <w:spacing w:val="15"/>
              </w:rPr>
              <w:t xml:space="preserve">ti nedostaci se ne mogu otkloniti pojašnjenjem  ponude iz člana 134 stav 3 ovog zakona” iz razloga što ponuda nije data u skladu za zahtjevima  u pogledu načina izvšavanja predmeta nabavke koji su od značaja za sačinjavanje ponude </w:t>
            </w:r>
            <w:r w:rsidR="00AE1E86">
              <w:rPr>
                <w:color w:val="000000"/>
                <w:spacing w:val="15"/>
              </w:rPr>
              <w:t>i</w:t>
            </w:r>
            <w:r w:rsidR="00B205BE">
              <w:rPr>
                <w:color w:val="000000"/>
                <w:spacing w:val="15"/>
              </w:rPr>
              <w:t xml:space="preserve"> izvršenje ugovora.</w:t>
            </w:r>
          </w:p>
          <w:p w:rsidR="00BA07C9" w:rsidRDefault="00BA07C9" w:rsidP="001154F7">
            <w:pPr>
              <w:autoSpaceDE w:val="0"/>
              <w:autoSpaceDN w:val="0"/>
              <w:adjustRightInd w:val="0"/>
              <w:ind w:left="360"/>
              <w:jc w:val="both"/>
              <w:rPr>
                <w:color w:val="000000"/>
                <w:spacing w:val="15"/>
              </w:rPr>
            </w:pPr>
          </w:p>
          <w:p w:rsidR="00AE1E86" w:rsidRDefault="00B205BE" w:rsidP="00B205BE">
            <w:pPr>
              <w:autoSpaceDE w:val="0"/>
              <w:autoSpaceDN w:val="0"/>
              <w:adjustRightInd w:val="0"/>
              <w:ind w:left="360"/>
              <w:jc w:val="both"/>
            </w:pPr>
            <w:r>
              <w:t>N</w:t>
            </w:r>
            <w:r w:rsidR="00D72162">
              <w:t>aručilac je tenderskom dokumentac</w:t>
            </w:r>
            <w:r>
              <w:t>ijom</w:t>
            </w:r>
            <w:r w:rsidR="00D72162">
              <w:t xml:space="preserve"> u dijelu tehničkih specifikacija  tražio:</w:t>
            </w:r>
          </w:p>
          <w:p w:rsidR="00AE1E86" w:rsidRDefault="00AE1E86" w:rsidP="00B205BE">
            <w:pPr>
              <w:autoSpaceDE w:val="0"/>
              <w:autoSpaceDN w:val="0"/>
              <w:adjustRightInd w:val="0"/>
              <w:ind w:left="360"/>
              <w:jc w:val="both"/>
            </w:pPr>
          </w:p>
          <w:p w:rsidR="00AE1E86" w:rsidRPr="00F35B25" w:rsidRDefault="00AE1E86" w:rsidP="00F35B25">
            <w:pPr>
              <w:rPr>
                <w:rFonts w:ascii="Arial" w:hAnsi="Arial" w:cs="Arial"/>
                <w:color w:val="000000"/>
              </w:rPr>
            </w:pPr>
            <w:r w:rsidRPr="00AE1E86">
              <w:rPr>
                <w:rFonts w:ascii="Arial" w:hAnsi="Arial" w:cs="Arial"/>
                <w:color w:val="000000"/>
              </w:rPr>
              <w:t xml:space="preserve">               Tehničke karakteristike </w:t>
            </w:r>
            <w:r w:rsidR="00F35B25">
              <w:rPr>
                <w:rFonts w:ascii="Arial" w:hAnsi="Arial" w:cs="Arial"/>
                <w:color w:val="000000"/>
              </w:rPr>
              <w:t>:</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-broj osovina 3</w:t>
            </w:r>
          </w:p>
          <w:p w:rsidR="00AE1E86" w:rsidRPr="00F35B25" w:rsidRDefault="00AE1E86" w:rsidP="00F35B25">
            <w:pPr>
              <w:ind w:left="720"/>
              <w:contextualSpacing/>
              <w:rPr>
                <w:rFonts w:ascii="Arial" w:hAnsi="Arial" w:cs="Arial"/>
                <w:color w:val="000000"/>
                <w:u w:val="single"/>
                <w:lang w:val="sr-Latn-CS"/>
              </w:rPr>
            </w:pPr>
            <w:r w:rsidRPr="009A3CAD">
              <w:rPr>
                <w:rFonts w:ascii="Arial" w:hAnsi="Arial" w:cs="Arial"/>
                <w:color w:val="000000"/>
                <w:lang w:val="sr-Latn-CS"/>
              </w:rPr>
              <w:t xml:space="preserve">-klasa emisije - min. Euro 5 </w:t>
            </w:r>
            <w:r w:rsidRPr="009A3CAD">
              <w:rPr>
                <w:rFonts w:ascii="Arial" w:hAnsi="Arial" w:cs="Arial"/>
                <w:color w:val="000000"/>
                <w:u w:val="single"/>
                <w:lang w:val="sr-Latn-CS"/>
              </w:rPr>
              <w:t xml:space="preserve"> </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-pogon na zadnjim točkovima</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-snaga motora min.250 kW</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-nosivost min. 10000 kg</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-pogonsko gorivo: dizel</w:t>
            </w:r>
          </w:p>
          <w:p w:rsidR="00AE1E86" w:rsidRPr="00F35B25" w:rsidRDefault="00AE1E86" w:rsidP="00F35B25">
            <w:pPr>
              <w:ind w:left="720"/>
              <w:contextualSpacing/>
              <w:rPr>
                <w:rFonts w:ascii="Arial" w:hAnsi="Arial" w:cs="Arial"/>
                <w:color w:val="000000"/>
              </w:rPr>
            </w:pPr>
            <w:r w:rsidRPr="009A3CAD">
              <w:rPr>
                <w:rFonts w:ascii="Arial" w:hAnsi="Arial" w:cs="Arial"/>
                <w:color w:val="000000"/>
                <w:lang w:val="sr-Latn-CS"/>
              </w:rPr>
              <w:t>-mjenjač - manuelni</w:t>
            </w:r>
          </w:p>
          <w:p w:rsidR="00AE1E86" w:rsidRDefault="00AE1E86" w:rsidP="00AE1E86">
            <w:pPr>
              <w:ind w:left="720"/>
              <w:contextualSpacing/>
              <w:rPr>
                <w:rFonts w:ascii="Arial" w:hAnsi="Arial" w:cs="Arial"/>
                <w:color w:val="000000"/>
                <w:lang w:val="sr-Latn-CS"/>
              </w:rPr>
            </w:pPr>
            <w:r w:rsidRPr="009A3CAD">
              <w:rPr>
                <w:rFonts w:ascii="Arial" w:hAnsi="Arial" w:cs="Arial"/>
                <w:color w:val="000000"/>
                <w:lang w:val="sr-Latn-CS"/>
              </w:rPr>
              <w:t xml:space="preserve">-zapremina tovarnog prostora </w:t>
            </w:r>
          </w:p>
          <w:p w:rsidR="00AE1E86" w:rsidRPr="009A3CAD" w:rsidRDefault="00AE1E86" w:rsidP="00F35B25">
            <w:pPr>
              <w:ind w:left="720"/>
              <w:contextualSpacing/>
              <w:rPr>
                <w:rFonts w:ascii="Arial" w:hAnsi="Arial" w:cs="Arial"/>
                <w:color w:val="000000"/>
                <w:lang w:val="sr-Latn-CS"/>
              </w:rPr>
            </w:pPr>
            <w:r w:rsidRPr="009A3CAD">
              <w:rPr>
                <w:rFonts w:ascii="Arial" w:hAnsi="Arial" w:cs="Arial"/>
                <w:color w:val="000000"/>
                <w:lang w:val="sr-Latn-CS"/>
              </w:rPr>
              <w:t>min. 8 m</w:t>
            </w:r>
            <w:r w:rsidRPr="009A3CAD">
              <w:rPr>
                <w:rFonts w:ascii="Arial" w:hAnsi="Arial" w:cs="Arial"/>
                <w:color w:val="000000"/>
                <w:vertAlign w:val="superscript"/>
                <w:lang w:val="sr-Latn-CS"/>
              </w:rPr>
              <w:t>3</w:t>
            </w:r>
          </w:p>
          <w:p w:rsidR="00AE1E86" w:rsidRPr="009A3CAD" w:rsidRDefault="00AE1E86" w:rsidP="00AE1E86">
            <w:pPr>
              <w:ind w:left="720"/>
              <w:contextualSpacing/>
              <w:rPr>
                <w:rFonts w:ascii="Arial" w:hAnsi="Arial" w:cs="Arial"/>
                <w:color w:val="000000"/>
                <w:lang w:val="sr-Latn-CS"/>
              </w:rPr>
            </w:pPr>
            <w:r w:rsidRPr="009A3CAD">
              <w:rPr>
                <w:rFonts w:ascii="Arial" w:hAnsi="Arial" w:cs="Arial"/>
                <w:color w:val="000000"/>
                <w:lang w:val="sr-Latn-CS"/>
              </w:rPr>
              <w:t>-ABS, kabinski kompjuter, električni podizači, kabina sa vazdušnim vješanjem, klima uređaj, prilagodljiv volan, vazdušni jastuci, vazdušni jastuk sjedišta za vozača, volan na lijevoj strani</w:t>
            </w:r>
          </w:p>
          <w:p w:rsidR="00AE1E86" w:rsidRDefault="00AE1E86" w:rsidP="00B205BE">
            <w:pPr>
              <w:autoSpaceDE w:val="0"/>
              <w:autoSpaceDN w:val="0"/>
              <w:adjustRightInd w:val="0"/>
              <w:ind w:left="360"/>
              <w:jc w:val="both"/>
            </w:pPr>
          </w:p>
          <w:p w:rsidR="001154F7" w:rsidRDefault="00AE1E86" w:rsidP="00B205BE">
            <w:pPr>
              <w:autoSpaceDE w:val="0"/>
              <w:autoSpaceDN w:val="0"/>
              <w:adjustRightInd w:val="0"/>
              <w:ind w:left="360"/>
              <w:jc w:val="both"/>
              <w:rPr>
                <w:color w:val="000000"/>
                <w:spacing w:val="15"/>
              </w:rPr>
            </w:pPr>
            <w:r>
              <w:rPr>
                <w:color w:val="000000"/>
                <w:spacing w:val="15"/>
              </w:rPr>
              <w:t>-</w:t>
            </w:r>
            <w:r w:rsidR="00B205BE">
              <w:rPr>
                <w:color w:val="000000"/>
                <w:spacing w:val="15"/>
              </w:rPr>
              <w:t xml:space="preserve"> </w:t>
            </w:r>
            <w:r w:rsidR="00F35B25">
              <w:rPr>
                <w:color w:val="000000"/>
                <w:spacing w:val="15"/>
              </w:rPr>
              <w:t>“</w:t>
            </w:r>
            <w:r>
              <w:rPr>
                <w:color w:val="000000"/>
                <w:spacing w:val="15"/>
              </w:rPr>
              <w:t>karakteri</w:t>
            </w:r>
            <w:r w:rsidR="00F35B25">
              <w:rPr>
                <w:color w:val="000000"/>
                <w:spacing w:val="15"/>
              </w:rPr>
              <w:t>stike motora klasa emisije –min.</w:t>
            </w:r>
            <w:r>
              <w:rPr>
                <w:color w:val="000000"/>
                <w:spacing w:val="15"/>
              </w:rPr>
              <w:t xml:space="preserve"> </w:t>
            </w:r>
            <w:r w:rsidR="00F35B25">
              <w:rPr>
                <w:color w:val="000000"/>
                <w:spacing w:val="15"/>
              </w:rPr>
              <w:t>E</w:t>
            </w:r>
            <w:r>
              <w:rPr>
                <w:color w:val="000000"/>
                <w:spacing w:val="15"/>
              </w:rPr>
              <w:t>uro 5</w:t>
            </w:r>
            <w:r w:rsidR="00F35B25">
              <w:rPr>
                <w:color w:val="000000"/>
                <w:spacing w:val="15"/>
              </w:rPr>
              <w:t>”</w:t>
            </w:r>
            <w:r>
              <w:rPr>
                <w:color w:val="000000"/>
                <w:spacing w:val="15"/>
              </w:rPr>
              <w:t xml:space="preserve"> </w:t>
            </w:r>
            <w:r w:rsidR="00F35B25">
              <w:rPr>
                <w:color w:val="000000"/>
                <w:spacing w:val="15"/>
              </w:rPr>
              <w:t>,</w:t>
            </w:r>
            <w:r>
              <w:rPr>
                <w:color w:val="000000"/>
                <w:spacing w:val="15"/>
              </w:rPr>
              <w:t xml:space="preserve">dok je ponuđač  dostavio </w:t>
            </w:r>
            <w:r w:rsidR="00F35B25">
              <w:rPr>
                <w:color w:val="000000"/>
                <w:spacing w:val="15"/>
              </w:rPr>
              <w:t xml:space="preserve"> karakteristike motora </w:t>
            </w:r>
            <w:r w:rsidR="00424011">
              <w:rPr>
                <w:color w:val="000000"/>
                <w:spacing w:val="15"/>
              </w:rPr>
              <w:t xml:space="preserve"> </w:t>
            </w:r>
            <w:r w:rsidR="00B552ED">
              <w:rPr>
                <w:color w:val="000000"/>
                <w:spacing w:val="15"/>
              </w:rPr>
              <w:t>za</w:t>
            </w:r>
            <w:r>
              <w:rPr>
                <w:color w:val="000000"/>
                <w:spacing w:val="15"/>
              </w:rPr>
              <w:t xml:space="preserve"> emisionu klasu euro 4.</w:t>
            </w:r>
            <w:r w:rsidR="00B552ED">
              <w:rPr>
                <w:color w:val="000000"/>
                <w:spacing w:val="15"/>
              </w:rPr>
              <w:t xml:space="preserve"> </w:t>
            </w:r>
          </w:p>
          <w:p w:rsidR="00B552ED" w:rsidRDefault="00B552ED" w:rsidP="00B205BE">
            <w:pPr>
              <w:autoSpaceDE w:val="0"/>
              <w:autoSpaceDN w:val="0"/>
              <w:adjustRightInd w:val="0"/>
              <w:ind w:left="360"/>
              <w:jc w:val="both"/>
              <w:rPr>
                <w:color w:val="000000"/>
                <w:spacing w:val="15"/>
              </w:rPr>
            </w:pPr>
            <w:r>
              <w:rPr>
                <w:color w:val="000000"/>
                <w:spacing w:val="15"/>
              </w:rPr>
              <w:t>Nadalje,godina proizvodnja ponuđenog vozila je 2007</w:t>
            </w:r>
            <w:r w:rsidR="0019443F">
              <w:rPr>
                <w:color w:val="000000"/>
                <w:spacing w:val="15"/>
              </w:rPr>
              <w:t xml:space="preserve">.godine </w:t>
            </w:r>
            <w:r>
              <w:rPr>
                <w:color w:val="000000"/>
                <w:spacing w:val="15"/>
              </w:rPr>
              <w:t xml:space="preserve"> sto ne odgovara traženim kakterstikama vozila jer min. emisiona klasa euro 5 motora </w:t>
            </w:r>
            <w:r w:rsidR="0043531E">
              <w:rPr>
                <w:color w:val="000000"/>
                <w:spacing w:val="15"/>
              </w:rPr>
              <w:t xml:space="preserve">po uredbi </w:t>
            </w:r>
            <w:r w:rsidR="00FA1CCE">
              <w:rPr>
                <w:color w:val="000000"/>
                <w:spacing w:val="15"/>
              </w:rPr>
              <w:t xml:space="preserve">directive EU, </w:t>
            </w:r>
            <w:r>
              <w:rPr>
                <w:color w:val="000000"/>
                <w:spacing w:val="15"/>
              </w:rPr>
              <w:t>podrazumijeva starost vozila od 01.01.2011.godine</w:t>
            </w:r>
            <w:r w:rsidR="0043531E">
              <w:rPr>
                <w:color w:val="000000"/>
                <w:spacing w:val="15"/>
              </w:rPr>
              <w:t>.</w:t>
            </w:r>
            <w:r>
              <w:rPr>
                <w:color w:val="000000"/>
                <w:spacing w:val="15"/>
              </w:rPr>
              <w:t xml:space="preserve"> </w:t>
            </w:r>
          </w:p>
          <w:p w:rsidR="00290FC4" w:rsidRPr="0019443F" w:rsidRDefault="00290FC4" w:rsidP="0019443F">
            <w:pPr>
              <w:autoSpaceDE w:val="0"/>
              <w:autoSpaceDN w:val="0"/>
              <w:adjustRightInd w:val="0"/>
              <w:ind w:left="360"/>
              <w:jc w:val="both"/>
              <w:rPr>
                <w:color w:val="000000"/>
                <w:spacing w:val="15"/>
              </w:rPr>
            </w:pPr>
          </w:p>
          <w:p w:rsidR="00B205BE" w:rsidRPr="009F4BD9" w:rsidRDefault="00B205BE" w:rsidP="00B205BE">
            <w:pPr>
              <w:autoSpaceDE w:val="0"/>
              <w:autoSpaceDN w:val="0"/>
              <w:adjustRightInd w:val="0"/>
              <w:ind w:left="360"/>
              <w:jc w:val="both"/>
              <w:rPr>
                <w:b/>
                <w:color w:val="000000"/>
                <w:spacing w:val="15"/>
              </w:rPr>
            </w:pPr>
            <w:r>
              <w:rPr>
                <w:color w:val="000000"/>
                <w:spacing w:val="15"/>
              </w:rPr>
              <w:t xml:space="preserve">Budući da je ponuda ponuđača </w:t>
            </w:r>
            <w:r>
              <w:t xml:space="preserve">“ALBOR TRGOVINA” </w:t>
            </w:r>
            <w:r>
              <w:rPr>
                <w:color w:val="000000"/>
                <w:spacing w:val="15"/>
              </w:rPr>
              <w:t>D.O.O. Novi Sad neispravna iz naprijed  navedenog razloga, Komisija nije provjeravala tačnost podatak</w:t>
            </w:r>
            <w:r w:rsidR="00D72162">
              <w:rPr>
                <w:color w:val="000000"/>
                <w:spacing w:val="15"/>
              </w:rPr>
              <w:t>a</w:t>
            </w:r>
            <w:r>
              <w:rPr>
                <w:color w:val="000000"/>
                <w:spacing w:val="15"/>
              </w:rPr>
              <w:t xml:space="preserve"> u izjavi  privrednog subjekta  koju je u ponudi dostavio ovaj ponuđač tj.da li postoji</w:t>
            </w:r>
            <w:r w:rsidR="00051301">
              <w:rPr>
                <w:color w:val="000000"/>
                <w:spacing w:val="15"/>
              </w:rPr>
              <w:t xml:space="preserve"> neki od predviđenih obaveznih </w:t>
            </w:r>
            <w:r w:rsidR="00B87CCC">
              <w:rPr>
                <w:color w:val="000000"/>
                <w:spacing w:val="15"/>
              </w:rPr>
              <w:t>i</w:t>
            </w:r>
            <w:r w:rsidR="00051301">
              <w:rPr>
                <w:color w:val="000000"/>
                <w:spacing w:val="15"/>
              </w:rPr>
              <w:t xml:space="preserve"> posebnih osnova  za isključenje ovog ponuđača iz postupka javne nabavke  kao i da li eventualno postoji još neki drugi razlog  neispravnosti ponuda iz člana 133 ZJN</w:t>
            </w:r>
            <w:r w:rsidR="000105B7">
              <w:rPr>
                <w:color w:val="000000"/>
                <w:spacing w:val="15"/>
              </w:rPr>
              <w:t>.</w:t>
            </w:r>
          </w:p>
        </w:tc>
      </w:tr>
    </w:tbl>
    <w:p w:rsidR="00191FAC" w:rsidRDefault="00191FAC" w:rsidP="00191FAC">
      <w:pPr>
        <w:spacing w:after="200" w:line="276" w:lineRule="auto"/>
        <w:rPr>
          <w:rFonts w:eastAsia="Calibri"/>
          <w:sz w:val="22"/>
          <w:szCs w:val="22"/>
        </w:rPr>
      </w:pPr>
    </w:p>
    <w:p w:rsidR="00F525B3" w:rsidRPr="009F4BD9" w:rsidRDefault="00F525B3"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rPr>
          <w:b/>
          <w:color w:val="000000"/>
          <w:spacing w:val="15"/>
          <w:sz w:val="22"/>
          <w:szCs w:val="22"/>
        </w:rPr>
      </w:pPr>
      <w:r w:rsidRPr="009F4BD9">
        <w:rPr>
          <w:b/>
          <w:color w:val="000000"/>
          <w:spacing w:val="15"/>
          <w:sz w:val="22"/>
          <w:szCs w:val="22"/>
        </w:rPr>
        <w:lastRenderedPageBreak/>
        <w:t>Podaci o vrednovanju i rangiranju ponuda</w:t>
      </w:r>
    </w:p>
    <w:p w:rsidR="00191FAC" w:rsidRPr="009F4BD9" w:rsidRDefault="00191FAC" w:rsidP="00191FAC">
      <w:pPr>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Default="00F525B3">
            <w:pPr>
              <w:rPr>
                <w:color w:val="000000"/>
                <w:spacing w:val="15"/>
              </w:rPr>
            </w:pPr>
            <w:r w:rsidRPr="00F525B3">
              <w:rPr>
                <w:color w:val="000000"/>
                <w:spacing w:val="15"/>
              </w:rPr>
              <w:t>Naručilac je tačkom 7 poziva za javno nadmetanje predvidio da je kriterijum za izbor najpovoljnije ponude ekonomski najpovoljnija ponuda sa sledecim podkriterijumima, prema opadajućem redosledu:</w:t>
            </w:r>
          </w:p>
          <w:p w:rsidR="00542976" w:rsidRDefault="00542976">
            <w:pPr>
              <w:rPr>
                <w:color w:val="000000"/>
                <w:spacing w:val="15"/>
              </w:rPr>
            </w:pPr>
            <w:r>
              <w:rPr>
                <w:color w:val="000000"/>
                <w:spacing w:val="15"/>
              </w:rPr>
              <w:t>Ekonomski najpovoljnija ponuda se sastoji od sledećih podkriterijuma.</w:t>
            </w:r>
          </w:p>
          <w:p w:rsidR="00542976" w:rsidRDefault="00542976">
            <w:pPr>
              <w:rPr>
                <w:color w:val="000000"/>
                <w:spacing w:val="15"/>
              </w:rPr>
            </w:pPr>
            <w:r>
              <w:rPr>
                <w:color w:val="000000"/>
                <w:spacing w:val="15"/>
              </w:rPr>
              <w:t>Najniže ponuđena cijena   broj bodova 90</w:t>
            </w:r>
          </w:p>
          <w:p w:rsidR="00542976" w:rsidRDefault="00542976">
            <w:pPr>
              <w:rPr>
                <w:color w:val="000000"/>
                <w:spacing w:val="15"/>
              </w:rPr>
            </w:pPr>
            <w:r>
              <w:rPr>
                <w:color w:val="000000"/>
                <w:spacing w:val="15"/>
              </w:rPr>
              <w:t>Kvalitet                           broj bodova 10</w:t>
            </w:r>
          </w:p>
          <w:p w:rsidR="00F525B3" w:rsidRPr="00FB34FF" w:rsidRDefault="00B13771">
            <w:pPr>
              <w:rPr>
                <w:color w:val="000000"/>
                <w:spacing w:val="15"/>
              </w:rPr>
            </w:pPr>
            <w:r>
              <w:rPr>
                <w:color w:val="000000"/>
                <w:spacing w:val="15"/>
              </w:rPr>
              <w:t>Svaki član Komisija za otvaranje I vrednoanje ponuda je izvršio pojedinačno vrednovanje ponuda po utvrđenoj metodologiji. Na osnovu automatsko generisanog izvještaja o ocjeni I vrednovanju ponuda utvrđen je prosjek bodova po svakom k</w:t>
            </w:r>
            <w:r w:rsidR="000A166D">
              <w:rPr>
                <w:color w:val="000000"/>
                <w:spacing w:val="15"/>
              </w:rPr>
              <w:t xml:space="preserve">riterijumu ponudi ponuđača “3P” DOO Berane </w:t>
            </w:r>
            <w:r>
              <w:rPr>
                <w:color w:val="000000"/>
                <w:spacing w:val="15"/>
              </w:rPr>
              <w:t xml:space="preserve"> za ponuđenu cijenu</w:t>
            </w:r>
            <w:r w:rsidR="000A166D">
              <w:rPr>
                <w:color w:val="000000"/>
                <w:spacing w:val="15"/>
              </w:rPr>
              <w:t xml:space="preserve"> od 79.900</w:t>
            </w:r>
            <w:r>
              <w:rPr>
                <w:color w:val="000000"/>
                <w:spacing w:val="15"/>
              </w:rPr>
              <w:t xml:space="preserve">,00 </w:t>
            </w:r>
            <m:oMath>
              <m:r>
                <w:rPr>
                  <w:rFonts w:ascii="Cambria Math" w:hAnsi="Cambria Math"/>
                  <w:color w:val="000000"/>
                  <w:spacing w:val="15"/>
                </w:rPr>
                <m:t>€</m:t>
              </m:r>
            </m:oMath>
            <w:r w:rsidR="00FB34FF">
              <w:rPr>
                <w:color w:val="000000"/>
                <w:spacing w:val="15"/>
              </w:rPr>
              <w:t>,dodijelila 90 bodova a po kriterijumu</w:t>
            </w:r>
            <w:r w:rsidR="000A166D">
              <w:rPr>
                <w:color w:val="000000"/>
                <w:spacing w:val="15"/>
              </w:rPr>
              <w:t xml:space="preserve"> garatni rok </w:t>
            </w:r>
            <w:r w:rsidR="00FB34FF">
              <w:rPr>
                <w:color w:val="000000"/>
                <w:spacing w:val="15"/>
              </w:rPr>
              <w:t xml:space="preserve"> 10 bodova,odnosno ukupno 100 bodova.</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ind w:hanging="284"/>
        <w:contextualSpacing/>
        <w:jc w:val="both"/>
        <w:rPr>
          <w:b/>
          <w:color w:val="000000"/>
          <w:spacing w:val="15"/>
          <w:sz w:val="22"/>
          <w:szCs w:val="22"/>
        </w:rPr>
      </w:pPr>
      <w:r w:rsidRPr="009F4BD9">
        <w:rPr>
          <w:b/>
          <w:color w:val="000000"/>
          <w:spacing w:val="15"/>
          <w:sz w:val="22"/>
          <w:szCs w:val="22"/>
        </w:rPr>
        <w:t>Podaci o najpovoljnijoj ponudi</w:t>
      </w:r>
    </w:p>
    <w:p w:rsidR="00191FAC" w:rsidRPr="009F4BD9" w:rsidRDefault="00191FAC" w:rsidP="00191FAC">
      <w:pPr>
        <w:jc w:val="both"/>
        <w:rPr>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535042" w:rsidRPr="00535042" w:rsidRDefault="00F333BC" w:rsidP="00535042">
            <w:pPr>
              <w:rPr>
                <w:color w:val="000000"/>
                <w:spacing w:val="15"/>
              </w:rPr>
            </w:pPr>
            <w:r>
              <w:rPr>
                <w:color w:val="000000"/>
                <w:spacing w:val="15"/>
              </w:rPr>
              <w:t>“3 P” DOO Berane</w:t>
            </w:r>
            <w:r w:rsidR="00535042" w:rsidRPr="00535042">
              <w:rPr>
                <w:color w:val="000000"/>
                <w:spacing w:val="15"/>
              </w:rPr>
              <w:t xml:space="preserve"> </w:t>
            </w:r>
          </w:p>
          <w:p w:rsidR="00535042" w:rsidRPr="00535042" w:rsidRDefault="00F333BC" w:rsidP="00535042">
            <w:pPr>
              <w:rPr>
                <w:color w:val="000000"/>
                <w:spacing w:val="15"/>
              </w:rPr>
            </w:pPr>
            <w:r>
              <w:rPr>
                <w:color w:val="000000"/>
                <w:spacing w:val="15"/>
              </w:rPr>
              <w:t>Ponuđena cijena 79.900</w:t>
            </w:r>
            <w:r w:rsidR="00A5717B">
              <w:rPr>
                <w:color w:val="000000"/>
                <w:spacing w:val="15"/>
              </w:rPr>
              <w:t>,00</w:t>
            </w:r>
            <w:r w:rsidR="00535042" w:rsidRPr="00535042">
              <w:rPr>
                <w:color w:val="000000"/>
                <w:spacing w:val="15"/>
              </w:rPr>
              <w:t xml:space="preserve"> €</w:t>
            </w:r>
            <w:r w:rsidR="00A5717B">
              <w:rPr>
                <w:color w:val="000000"/>
                <w:spacing w:val="15"/>
              </w:rPr>
              <w:t xml:space="preserve"> </w:t>
            </w:r>
          </w:p>
          <w:p w:rsidR="00535042" w:rsidRPr="00535042" w:rsidRDefault="00535042" w:rsidP="00535042">
            <w:pPr>
              <w:rPr>
                <w:color w:val="000000"/>
                <w:spacing w:val="15"/>
              </w:rPr>
            </w:pPr>
            <w:r w:rsidRPr="00535042">
              <w:rPr>
                <w:color w:val="000000"/>
                <w:spacing w:val="15"/>
              </w:rPr>
              <w:t xml:space="preserve">Adresa: </w:t>
            </w:r>
            <w:r w:rsidR="00334E0F">
              <w:rPr>
                <w:color w:val="000000"/>
                <w:spacing w:val="15"/>
              </w:rPr>
              <w:t>8 crnogorske bb Berane</w:t>
            </w:r>
          </w:p>
          <w:p w:rsidR="00535042" w:rsidRPr="009F4BD9" w:rsidRDefault="00535042" w:rsidP="00334E0F">
            <w:pPr>
              <w:rPr>
                <w:b/>
                <w:color w:val="000000"/>
                <w:spacing w:val="15"/>
              </w:rPr>
            </w:pPr>
            <w:r w:rsidRPr="00535042">
              <w:rPr>
                <w:color w:val="000000"/>
                <w:spacing w:val="15"/>
              </w:rPr>
              <w:t xml:space="preserve">PIB: </w:t>
            </w:r>
            <w:r w:rsidR="000A166D">
              <w:rPr>
                <w:color w:val="000000"/>
                <w:spacing w:val="15"/>
              </w:rPr>
              <w:t>03301826</w:t>
            </w:r>
          </w:p>
        </w:tc>
      </w:tr>
    </w:tbl>
    <w:p w:rsidR="00191FAC" w:rsidRPr="009F4BD9" w:rsidRDefault="00191FAC"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jc w:val="both"/>
        <w:rPr>
          <w:b/>
          <w:color w:val="000000"/>
          <w:spacing w:val="15"/>
          <w:sz w:val="22"/>
          <w:szCs w:val="22"/>
        </w:rPr>
      </w:pPr>
      <w:r w:rsidRPr="009F4BD9">
        <w:rPr>
          <w:b/>
          <w:color w:val="000000"/>
          <w:spacing w:val="15"/>
          <w:sz w:val="22"/>
          <w:szCs w:val="22"/>
        </w:rPr>
        <w:t>Podaci o najpovoljnijoj/im ponudi/ama u slučaju zaključivanja okvirnog sporazuma sa jednim ili više ponuđača</w:t>
      </w:r>
      <w:r w:rsidRPr="009F4BD9">
        <w:rPr>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191FAC" w:rsidRPr="009F4BD9" w:rsidTr="00191FAC">
        <w:tc>
          <w:tcPr>
            <w:tcW w:w="9209" w:type="dxa"/>
            <w:tcBorders>
              <w:top w:val="single" w:sz="4" w:space="0" w:color="auto"/>
              <w:left w:val="single" w:sz="4" w:space="0" w:color="auto"/>
              <w:bottom w:val="single" w:sz="4" w:space="0" w:color="auto"/>
              <w:right w:val="single" w:sz="4" w:space="0" w:color="auto"/>
            </w:tcBorders>
          </w:tcPr>
          <w:p w:rsidR="00191FAC" w:rsidRPr="009F4BD9" w:rsidRDefault="00191FAC">
            <w:pPr>
              <w:rPr>
                <w:b/>
                <w:color w:val="000000"/>
                <w:spacing w:val="15"/>
              </w:rPr>
            </w:pPr>
          </w:p>
        </w:tc>
      </w:tr>
    </w:tbl>
    <w:p w:rsidR="00191FAC" w:rsidRDefault="00191FAC" w:rsidP="00191FAC">
      <w:pPr>
        <w:spacing w:after="200" w:line="276" w:lineRule="auto"/>
        <w:rPr>
          <w:rFonts w:eastAsia="Calibri"/>
          <w:sz w:val="22"/>
          <w:szCs w:val="22"/>
        </w:rPr>
      </w:pPr>
    </w:p>
    <w:p w:rsidR="004B5926" w:rsidRDefault="004B5926"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0609F2" w:rsidRDefault="000609F2" w:rsidP="00191FAC">
      <w:pPr>
        <w:spacing w:after="200" w:line="276" w:lineRule="auto"/>
        <w:rPr>
          <w:rFonts w:eastAsia="Calibri"/>
          <w:sz w:val="22"/>
          <w:szCs w:val="22"/>
        </w:rPr>
      </w:pPr>
    </w:p>
    <w:p w:rsidR="004B5926" w:rsidRDefault="004B5926" w:rsidP="00191FAC">
      <w:pPr>
        <w:spacing w:after="200" w:line="276" w:lineRule="auto"/>
        <w:rPr>
          <w:rFonts w:eastAsia="Calibri"/>
          <w:sz w:val="22"/>
          <w:szCs w:val="22"/>
        </w:rPr>
      </w:pPr>
    </w:p>
    <w:p w:rsidR="004B5926" w:rsidRPr="009F4BD9" w:rsidRDefault="004B5926" w:rsidP="00191FAC">
      <w:pPr>
        <w:spacing w:after="200" w:line="276" w:lineRule="auto"/>
        <w:rPr>
          <w:rFonts w:eastAsia="Calibri"/>
          <w:sz w:val="22"/>
          <w:szCs w:val="22"/>
        </w:rPr>
      </w:pPr>
    </w:p>
    <w:p w:rsidR="00191FAC" w:rsidRPr="009F4BD9" w:rsidRDefault="00191FAC" w:rsidP="00191FAC">
      <w:pPr>
        <w:numPr>
          <w:ilvl w:val="0"/>
          <w:numId w:val="2"/>
        </w:numPr>
        <w:spacing w:after="160" w:line="256" w:lineRule="auto"/>
        <w:rPr>
          <w:b/>
          <w:color w:val="000000"/>
          <w:spacing w:val="15"/>
          <w:sz w:val="22"/>
          <w:szCs w:val="22"/>
        </w:rPr>
      </w:pPr>
      <w:r w:rsidRPr="009F4BD9">
        <w:rPr>
          <w:b/>
          <w:color w:val="000000"/>
          <w:spacing w:val="15"/>
          <w:sz w:val="22"/>
          <w:szCs w:val="22"/>
        </w:rPr>
        <w:t xml:space="preserve"> Uputstvo o pravnoj zaštiti</w:t>
      </w:r>
    </w:p>
    <w:p w:rsidR="00191FAC" w:rsidRPr="009F4BD9" w:rsidRDefault="00191FAC" w:rsidP="00191FAC">
      <w:pPr>
        <w:rPr>
          <w:b/>
          <w:color w:val="000000"/>
          <w:spacing w:val="15"/>
          <w:sz w:val="22"/>
          <w:szCs w:val="22"/>
        </w:rPr>
      </w:pPr>
    </w:p>
    <w:p w:rsidR="00191FAC" w:rsidRPr="009F4BD9" w:rsidRDefault="00191FAC" w:rsidP="00191FAC">
      <w:pPr>
        <w:jc w:val="both"/>
        <w:rPr>
          <w:rFonts w:eastAsia="Calibri"/>
          <w:sz w:val="22"/>
          <w:szCs w:val="22"/>
        </w:rPr>
      </w:pPr>
      <w:r w:rsidRPr="009F4BD9">
        <w:rPr>
          <w:rFonts w:eastAsia="Calibri"/>
          <w:sz w:val="22"/>
          <w:szCs w:val="22"/>
        </w:rPr>
        <w:t xml:space="preserve">Kandidat/ponuđač može izjaviti žalbu protiv ove odluke Komisiji za zaštitu prava u roku od 10 dana od dana objavljivanja odluke. </w:t>
      </w:r>
    </w:p>
    <w:p w:rsidR="00191FAC" w:rsidRPr="009F4BD9" w:rsidRDefault="00191FAC" w:rsidP="00191FAC">
      <w:pPr>
        <w:spacing w:before="120" w:after="120" w:line="256" w:lineRule="auto"/>
        <w:jc w:val="both"/>
        <w:rPr>
          <w:rFonts w:eastAsia="Calibri"/>
          <w:sz w:val="22"/>
          <w:szCs w:val="22"/>
        </w:rPr>
      </w:pPr>
      <w:r w:rsidRPr="009F4BD9">
        <w:rPr>
          <w:rFonts w:eastAsia="Calibri"/>
          <w:sz w:val="22"/>
          <w:szCs w:val="22"/>
        </w:rPr>
        <w:t>Žalba se podnosi naručiocu preko ESJN. Žalba koja nije podnesena na naprijed predviđeni način biće odbijena kao nedozvoljena.</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191FAC" w:rsidRPr="009F4BD9" w:rsidRDefault="00191FAC" w:rsidP="00191FAC">
      <w:pPr>
        <w:tabs>
          <w:tab w:val="left" w:pos="5760"/>
        </w:tabs>
        <w:spacing w:after="200" w:line="276" w:lineRule="auto"/>
        <w:jc w:val="both"/>
        <w:rPr>
          <w:rFonts w:eastAsia="Calibri"/>
          <w:sz w:val="22"/>
          <w:szCs w:val="22"/>
        </w:rPr>
      </w:pPr>
      <w:r w:rsidRPr="009F4BD9">
        <w:rPr>
          <w:rFonts w:eastAsia="Calibri"/>
          <w:sz w:val="22"/>
          <w:szCs w:val="22"/>
        </w:rPr>
        <w:t>Iznos uplate iz prethodnog stava je iznos koji je prispio na račun Komisije za zaštitu prava.</w:t>
      </w: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Ukoliko je predmet nabavke podijeljen po partijama, a žalba se odnosi samo na određenu/e partiju/e, naknada se plaća u iznosu 1% od procijenjene vrijednosti javne nabavke te /tih partije/a.</w:t>
      </w:r>
    </w:p>
    <w:p w:rsidR="00191FAC" w:rsidRPr="009F4BD9" w:rsidRDefault="00191FAC" w:rsidP="00191FAC">
      <w:pPr>
        <w:tabs>
          <w:tab w:val="left" w:pos="5760"/>
        </w:tabs>
        <w:spacing w:line="276" w:lineRule="auto"/>
        <w:jc w:val="both"/>
        <w:rPr>
          <w:rFonts w:eastAsia="Calibri"/>
          <w:color w:val="000000"/>
          <w:sz w:val="22"/>
          <w:szCs w:val="22"/>
        </w:rPr>
      </w:pPr>
    </w:p>
    <w:p w:rsidR="00191FAC" w:rsidRPr="009F4BD9" w:rsidRDefault="00191FAC" w:rsidP="00191FAC">
      <w:pPr>
        <w:tabs>
          <w:tab w:val="left" w:pos="5760"/>
        </w:tabs>
        <w:spacing w:line="276" w:lineRule="auto"/>
        <w:jc w:val="both"/>
        <w:rPr>
          <w:rFonts w:eastAsia="Calibri"/>
          <w:color w:val="000000"/>
          <w:sz w:val="22"/>
          <w:szCs w:val="22"/>
        </w:rPr>
      </w:pPr>
      <w:r w:rsidRPr="009F4BD9">
        <w:rPr>
          <w:rFonts w:eastAsia="Calibri"/>
          <w:color w:val="000000"/>
          <w:sz w:val="22"/>
          <w:szCs w:val="22"/>
        </w:rPr>
        <w:t xml:space="preserve">Instrukcije za plaćanje naknade za vođenje postupka od strane želilaca iz inostranstva nalaze se na internet stranici </w:t>
      </w:r>
      <w:r w:rsidRPr="009F4BD9">
        <w:rPr>
          <w:rFonts w:eastAsia="Calibri"/>
          <w:sz w:val="22"/>
          <w:szCs w:val="22"/>
        </w:rPr>
        <w:t xml:space="preserve">Komisije za zaštitu prava </w:t>
      </w:r>
      <w:r w:rsidRPr="009F4BD9">
        <w:rPr>
          <w:rFonts w:eastAsia="Calibri"/>
          <w:color w:val="000000"/>
          <w:sz w:val="22"/>
          <w:szCs w:val="22"/>
        </w:rPr>
        <w:t>http://www.kontrola-nabavki.me/.</w:t>
      </w:r>
    </w:p>
    <w:p w:rsidR="00191FAC" w:rsidRPr="009F4BD9" w:rsidRDefault="00191FAC" w:rsidP="00191FAC">
      <w:pPr>
        <w:rPr>
          <w:rFonts w:eastAsia="Calibri"/>
          <w:sz w:val="22"/>
          <w:szCs w:val="22"/>
        </w:rPr>
      </w:pPr>
    </w:p>
    <w:p w:rsidR="00660404" w:rsidRDefault="00660404" w:rsidP="00191FAC">
      <w:pPr>
        <w:jc w:val="right"/>
        <w:rPr>
          <w:b/>
          <w:color w:val="000000"/>
          <w:spacing w:val="15"/>
          <w:sz w:val="22"/>
          <w:szCs w:val="22"/>
        </w:rPr>
      </w:pPr>
    </w:p>
    <w:p w:rsidR="00660404" w:rsidRDefault="00660404" w:rsidP="00191FAC">
      <w:pPr>
        <w:jc w:val="right"/>
        <w:rPr>
          <w:b/>
          <w:color w:val="000000"/>
          <w:spacing w:val="15"/>
          <w:sz w:val="22"/>
          <w:szCs w:val="22"/>
        </w:rPr>
      </w:pPr>
    </w:p>
    <w:p w:rsidR="00660404" w:rsidRDefault="00660404" w:rsidP="00191FAC">
      <w:pPr>
        <w:jc w:val="right"/>
        <w:rPr>
          <w:b/>
          <w:color w:val="000000"/>
          <w:spacing w:val="15"/>
          <w:sz w:val="22"/>
          <w:szCs w:val="22"/>
        </w:rPr>
      </w:pPr>
    </w:p>
    <w:p w:rsidR="00222E7F" w:rsidRDefault="00222E7F" w:rsidP="00191FAC">
      <w:pPr>
        <w:jc w:val="right"/>
        <w:rPr>
          <w:b/>
          <w:color w:val="000000"/>
          <w:spacing w:val="15"/>
          <w:sz w:val="22"/>
          <w:szCs w:val="22"/>
        </w:rPr>
      </w:pPr>
    </w:p>
    <w:p w:rsidR="00660404" w:rsidRDefault="00660404" w:rsidP="00191FAC">
      <w:pPr>
        <w:jc w:val="right"/>
        <w:rPr>
          <w:b/>
          <w:color w:val="000000"/>
          <w:spacing w:val="15"/>
          <w:sz w:val="22"/>
          <w:szCs w:val="22"/>
        </w:rPr>
      </w:pPr>
    </w:p>
    <w:p w:rsidR="004B5926" w:rsidRDefault="004B5926" w:rsidP="00191FAC">
      <w:pPr>
        <w:jc w:val="right"/>
        <w:rPr>
          <w:b/>
          <w:color w:val="000000"/>
          <w:spacing w:val="15"/>
          <w:sz w:val="22"/>
          <w:szCs w:val="22"/>
        </w:rPr>
      </w:pPr>
    </w:p>
    <w:p w:rsidR="00191FAC" w:rsidRPr="009F4BD9" w:rsidRDefault="00191FAC" w:rsidP="00191FAC">
      <w:pPr>
        <w:jc w:val="right"/>
        <w:rPr>
          <w:b/>
          <w:color w:val="000000"/>
          <w:spacing w:val="15"/>
          <w:sz w:val="22"/>
          <w:szCs w:val="22"/>
        </w:rPr>
      </w:pPr>
      <w:r w:rsidRPr="009F4BD9">
        <w:rPr>
          <w:b/>
          <w:color w:val="000000"/>
          <w:spacing w:val="15"/>
          <w:sz w:val="22"/>
          <w:szCs w:val="22"/>
        </w:rPr>
        <w:t xml:space="preserve"> </w:t>
      </w:r>
    </w:p>
    <w:p w:rsidR="00191FAC" w:rsidRPr="009F4BD9" w:rsidRDefault="00191FAC" w:rsidP="00191FAC">
      <w:pPr>
        <w:ind w:left="4248" w:firstLine="708"/>
        <w:rPr>
          <w:b/>
          <w:color w:val="000000"/>
          <w:spacing w:val="15"/>
          <w:sz w:val="22"/>
          <w:szCs w:val="22"/>
        </w:rPr>
      </w:pPr>
      <w:r w:rsidRPr="009F4BD9">
        <w:rPr>
          <w:b/>
          <w:color w:val="000000"/>
          <w:spacing w:val="15"/>
          <w:sz w:val="22"/>
          <w:szCs w:val="22"/>
        </w:rPr>
        <w:t>OVLAŠĆENO LICE NARUČIOCA</w:t>
      </w:r>
    </w:p>
    <w:p w:rsidR="00191FAC" w:rsidRPr="009F4BD9" w:rsidRDefault="00191FAC" w:rsidP="00191FAC">
      <w:pPr>
        <w:rPr>
          <w:rFonts w:eastAsia="Calibri"/>
          <w:sz w:val="22"/>
          <w:szCs w:val="22"/>
        </w:rPr>
      </w:pPr>
    </w:p>
    <w:p w:rsidR="00191FAC" w:rsidRPr="00660404" w:rsidRDefault="00660404" w:rsidP="00660404">
      <w:pPr>
        <w:tabs>
          <w:tab w:val="left" w:pos="284"/>
        </w:tabs>
        <w:jc w:val="center"/>
        <w:rPr>
          <w:rFonts w:eastAsia="Calibri"/>
          <w:color w:val="000000" w:themeColor="text1"/>
          <w:sz w:val="22"/>
          <w:szCs w:val="22"/>
        </w:rPr>
      </w:pPr>
      <w:r w:rsidRPr="00660404">
        <w:rPr>
          <w:rFonts w:eastAsia="Calibri"/>
          <w:color w:val="000000" w:themeColor="text1"/>
          <w:sz w:val="22"/>
          <w:szCs w:val="22"/>
        </w:rPr>
        <w:t xml:space="preserve">                                                                           </w:t>
      </w:r>
      <w:r w:rsidR="00191FAC" w:rsidRPr="00660404">
        <w:rPr>
          <w:rFonts w:eastAsia="Calibri"/>
          <w:color w:val="000000" w:themeColor="text1"/>
          <w:sz w:val="22"/>
          <w:szCs w:val="22"/>
        </w:rPr>
        <w:t xml:space="preserve">  </w:t>
      </w:r>
      <w:r>
        <w:rPr>
          <w:rFonts w:eastAsia="Calibri"/>
          <w:color w:val="000000" w:themeColor="text1"/>
          <w:sz w:val="22"/>
          <w:szCs w:val="22"/>
        </w:rPr>
        <w:t xml:space="preserve">  </w:t>
      </w:r>
      <w:r w:rsidRPr="00660404">
        <w:rPr>
          <w:rFonts w:eastAsia="Calibri"/>
          <w:color w:val="000000" w:themeColor="text1"/>
          <w:sz w:val="22"/>
          <w:szCs w:val="22"/>
        </w:rPr>
        <w:t>Miro Vešović</w:t>
      </w:r>
      <w:r w:rsidR="00191FAC" w:rsidRPr="00660404">
        <w:rPr>
          <w:rFonts w:eastAsia="Calibri"/>
          <w:color w:val="000000" w:themeColor="text1"/>
          <w:sz w:val="22"/>
          <w:szCs w:val="22"/>
        </w:rPr>
        <w:t xml:space="preserve">  </w:t>
      </w:r>
    </w:p>
    <w:p w:rsidR="00191FAC" w:rsidRPr="00660404" w:rsidRDefault="00191FAC" w:rsidP="00191FAC">
      <w:pPr>
        <w:rPr>
          <w:rFonts w:eastAsia="Calibri"/>
          <w:color w:val="000000" w:themeColor="text1"/>
          <w:sz w:val="22"/>
          <w:szCs w:val="22"/>
        </w:rPr>
      </w:pPr>
    </w:p>
    <w:p w:rsidR="00191FAC" w:rsidRPr="00660404" w:rsidRDefault="00191FAC" w:rsidP="00191FAC">
      <w:pPr>
        <w:spacing w:after="160" w:line="256" w:lineRule="auto"/>
        <w:rPr>
          <w:rFonts w:eastAsia="Calibri"/>
          <w:color w:val="000000" w:themeColor="text1"/>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191FAC" w:rsidRPr="009F4BD9" w:rsidRDefault="00191FAC" w:rsidP="00191FAC">
      <w:pPr>
        <w:spacing w:after="160" w:line="256" w:lineRule="auto"/>
        <w:rPr>
          <w:rFonts w:eastAsia="Calibri"/>
          <w:sz w:val="22"/>
          <w:szCs w:val="22"/>
        </w:rPr>
      </w:pPr>
    </w:p>
    <w:p w:rsidR="00A72330" w:rsidRDefault="00A72330"/>
    <w:sectPr w:rsidR="00A72330" w:rsidSect="00A7233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97D" w:rsidRDefault="0006197D" w:rsidP="00191FAC">
      <w:r>
        <w:separator/>
      </w:r>
    </w:p>
  </w:endnote>
  <w:endnote w:type="continuationSeparator" w:id="1">
    <w:p w:rsidR="0006197D" w:rsidRDefault="0006197D" w:rsidP="00191FA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A00002EF" w:usb1="420020EB" w:usb2="0000000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97D" w:rsidRDefault="0006197D" w:rsidP="00191FAC">
      <w:r>
        <w:separator/>
      </w:r>
    </w:p>
  </w:footnote>
  <w:footnote w:type="continuationSeparator" w:id="1">
    <w:p w:rsidR="0006197D" w:rsidRDefault="0006197D" w:rsidP="00191FAC">
      <w:r>
        <w:continuationSeparator/>
      </w:r>
    </w:p>
  </w:footnote>
  <w:footnote w:id="2">
    <w:p w:rsidR="00191FAC" w:rsidRDefault="00191FAC" w:rsidP="00191FAC">
      <w:pPr>
        <w:pStyle w:val="FootnoteText"/>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 w:id="3">
    <w:p w:rsidR="00191FAC" w:rsidRDefault="00191FAC" w:rsidP="00191FAC">
      <w:pPr>
        <w:pStyle w:val="FootnoteText"/>
        <w:rPr>
          <w:sz w:val="16"/>
          <w:szCs w:val="16"/>
        </w:rPr>
      </w:pPr>
      <w:r>
        <w:rPr>
          <w:rStyle w:val="FootnoteReference"/>
          <w:rFonts w:ascii="Arial" w:hAnsi="Arial" w:cs="Arial"/>
          <w:sz w:val="14"/>
          <w:szCs w:val="16"/>
        </w:rPr>
        <w:footnoteRef/>
      </w:r>
      <w:r>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56EA8"/>
    <w:multiLevelType w:val="hybridMultilevel"/>
    <w:tmpl w:val="748221BC"/>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12A5C52"/>
    <w:multiLevelType w:val="hybridMultilevel"/>
    <w:tmpl w:val="52F26E0A"/>
    <w:lvl w:ilvl="0" w:tplc="B706FEAA">
      <w:start w:val="1"/>
      <w:numFmt w:val="decimal"/>
      <w:lvlText w:val="%1)"/>
      <w:lvlJc w:val="left"/>
      <w:pPr>
        <w:ind w:left="927" w:hanging="360"/>
      </w:pPr>
      <w:rPr>
        <w:rFonts w:eastAsia="Calibri"/>
        <w:b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53749F5"/>
    <w:multiLevelType w:val="hybridMultilevel"/>
    <w:tmpl w:val="8FB478D8"/>
    <w:lvl w:ilvl="0" w:tplc="B810F0EE">
      <w:start w:val="1"/>
      <w:numFmt w:val="decimal"/>
      <w:lvlText w:val="%1."/>
      <w:lvlJc w:val="left"/>
      <w:pPr>
        <w:ind w:left="495" w:hanging="360"/>
      </w:pPr>
      <w:rPr>
        <w:rFonts w:hint="default"/>
      </w:rPr>
    </w:lvl>
    <w:lvl w:ilvl="1" w:tplc="04090019" w:tentative="1">
      <w:start w:val="1"/>
      <w:numFmt w:val="lowerLetter"/>
      <w:lvlText w:val="%2."/>
      <w:lvlJc w:val="left"/>
      <w:pPr>
        <w:ind w:left="1215" w:hanging="360"/>
      </w:pPr>
    </w:lvl>
    <w:lvl w:ilvl="2" w:tplc="0409001B" w:tentative="1">
      <w:start w:val="1"/>
      <w:numFmt w:val="lowerRoman"/>
      <w:lvlText w:val="%3."/>
      <w:lvlJc w:val="right"/>
      <w:pPr>
        <w:ind w:left="1935" w:hanging="180"/>
      </w:pPr>
    </w:lvl>
    <w:lvl w:ilvl="3" w:tplc="0409000F" w:tentative="1">
      <w:start w:val="1"/>
      <w:numFmt w:val="decimal"/>
      <w:lvlText w:val="%4."/>
      <w:lvlJc w:val="left"/>
      <w:pPr>
        <w:ind w:left="2655" w:hanging="360"/>
      </w:pPr>
    </w:lvl>
    <w:lvl w:ilvl="4" w:tplc="04090019" w:tentative="1">
      <w:start w:val="1"/>
      <w:numFmt w:val="lowerLetter"/>
      <w:lvlText w:val="%5."/>
      <w:lvlJc w:val="left"/>
      <w:pPr>
        <w:ind w:left="3375" w:hanging="360"/>
      </w:pPr>
    </w:lvl>
    <w:lvl w:ilvl="5" w:tplc="0409001B" w:tentative="1">
      <w:start w:val="1"/>
      <w:numFmt w:val="lowerRoman"/>
      <w:lvlText w:val="%6."/>
      <w:lvlJc w:val="right"/>
      <w:pPr>
        <w:ind w:left="4095" w:hanging="180"/>
      </w:pPr>
    </w:lvl>
    <w:lvl w:ilvl="6" w:tplc="0409000F" w:tentative="1">
      <w:start w:val="1"/>
      <w:numFmt w:val="decimal"/>
      <w:lvlText w:val="%7."/>
      <w:lvlJc w:val="left"/>
      <w:pPr>
        <w:ind w:left="4815" w:hanging="360"/>
      </w:pPr>
    </w:lvl>
    <w:lvl w:ilvl="7" w:tplc="04090019" w:tentative="1">
      <w:start w:val="1"/>
      <w:numFmt w:val="lowerLetter"/>
      <w:lvlText w:val="%8."/>
      <w:lvlJc w:val="left"/>
      <w:pPr>
        <w:ind w:left="5535" w:hanging="360"/>
      </w:pPr>
    </w:lvl>
    <w:lvl w:ilvl="8" w:tplc="0409001B" w:tentative="1">
      <w:start w:val="1"/>
      <w:numFmt w:val="lowerRoman"/>
      <w:lvlText w:val="%9."/>
      <w:lvlJc w:val="right"/>
      <w:pPr>
        <w:ind w:left="6255"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5"/>
  <w:defaultTabStop w:val="720"/>
  <w:characterSpacingControl w:val="doNotCompress"/>
  <w:footnotePr>
    <w:pos w:val="beneathText"/>
    <w:numRestart w:val="eachSect"/>
    <w:footnote w:id="0"/>
    <w:footnote w:id="1"/>
  </w:footnotePr>
  <w:endnotePr>
    <w:endnote w:id="0"/>
    <w:endnote w:id="1"/>
  </w:endnotePr>
  <w:compat/>
  <w:rsids>
    <w:rsidRoot w:val="00191FAC"/>
    <w:rsid w:val="000105B7"/>
    <w:rsid w:val="00051301"/>
    <w:rsid w:val="000609F2"/>
    <w:rsid w:val="0006197D"/>
    <w:rsid w:val="00063E0B"/>
    <w:rsid w:val="000A166D"/>
    <w:rsid w:val="00114145"/>
    <w:rsid w:val="00115167"/>
    <w:rsid w:val="001154F7"/>
    <w:rsid w:val="0011576F"/>
    <w:rsid w:val="00134E4A"/>
    <w:rsid w:val="001438DB"/>
    <w:rsid w:val="00191FAC"/>
    <w:rsid w:val="0019443F"/>
    <w:rsid w:val="0020389E"/>
    <w:rsid w:val="00222E7F"/>
    <w:rsid w:val="00254E3B"/>
    <w:rsid w:val="002600CA"/>
    <w:rsid w:val="00290FC4"/>
    <w:rsid w:val="002A4876"/>
    <w:rsid w:val="002E7476"/>
    <w:rsid w:val="002F3AE6"/>
    <w:rsid w:val="002F5991"/>
    <w:rsid w:val="00334E0F"/>
    <w:rsid w:val="003C068E"/>
    <w:rsid w:val="00410653"/>
    <w:rsid w:val="00424011"/>
    <w:rsid w:val="0043531E"/>
    <w:rsid w:val="004370F3"/>
    <w:rsid w:val="00454CE8"/>
    <w:rsid w:val="0049794E"/>
    <w:rsid w:val="004A5091"/>
    <w:rsid w:val="004B5926"/>
    <w:rsid w:val="004B6B7F"/>
    <w:rsid w:val="004C4653"/>
    <w:rsid w:val="004C4AB7"/>
    <w:rsid w:val="004E5408"/>
    <w:rsid w:val="004F1109"/>
    <w:rsid w:val="004F56C5"/>
    <w:rsid w:val="0050755B"/>
    <w:rsid w:val="00524754"/>
    <w:rsid w:val="00526168"/>
    <w:rsid w:val="00535042"/>
    <w:rsid w:val="00542976"/>
    <w:rsid w:val="005E3226"/>
    <w:rsid w:val="005E678F"/>
    <w:rsid w:val="00660404"/>
    <w:rsid w:val="00671DB5"/>
    <w:rsid w:val="006961D7"/>
    <w:rsid w:val="00735A6E"/>
    <w:rsid w:val="0074203E"/>
    <w:rsid w:val="00743436"/>
    <w:rsid w:val="007848B1"/>
    <w:rsid w:val="00806F37"/>
    <w:rsid w:val="008566C4"/>
    <w:rsid w:val="008A247E"/>
    <w:rsid w:val="008C36AB"/>
    <w:rsid w:val="008D0CCF"/>
    <w:rsid w:val="008F5B00"/>
    <w:rsid w:val="009015CE"/>
    <w:rsid w:val="00920DC2"/>
    <w:rsid w:val="00936DF9"/>
    <w:rsid w:val="0099608A"/>
    <w:rsid w:val="009B7C3C"/>
    <w:rsid w:val="009C5E6D"/>
    <w:rsid w:val="009F4BD9"/>
    <w:rsid w:val="009F4D10"/>
    <w:rsid w:val="00A15695"/>
    <w:rsid w:val="00A349D2"/>
    <w:rsid w:val="00A5717B"/>
    <w:rsid w:val="00A72330"/>
    <w:rsid w:val="00A834A2"/>
    <w:rsid w:val="00A902A5"/>
    <w:rsid w:val="00A914E7"/>
    <w:rsid w:val="00AA0871"/>
    <w:rsid w:val="00AD1D81"/>
    <w:rsid w:val="00AD291F"/>
    <w:rsid w:val="00AE1E86"/>
    <w:rsid w:val="00B045D9"/>
    <w:rsid w:val="00B07421"/>
    <w:rsid w:val="00B13771"/>
    <w:rsid w:val="00B205BE"/>
    <w:rsid w:val="00B552ED"/>
    <w:rsid w:val="00B87CCC"/>
    <w:rsid w:val="00B92872"/>
    <w:rsid w:val="00BA07C9"/>
    <w:rsid w:val="00BC0D0E"/>
    <w:rsid w:val="00BC40AF"/>
    <w:rsid w:val="00C47764"/>
    <w:rsid w:val="00C91459"/>
    <w:rsid w:val="00CA7C6A"/>
    <w:rsid w:val="00CE5849"/>
    <w:rsid w:val="00D0470E"/>
    <w:rsid w:val="00D11991"/>
    <w:rsid w:val="00D37740"/>
    <w:rsid w:val="00D42DD3"/>
    <w:rsid w:val="00D718DF"/>
    <w:rsid w:val="00D72162"/>
    <w:rsid w:val="00D76940"/>
    <w:rsid w:val="00D938B0"/>
    <w:rsid w:val="00DA1A56"/>
    <w:rsid w:val="00DD36E2"/>
    <w:rsid w:val="00E2048B"/>
    <w:rsid w:val="00E3120D"/>
    <w:rsid w:val="00E34BEE"/>
    <w:rsid w:val="00E3551B"/>
    <w:rsid w:val="00E42071"/>
    <w:rsid w:val="00E55DA0"/>
    <w:rsid w:val="00E6705C"/>
    <w:rsid w:val="00E94C47"/>
    <w:rsid w:val="00EA64EC"/>
    <w:rsid w:val="00F333BC"/>
    <w:rsid w:val="00F35B25"/>
    <w:rsid w:val="00F50F87"/>
    <w:rsid w:val="00F525B3"/>
    <w:rsid w:val="00F82D6A"/>
    <w:rsid w:val="00FA1CCE"/>
    <w:rsid w:val="00FB34FF"/>
    <w:rsid w:val="00FC68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1F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191FAC"/>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191FAC"/>
    <w:rPr>
      <w:rFonts w:ascii="Calibri" w:eastAsia="Calibri" w:hAnsi="Calibri" w:cs="Times New Roman"/>
      <w:sz w:val="20"/>
      <w:szCs w:val="20"/>
    </w:rPr>
  </w:style>
  <w:style w:type="character" w:styleId="FootnoteReference">
    <w:name w:val="footnote reference"/>
    <w:uiPriority w:val="99"/>
    <w:semiHidden/>
    <w:unhideWhenUsed/>
    <w:rsid w:val="00191FAC"/>
    <w:rPr>
      <w:vertAlign w:val="superscript"/>
    </w:rPr>
  </w:style>
  <w:style w:type="paragraph" w:styleId="ListParagraph">
    <w:name w:val="List Paragraph"/>
    <w:basedOn w:val="Normal"/>
    <w:link w:val="ListParagraphChar"/>
    <w:uiPriority w:val="34"/>
    <w:qFormat/>
    <w:rsid w:val="00D0470E"/>
    <w:pPr>
      <w:ind w:left="720"/>
      <w:contextualSpacing/>
    </w:pPr>
  </w:style>
  <w:style w:type="character" w:customStyle="1" w:styleId="ListParagraphChar">
    <w:name w:val="List Paragraph Char"/>
    <w:link w:val="ListParagraph"/>
    <w:uiPriority w:val="34"/>
    <w:locked/>
    <w:rsid w:val="00D0470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13771"/>
    <w:rPr>
      <w:color w:val="808080"/>
    </w:rPr>
  </w:style>
  <w:style w:type="paragraph" w:styleId="BalloonText">
    <w:name w:val="Balloon Text"/>
    <w:basedOn w:val="Normal"/>
    <w:link w:val="BalloonTextChar"/>
    <w:uiPriority w:val="99"/>
    <w:semiHidden/>
    <w:unhideWhenUsed/>
    <w:rsid w:val="00B13771"/>
    <w:rPr>
      <w:rFonts w:ascii="Tahoma" w:hAnsi="Tahoma" w:cs="Tahoma"/>
      <w:sz w:val="16"/>
      <w:szCs w:val="16"/>
    </w:rPr>
  </w:style>
  <w:style w:type="character" w:customStyle="1" w:styleId="BalloonTextChar">
    <w:name w:val="Balloon Text Char"/>
    <w:basedOn w:val="DefaultParagraphFont"/>
    <w:link w:val="BalloonText"/>
    <w:uiPriority w:val="99"/>
    <w:semiHidden/>
    <w:rsid w:val="00B13771"/>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7096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2AD1-7FAA-44D1-973A-013197699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1445</Words>
  <Characters>8238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3</cp:revision>
  <cp:lastPrinted>2023-06-21T10:40:00Z</cp:lastPrinted>
  <dcterms:created xsi:type="dcterms:W3CDTF">2023-06-22T10:09:00Z</dcterms:created>
  <dcterms:modified xsi:type="dcterms:W3CDTF">2023-06-22T10:13:00Z</dcterms:modified>
</cp:coreProperties>
</file>