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011F1" w14:textId="77777777" w:rsidR="00C607CE" w:rsidRPr="00476E68" w:rsidRDefault="00C607CE" w:rsidP="00C607CE">
      <w:pPr>
        <w:spacing w:after="0" w:line="240" w:lineRule="auto"/>
        <w:rPr>
          <w:rFonts w:eastAsia="Times New Roman" w:cstheme="minorHAnsi"/>
          <w:b/>
          <w:bCs/>
          <w:i/>
          <w:color w:val="000000"/>
          <w:spacing w:val="15"/>
          <w:kern w:val="0"/>
          <w:lang w:val="sr-Latn-ME"/>
          <w14:ligatures w14:val="none"/>
        </w:rPr>
      </w:pPr>
      <w:r w:rsidRPr="00476E68">
        <w:rPr>
          <w:rFonts w:eastAsia="Times New Roman" w:cstheme="minorHAnsi"/>
          <w:b/>
          <w:bCs/>
          <w:i/>
          <w:color w:val="000000"/>
          <w:spacing w:val="15"/>
          <w:kern w:val="0"/>
          <w:lang w:val="sr-Latn-ME"/>
          <w14:ligatures w14:val="none"/>
        </w:rPr>
        <w:t xml:space="preserve">Ponuda ponuđača TA” Rams explorer ” Bijelo Polje, s obzirom na iznijeto činjenično  stanje, ne  ispunjava sve uslove  I zahtjeve utvrđene zahtjevom za dostavljanje  ponuda   šifra #43763 od 20.04.2023. god.  iz razloga  što: </w:t>
      </w:r>
    </w:p>
    <w:p w14:paraId="350D2AE9" w14:textId="77777777" w:rsidR="00C607CE" w:rsidRDefault="00C607CE" w:rsidP="00C607CE">
      <w:pPr>
        <w:spacing w:after="0" w:line="240" w:lineRule="auto"/>
        <w:rPr>
          <w:rFonts w:eastAsia="Times New Roman" w:cstheme="minorHAnsi"/>
          <w:b/>
          <w:bCs/>
          <w:i/>
          <w:color w:val="000000"/>
          <w:spacing w:val="15"/>
          <w:kern w:val="0"/>
          <w:lang w:val="sr-Latn-ME"/>
          <w14:ligatures w14:val="none"/>
        </w:rPr>
      </w:pPr>
      <w:r w:rsidRPr="00476E68">
        <w:rPr>
          <w:rFonts w:eastAsia="Times New Roman" w:cstheme="minorHAnsi"/>
          <w:b/>
          <w:bCs/>
          <w:i/>
          <w:color w:val="000000"/>
          <w:spacing w:val="15"/>
          <w:kern w:val="0"/>
          <w:lang w:val="sr-Latn-ME"/>
          <w14:ligatures w14:val="none"/>
        </w:rPr>
        <w:t xml:space="preserve"> * </w:t>
      </w:r>
      <w:r w:rsidRPr="00476E68">
        <w:rPr>
          <w:rFonts w:eastAsia="Times New Roman" w:cstheme="minorHAnsi"/>
          <w:i/>
          <w:color w:val="000000"/>
          <w:spacing w:val="15"/>
          <w:kern w:val="0"/>
          <w:lang w:val="sr-Latn-ME"/>
          <w14:ligatures w14:val="none"/>
        </w:rPr>
        <w:t>Naručilac je Zahtjevom za dostavljanje ponuda predvidio</w:t>
      </w:r>
      <w:r w:rsidRPr="00476E68">
        <w:rPr>
          <w:rFonts w:eastAsia="Times New Roman" w:cstheme="minorHAnsi"/>
          <w:b/>
          <w:bCs/>
          <w:i/>
          <w:color w:val="000000"/>
          <w:spacing w:val="15"/>
          <w:kern w:val="0"/>
          <w:lang w:val="sr-Latn-ME"/>
          <w14:ligatures w14:val="none"/>
        </w:rPr>
        <w:t xml:space="preserve"> ESPD-</w:t>
      </w:r>
      <w:r w:rsidRPr="00476E68">
        <w:rPr>
          <w:rFonts w:eastAsia="Times New Roman" w:cstheme="minorHAnsi"/>
          <w:i/>
          <w:color w:val="000000"/>
          <w:spacing w:val="15"/>
          <w:kern w:val="0"/>
          <w:lang w:val="sr-Latn-ME"/>
          <w14:ligatures w14:val="none"/>
        </w:rPr>
        <w:t>Izjava privrednog subjekta- Ponuđač podnosi izjavu privrednog subjekta kojom garantuje da će u toku trajanja postupka javne nabavke i realizacije ugovora o javnoj nabavci ispunjavati sve uslove za učešće u  postupku javne nabavke i da ne postoji osnov za isključenje iz postupka javne nabavke, predviđen tenderskom dokumentacijom. Ponuđač dužan je da u izjavi privrednog subjekta navede potpune, jasne i tačne podatke. U slučaju podnošenja zajedničke ponude, izjavu privrednog subjekta daje svaki član zajedničke ponude, a ako je ponuda podnijeta sa podugovaračem i svaki podugovarač. Izjava privrednog subjekta sačinjava se u elektronskom obliku</w:t>
      </w:r>
      <w:r w:rsidRPr="00476E68">
        <w:rPr>
          <w:rFonts w:eastAsia="Times New Roman" w:cstheme="minorHAnsi"/>
          <w:b/>
          <w:bCs/>
          <w:i/>
          <w:color w:val="000000"/>
          <w:spacing w:val="15"/>
          <w:kern w:val="0"/>
          <w:lang w:val="sr-Latn-ME"/>
          <w14:ligatures w14:val="none"/>
        </w:rPr>
        <w:t xml:space="preserve">.  </w:t>
      </w:r>
    </w:p>
    <w:p w14:paraId="5533F6BF" w14:textId="77777777" w:rsidR="00C607CE" w:rsidRPr="00476E68" w:rsidRDefault="00C607CE" w:rsidP="00C607CE">
      <w:pPr>
        <w:spacing w:after="0" w:line="240" w:lineRule="auto"/>
        <w:rPr>
          <w:rFonts w:eastAsia="Times New Roman" w:cstheme="minorHAnsi"/>
          <w:b/>
          <w:bCs/>
          <w:i/>
          <w:color w:val="000000"/>
          <w:spacing w:val="15"/>
          <w:kern w:val="0"/>
          <w:lang w:val="sr-Latn-ME"/>
          <w14:ligatures w14:val="none"/>
        </w:rPr>
      </w:pPr>
      <w:r w:rsidRPr="00476E68">
        <w:rPr>
          <w:rFonts w:eastAsia="Times New Roman" w:cstheme="minorHAnsi"/>
          <w:b/>
          <w:bCs/>
          <w:i/>
          <w:color w:val="000000"/>
          <w:spacing w:val="15"/>
          <w:kern w:val="0"/>
          <w:lang w:val="sr-Latn-ME"/>
          <w14:ligatures w14:val="none"/>
        </w:rPr>
        <w:t xml:space="preserve"> Ponuđač je   dostavio Izjavu  po Pravilniku o jednostavnim nabavkama / član 9 stav 10 Pravilnika za sprovođenje  jednostavnih nabavki ( Službeni list CG“ broj 36 od 29.03.2023.).</w:t>
      </w:r>
    </w:p>
    <w:p w14:paraId="458DEFE1" w14:textId="77777777" w:rsidR="00C607CE" w:rsidRPr="00476E68" w:rsidRDefault="00C607CE" w:rsidP="00C607CE">
      <w:pPr>
        <w:spacing w:after="0" w:line="240" w:lineRule="auto"/>
        <w:rPr>
          <w:rFonts w:eastAsia="Times New Roman" w:cstheme="minorHAnsi"/>
          <w:i/>
          <w:color w:val="000000"/>
          <w:spacing w:val="15"/>
          <w:kern w:val="0"/>
          <w:lang w:val="sr-Latn-ME"/>
          <w14:ligatures w14:val="none"/>
        </w:rPr>
      </w:pPr>
      <w:r w:rsidRPr="00476E68">
        <w:rPr>
          <w:rFonts w:eastAsia="Times New Roman" w:cstheme="minorHAnsi"/>
          <w:b/>
          <w:bCs/>
          <w:i/>
          <w:color w:val="000000"/>
          <w:spacing w:val="15"/>
          <w:kern w:val="0"/>
          <w:lang w:val="sr-Latn-ME"/>
          <w14:ligatures w14:val="none"/>
        </w:rPr>
        <w:t>*</w:t>
      </w:r>
      <w:r w:rsidRPr="00476E68">
        <w:rPr>
          <w:rFonts w:eastAsia="Times New Roman" w:cstheme="minorHAnsi"/>
          <w:i/>
          <w:color w:val="000000"/>
          <w:spacing w:val="15"/>
          <w:kern w:val="0"/>
          <w:lang w:val="sr-Latn-ME"/>
          <w14:ligatures w14:val="none"/>
        </w:rPr>
        <w:t>Naručilac je Zahtjevom za dostavljanje ponuda predvidio</w:t>
      </w:r>
      <w:r w:rsidRPr="00476E68">
        <w:rPr>
          <w:rFonts w:eastAsia="Times New Roman" w:cstheme="minorHAnsi"/>
          <w:b/>
          <w:bCs/>
          <w:i/>
          <w:color w:val="000000"/>
          <w:spacing w:val="15"/>
          <w:kern w:val="0"/>
          <w:lang w:val="sr-Latn-ME"/>
          <w14:ligatures w14:val="none"/>
        </w:rPr>
        <w:t xml:space="preserve">  GARANCIJA PONUDE </w:t>
      </w:r>
      <w:r w:rsidRPr="00476E68">
        <w:rPr>
          <w:rFonts w:eastAsia="Times New Roman" w:cstheme="minorHAnsi"/>
          <w:i/>
          <w:color w:val="000000"/>
          <w:spacing w:val="15"/>
          <w:kern w:val="0"/>
          <w:lang w:val="sr-Latn-ME"/>
          <w14:ligatures w14:val="none"/>
        </w:rPr>
        <w:t xml:space="preserve">Ponuđač je dužan da u ponudi dostavi garanciju ponude u iznosu od 2% procijenjene vrijednosti predmeta javne nabavke kao garanciju ostajanja u obavezi prema ponudi u periodu važenja ponude i 10 dana nakon isteka važenja ponude. Garancija ponude će se aktivirati ako ponuđač: 1) odustane od ponude u roku važenja ponude; 2) odbije da potpiše ugovor o javnoj nabavci; Garancija ponude podnosi se u elektronskom obliku putem ESJN. Ako ponuđač ne može da garanciju ponude podnese u elektronskom obliku, dužan je da putem ESJN dostavi kopiju garancije ponude, a da original garancije ponude dostavi, odnosno uruči naručiocu neposredno ili putem pošte preporučenom pošiljkom na adresi Naručioca, ul. Nedeljka Merdovića br.12, 84000 Bijelo Polje prije isteka roka za podnošenje ponuda. U ovom slučaju original garancije ponude u pisanom obliku dostavlja se u koverti, na kojoj se navodi: naziv i sjedište naručioca, broj tenderske dokumentacije za koju se podnosi garancija, naziv, sjedište i adresa ponuđača i naznake "garancija ponude" i "ne otvaraj prije roka za otvaranje ponuda". </w:t>
      </w:r>
    </w:p>
    <w:p w14:paraId="71385331" w14:textId="77777777" w:rsidR="00C607CE" w:rsidRPr="00476E68" w:rsidRDefault="00C607CE" w:rsidP="00C607CE">
      <w:pPr>
        <w:spacing w:after="0" w:line="240" w:lineRule="auto"/>
        <w:rPr>
          <w:rFonts w:eastAsia="Times New Roman" w:cstheme="minorHAnsi"/>
          <w:b/>
          <w:bCs/>
          <w:i/>
          <w:color w:val="000000"/>
          <w:spacing w:val="15"/>
          <w:kern w:val="0"/>
          <w:lang w:val="sr-Latn-ME"/>
          <w14:ligatures w14:val="none"/>
        </w:rPr>
      </w:pPr>
      <w:r w:rsidRPr="00476E68">
        <w:rPr>
          <w:rFonts w:eastAsia="Times New Roman" w:cstheme="minorHAnsi"/>
          <w:b/>
          <w:bCs/>
          <w:i/>
          <w:color w:val="000000"/>
          <w:spacing w:val="15"/>
          <w:kern w:val="0"/>
          <w:lang w:val="sr-Latn-ME"/>
          <w14:ligatures w14:val="none"/>
        </w:rPr>
        <w:t>Ponuđač nije dostavio garanciju ponude u predviđenom roku, što je i konstatovano u Zapisniku o  garancijama br. 12-426/23-216/1 od 12.05.2023.</w:t>
      </w:r>
    </w:p>
    <w:p w14:paraId="18DC7172" w14:textId="77777777" w:rsidR="00C607CE" w:rsidRPr="00476E68" w:rsidRDefault="00C607CE" w:rsidP="00C607CE">
      <w:pPr>
        <w:spacing w:after="0" w:line="240" w:lineRule="auto"/>
        <w:rPr>
          <w:rFonts w:eastAsia="Times New Roman" w:cstheme="minorHAnsi"/>
          <w:b/>
          <w:bCs/>
          <w:i/>
          <w:color w:val="000000"/>
          <w:spacing w:val="15"/>
          <w:kern w:val="0"/>
          <w:lang w:val="sr-Latn-ME"/>
          <w14:ligatures w14:val="none"/>
        </w:rPr>
      </w:pPr>
      <w:r w:rsidRPr="00476E68">
        <w:rPr>
          <w:rFonts w:eastAsia="Times New Roman" w:cstheme="minorHAnsi"/>
          <w:b/>
          <w:bCs/>
          <w:i/>
          <w:color w:val="000000"/>
          <w:spacing w:val="15"/>
          <w:kern w:val="0"/>
          <w:lang w:val="sr-Latn-ME"/>
          <w14:ligatures w14:val="none"/>
        </w:rPr>
        <w:t xml:space="preserve">* </w:t>
      </w:r>
      <w:r w:rsidRPr="00476E68">
        <w:rPr>
          <w:rFonts w:eastAsia="Times New Roman" w:cstheme="minorHAnsi"/>
          <w:i/>
          <w:color w:val="000000"/>
          <w:spacing w:val="15"/>
          <w:kern w:val="0"/>
          <w:lang w:val="sr-Latn-ME"/>
          <w14:ligatures w14:val="none"/>
        </w:rPr>
        <w:t>Naručilac je Zahtjevom za dostavljanje ponuda predvidio</w:t>
      </w:r>
      <w:r w:rsidRPr="00476E68">
        <w:rPr>
          <w:rFonts w:eastAsia="Times New Roman" w:cstheme="minorHAnsi"/>
          <w:b/>
          <w:bCs/>
          <w:i/>
          <w:color w:val="000000"/>
          <w:spacing w:val="15"/>
          <w:kern w:val="0"/>
          <w:lang w:val="sr-Latn-ME"/>
          <w14:ligatures w14:val="none"/>
        </w:rPr>
        <w:t xml:space="preserve"> USLOVI ZA OBAVLJANJE DJELATNOSTI </w:t>
      </w:r>
      <w:r w:rsidRPr="00476E68">
        <w:rPr>
          <w:rFonts w:eastAsia="Times New Roman" w:cstheme="minorHAnsi"/>
          <w:i/>
          <w:color w:val="000000"/>
          <w:spacing w:val="15"/>
          <w:kern w:val="0"/>
          <w:lang w:val="sr-Latn-ME"/>
          <w14:ligatures w14:val="none"/>
        </w:rPr>
        <w:t>Rješenje o odobrenju za rad hotela</w:t>
      </w:r>
    </w:p>
    <w:p w14:paraId="5BF8D297" w14:textId="77777777" w:rsidR="00C607CE" w:rsidRPr="00476E68" w:rsidRDefault="00C607CE" w:rsidP="00C607CE">
      <w:pPr>
        <w:spacing w:after="0" w:line="240" w:lineRule="auto"/>
        <w:rPr>
          <w:rFonts w:eastAsia="Times New Roman" w:cstheme="minorHAnsi"/>
          <w:b/>
          <w:bCs/>
          <w:i/>
          <w:color w:val="000000"/>
          <w:spacing w:val="15"/>
          <w:kern w:val="0"/>
          <w:lang w:val="sr-Latn-ME"/>
          <w14:ligatures w14:val="none"/>
        </w:rPr>
      </w:pPr>
      <w:r w:rsidRPr="00476E68">
        <w:rPr>
          <w:rFonts w:eastAsia="Times New Roman" w:cstheme="minorHAnsi"/>
          <w:b/>
          <w:bCs/>
          <w:i/>
          <w:color w:val="000000"/>
          <w:spacing w:val="15"/>
          <w:kern w:val="0"/>
          <w:lang w:val="sr-Latn-ME"/>
          <w14:ligatures w14:val="none"/>
        </w:rPr>
        <w:t>Ponuđač je dostavio Rješenje o kategorizaciji od Ministarstva održivog razvoja  broj: UP I 108-851/2 od 23. 07.2019.</w:t>
      </w:r>
    </w:p>
    <w:p w14:paraId="73B3E330" w14:textId="77777777" w:rsidR="00C607CE" w:rsidRPr="00476E68" w:rsidRDefault="00C607CE" w:rsidP="00C607CE">
      <w:pPr>
        <w:spacing w:after="0" w:line="240" w:lineRule="auto"/>
        <w:rPr>
          <w:rFonts w:eastAsia="Times New Roman" w:cstheme="minorHAnsi"/>
          <w:b/>
          <w:bCs/>
          <w:i/>
          <w:color w:val="000000"/>
          <w:spacing w:val="15"/>
          <w:kern w:val="0"/>
          <w:lang w:val="sr-Latn-ME"/>
          <w14:ligatures w14:val="none"/>
        </w:rPr>
      </w:pPr>
    </w:p>
    <w:p w14:paraId="571F9DB3" w14:textId="77777777" w:rsidR="00C607CE" w:rsidRPr="00BB7F65" w:rsidRDefault="00C607CE" w:rsidP="00C607CE">
      <w:pPr>
        <w:spacing w:after="0" w:line="240" w:lineRule="auto"/>
        <w:rPr>
          <w:rFonts w:eastAsia="Times New Roman" w:cstheme="minorHAnsi"/>
          <w:i/>
          <w:color w:val="000000"/>
          <w:spacing w:val="15"/>
          <w:kern w:val="0"/>
          <w:lang w:val="sr-Latn-ME"/>
          <w14:ligatures w14:val="none"/>
        </w:rPr>
      </w:pPr>
      <w:r w:rsidRPr="00476E68">
        <w:rPr>
          <w:rFonts w:eastAsia="Times New Roman" w:cstheme="minorHAnsi"/>
          <w:b/>
          <w:bCs/>
          <w:i/>
          <w:color w:val="000000"/>
          <w:spacing w:val="15"/>
          <w:kern w:val="0"/>
          <w:lang w:val="sr-Latn-ME"/>
          <w14:ligatures w14:val="none"/>
        </w:rPr>
        <w:t>Shodno utvrđenom činjeničnom stanju, na osnovu člana  140  Zakona o javnim nabavkama  (“Službeni list CG”, br. 74/19 i 3/23), neispravna ponuda je : ponuda ponuđača „RAMS EXPOLORER“  Bijelo Polje.</w:t>
      </w:r>
    </w:p>
    <w:p w14:paraId="72F1C034" w14:textId="77777777" w:rsidR="00C607CE" w:rsidRPr="00582A81" w:rsidRDefault="00C607CE" w:rsidP="00C607C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</w:p>
    <w:p w14:paraId="3F678579" w14:textId="77777777" w:rsidR="00C607CE" w:rsidRPr="00582A81" w:rsidRDefault="00C607CE" w:rsidP="00C607CE">
      <w:pPr>
        <w:spacing w:after="0" w:line="240" w:lineRule="auto"/>
        <w:rPr>
          <w:rFonts w:eastAsia="Times New Roman" w:cstheme="minorHAnsi"/>
          <w:b/>
          <w:color w:val="000000"/>
          <w:spacing w:val="15"/>
          <w:kern w:val="0"/>
          <w:lang w:val="sr-Latn-ME"/>
          <w14:ligatures w14:val="none"/>
        </w:rPr>
      </w:pPr>
      <w:r w:rsidRPr="00582A81">
        <w:rPr>
          <w:rFonts w:eastAsia="Times New Roman" w:cstheme="minorHAnsi"/>
          <w:b/>
          <w:color w:val="000000"/>
          <w:spacing w:val="15"/>
          <w:kern w:val="0"/>
          <w:lang w:val="sr-Latn-ME"/>
          <w14:ligatures w14:val="none"/>
        </w:rPr>
        <w:t>Uputstvo o pravnoj zaštiti</w:t>
      </w:r>
    </w:p>
    <w:p w14:paraId="01785318" w14:textId="77777777" w:rsidR="00C607CE" w:rsidRPr="00582A81" w:rsidRDefault="00C607CE" w:rsidP="00C607CE">
      <w:pPr>
        <w:spacing w:after="0" w:line="240" w:lineRule="auto"/>
        <w:rPr>
          <w:rFonts w:eastAsia="Calibri" w:cstheme="minorHAnsi"/>
          <w:kern w:val="0"/>
          <w:lang w:val="sr-Latn-ME"/>
          <w14:ligatures w14:val="none"/>
        </w:rPr>
      </w:pPr>
    </w:p>
    <w:p w14:paraId="001874EC" w14:textId="77777777" w:rsidR="00C607CE" w:rsidRPr="00582A81" w:rsidRDefault="00C607CE" w:rsidP="00C607CE">
      <w:pPr>
        <w:spacing w:after="0" w:line="240" w:lineRule="auto"/>
        <w:jc w:val="both"/>
        <w:rPr>
          <w:rFonts w:eastAsia="Calibri" w:cstheme="minorHAnsi"/>
          <w:kern w:val="0"/>
          <w:lang w:val="sr-Latn-ME"/>
          <w14:ligatures w14:val="none"/>
        </w:rPr>
      </w:pPr>
      <w:r w:rsidRPr="00582A81">
        <w:rPr>
          <w:rFonts w:eastAsia="Calibri" w:cstheme="minorHAnsi"/>
          <w:kern w:val="0"/>
          <w:lang w:val="sr-Latn-ME"/>
          <w14:ligatures w14:val="none"/>
        </w:rPr>
        <w:t xml:space="preserve">Kandidat/ponuđač može izjaviti žalbu protiv ove odluke Komisiji za zaštitu prava u roku od 10 dana od dana objavljivanja odluke. </w:t>
      </w:r>
    </w:p>
    <w:p w14:paraId="454A33DD" w14:textId="77777777" w:rsidR="00C607CE" w:rsidRPr="00582A81" w:rsidRDefault="00C607CE" w:rsidP="00C607CE">
      <w:pPr>
        <w:spacing w:after="0" w:line="240" w:lineRule="auto"/>
        <w:jc w:val="both"/>
        <w:rPr>
          <w:rFonts w:eastAsia="Times New Roman" w:cstheme="minorHAnsi"/>
          <w:b/>
          <w:color w:val="000000"/>
          <w:spacing w:val="15"/>
          <w:kern w:val="0"/>
          <w:lang w:val="sr-Latn-ME"/>
          <w14:ligatures w14:val="none"/>
        </w:rPr>
      </w:pPr>
    </w:p>
    <w:p w14:paraId="4AB4781E" w14:textId="77777777" w:rsidR="00C607CE" w:rsidRPr="00582A81" w:rsidRDefault="00C607CE" w:rsidP="00C607CE">
      <w:pPr>
        <w:tabs>
          <w:tab w:val="left" w:pos="5760"/>
        </w:tabs>
        <w:spacing w:after="200" w:line="276" w:lineRule="auto"/>
        <w:jc w:val="both"/>
        <w:rPr>
          <w:rFonts w:eastAsia="Calibri" w:cstheme="minorHAnsi"/>
          <w:kern w:val="0"/>
          <w:lang w:val="sr-Latn-ME"/>
          <w14:ligatures w14:val="none"/>
        </w:rPr>
      </w:pPr>
      <w:r w:rsidRPr="00582A81">
        <w:rPr>
          <w:rFonts w:eastAsia="Calibri" w:cstheme="minorHAnsi"/>
          <w:kern w:val="0"/>
          <w:lang w:val="sr-Latn-ME"/>
          <w14:ligatures w14:val="none"/>
        </w:rPr>
        <w:t xml:space="preserve">Žalba se podnosi preko naručioca, i to do uspostavljanja ESJN, neposredno ili putem preporučene pošte u pisanom obliku a nakon uspostavljanja ESJN elektornskim putem na ESJN. </w:t>
      </w:r>
    </w:p>
    <w:p w14:paraId="0870E786" w14:textId="77777777" w:rsidR="00C607CE" w:rsidRPr="00582A81" w:rsidRDefault="00C607CE" w:rsidP="00C607CE">
      <w:pPr>
        <w:tabs>
          <w:tab w:val="left" w:pos="5760"/>
        </w:tabs>
        <w:spacing w:after="200" w:line="276" w:lineRule="auto"/>
        <w:jc w:val="both"/>
        <w:rPr>
          <w:rFonts w:eastAsia="Calibri" w:cstheme="minorHAnsi"/>
          <w:kern w:val="0"/>
          <w:lang w:val="sr-Latn-ME"/>
          <w14:ligatures w14:val="none"/>
        </w:rPr>
      </w:pPr>
      <w:r w:rsidRPr="00582A81">
        <w:rPr>
          <w:rFonts w:eastAsia="Calibri" w:cstheme="minorHAnsi"/>
          <w:kern w:val="0"/>
          <w:lang w:val="sr-Latn-ME"/>
          <w14:ligatures w14:val="none"/>
        </w:rPr>
        <w:t>Žalba koja nije podnesena na naprijed predviđeni način biće odbijena kao nedozvoljena.</w:t>
      </w:r>
    </w:p>
    <w:p w14:paraId="6E6EC43D" w14:textId="77777777" w:rsidR="00C607CE" w:rsidRPr="00582A81" w:rsidRDefault="00C607CE" w:rsidP="00C607CE">
      <w:pPr>
        <w:tabs>
          <w:tab w:val="left" w:pos="5760"/>
        </w:tabs>
        <w:spacing w:after="200" w:line="276" w:lineRule="auto"/>
        <w:jc w:val="both"/>
        <w:rPr>
          <w:rFonts w:eastAsia="Calibri" w:cstheme="minorHAnsi"/>
          <w:kern w:val="0"/>
          <w:lang w:val="sr-Latn-ME"/>
          <w14:ligatures w14:val="none"/>
        </w:rPr>
      </w:pPr>
      <w:r w:rsidRPr="00582A81">
        <w:rPr>
          <w:rFonts w:eastAsia="Calibri" w:cstheme="minorHAnsi"/>
          <w:kern w:val="0"/>
          <w:lang w:val="sr-Latn-ME"/>
          <w14:ligatures w14:val="non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248412CB" w14:textId="54B62CCD" w:rsidR="00C50A14" w:rsidRPr="00C607CE" w:rsidRDefault="00C607CE" w:rsidP="00C607CE">
      <w:pPr>
        <w:tabs>
          <w:tab w:val="left" w:pos="5760"/>
        </w:tabs>
        <w:spacing w:after="200" w:line="276" w:lineRule="auto"/>
        <w:jc w:val="both"/>
        <w:rPr>
          <w:rFonts w:eastAsia="Calibri" w:cstheme="minorHAnsi"/>
          <w:kern w:val="0"/>
          <w:lang w:val="sr-Latn-ME"/>
          <w14:ligatures w14:val="none"/>
        </w:rPr>
      </w:pPr>
      <w:r w:rsidRPr="00582A81">
        <w:rPr>
          <w:rFonts w:eastAsia="Calibri" w:cstheme="minorHAnsi"/>
          <w:kern w:val="0"/>
          <w:lang w:val="sr-Latn-ME"/>
          <w14:ligatures w14:val="none"/>
        </w:rPr>
        <w:t>Iznos uplate iz prethodnog stava je iznos koji je prispio na račun Komisije za zaštitu prava.</w:t>
      </w:r>
    </w:p>
    <w:sectPr w:rsidR="00C50A14" w:rsidRPr="00C607CE" w:rsidSect="00C607CE">
      <w:pgSz w:w="11906" w:h="16838"/>
      <w:pgMar w:top="851" w:right="1440" w:bottom="709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7CE"/>
    <w:rsid w:val="00C50A14"/>
    <w:rsid w:val="00C607CE"/>
    <w:rsid w:val="00DA5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69326E"/>
  <w15:chartTrackingRefBased/>
  <w15:docId w15:val="{45883960-7A5F-4F2D-B4EF-26530E5B4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07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542</Words>
  <Characters>3094</Characters>
  <Application>Microsoft Office Word</Application>
  <DocSecurity>0</DocSecurity>
  <Lines>25</Lines>
  <Paragraphs>7</Paragraphs>
  <ScaleCrop>false</ScaleCrop>
  <Company/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2023-06-14T13:17:00Z</dcterms:created>
  <dcterms:modified xsi:type="dcterms:W3CDTF">2023-06-14T13:19:00Z</dcterms:modified>
</cp:coreProperties>
</file>