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457" w:rsidRPr="002462D1" w:rsidRDefault="00797457" w:rsidP="00797457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>Broj iz evidencije postupaka javnih nabavki: I/1-</w:t>
      </w:r>
      <w:r w:rsidR="00973977">
        <w:rPr>
          <w:rFonts w:ascii="Arial" w:hAnsi="Arial" w:cs="Arial"/>
          <w:lang w:val="sr-Latn-ME"/>
        </w:rPr>
        <w:t>8447</w:t>
      </w:r>
      <w:r w:rsidRPr="007969C0">
        <w:rPr>
          <w:rFonts w:ascii="Arial" w:hAnsi="Arial" w:cs="Arial"/>
          <w:lang w:val="sr-Latn-ME"/>
        </w:rPr>
        <w:t>/</w:t>
      </w:r>
      <w:r w:rsidR="00973977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>-2</w:t>
      </w:r>
      <w:r>
        <w:rPr>
          <w:rFonts w:ascii="Arial" w:hAnsi="Arial" w:cs="Arial"/>
          <w:lang w:val="sr-Latn-ME"/>
        </w:rPr>
        <w:t>3</w:t>
      </w: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>
        <w:rPr>
          <w:rFonts w:ascii="Arial" w:hAnsi="Arial" w:cs="Arial"/>
          <w:color w:val="000000"/>
          <w:lang w:val="sr-Latn-ME"/>
        </w:rPr>
        <w:t>7</w:t>
      </w:r>
    </w:p>
    <w:p w:rsidR="007969C0" w:rsidRPr="007969C0" w:rsidRDefault="007969C0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Mjesto i datum: Podgorica,.</w:t>
      </w:r>
      <w:r w:rsidR="00423614">
        <w:rPr>
          <w:rFonts w:ascii="Arial" w:hAnsi="Arial" w:cs="Arial"/>
          <w:color w:val="000000"/>
          <w:lang w:val="sr-Latn-ME"/>
        </w:rPr>
        <w:t>19</w:t>
      </w:r>
      <w:r w:rsidR="00973977">
        <w:rPr>
          <w:rFonts w:ascii="Arial" w:hAnsi="Arial" w:cs="Arial"/>
          <w:color w:val="000000"/>
          <w:lang w:val="sr-Latn-ME"/>
        </w:rPr>
        <w:t>.</w:t>
      </w:r>
      <w:r w:rsidRPr="007969C0"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  <w:lang w:val="sr-Latn-ME"/>
        </w:rPr>
        <w:t>5</w:t>
      </w:r>
      <w:r w:rsidRPr="007969C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3</w:t>
      </w:r>
      <w:r w:rsidRPr="007969C0">
        <w:rPr>
          <w:rFonts w:ascii="Arial" w:hAnsi="Arial" w:cs="Arial"/>
          <w:color w:val="000000"/>
          <w:lang w:val="sr-Latn-ME"/>
        </w:rPr>
        <w:t>. godine</w:t>
      </w: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>Na osnovu člana 93 stav 1 Zakona o javnim nabavkama („Službeni list CG“, br. 074/19</w:t>
      </w:r>
      <w:r>
        <w:rPr>
          <w:rFonts w:ascii="Arial" w:hAnsi="Arial" w:cs="Arial"/>
          <w:lang w:val="sr-Latn-ME"/>
        </w:rPr>
        <w:t>, 003/23 iu 011/23</w:t>
      </w:r>
      <w:r w:rsidRPr="007969C0">
        <w:rPr>
          <w:rFonts w:ascii="Arial" w:hAnsi="Arial" w:cs="Arial"/>
          <w:lang w:val="sr-Latn-ME"/>
        </w:rPr>
        <w:t xml:space="preserve">) </w:t>
      </w:r>
      <w:r w:rsidRPr="007969C0">
        <w:rPr>
          <w:rFonts w:ascii="Arial" w:hAnsi="Arial" w:cs="Arial"/>
          <w:color w:val="000000"/>
          <w:u w:val="single"/>
          <w:lang w:val="sr-Latn-ME"/>
        </w:rPr>
        <w:t xml:space="preserve">Uprava prihoda i carina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 carinskih inspektora</w:t>
      </w:r>
    </w:p>
    <w:p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1"/>
        <w:gridCol w:w="3262"/>
        <w:gridCol w:w="2526"/>
        <w:gridCol w:w="1327"/>
        <w:gridCol w:w="1240"/>
      </w:tblGrid>
      <w:tr w:rsidR="001575FB" w:rsidRPr="001575FB" w:rsidTr="00DF2F8A">
        <w:trPr>
          <w:trHeight w:val="389"/>
        </w:trPr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3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  <w:lastRenderedPageBreak/>
              <w:t>1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lastRenderedPageBreak/>
              <w:t xml:space="preserve">Smještaj poreskih inspektora Uprave prihoda i carina u Ulcinju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Smještaj je na bazi noćenja sa doručkom, u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jednokrevetnim sobama, u hotelima sa 3 do 4 zvjezdice i sa obavezna 4 parking mjesta. Sobe treba da su sa zasebnim kupatilom, televizorom i sistemom za grijanje odnosno hlađenje. U cijenu mora biti uračunata boravišna taksa, osiguranje i druge dažbine. Smještaj mora biti na teritoriji grada Ulcinja i početka Velike plaže.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720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  <w:lastRenderedPageBreak/>
              <w:t>2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Uprave prihoda i carina u Budvi    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jednokrevetnim sobama, u hotelima sa 3 do 4 zvjezdice i sa obavezna 2 parking mjesta. Sobe treba da su sa zasebnim kupatilom, televizorom i sistemom za grijanje odnosno hlađenje. U cijenu mora biti uračunata boravišna taksa, osiguranje i druge dažbine. Smještaj mora biti na teritoriji grada Budve (isključuju se naselja Bečići, Sv. Stefan, Jaz, Petrovac Buljarica i dr.). U tabelama ispod je data struktura smještaja po mjesecima i broj inspektora koji će koristiti usluge smještaja.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480</w:t>
            </w:r>
          </w:p>
        </w:tc>
      </w:tr>
      <w:tr w:rsidR="001575FB" w:rsidRPr="001575FB" w:rsidTr="00DF2F8A">
        <w:trPr>
          <w:trHeight w:val="831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FD535A" w:rsidRDefault="00FD535A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3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poreskih inspektora Uprave prihoda i carina u Tivtu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Smještaj je na bazi noćenja sa doručkom, u  jednokrevetnim sobama, u hotelima sa 3 do 4 zvjezdice i sa obavezna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2 parking mjesta. Sobe treba da su sa zasebnim kupatilom, televizorom i sistemom za grijanje odnosno hlađenje. U cijenu mora biti uračunata boravišna taksa, osiguranje i druge dažbine. Smještaj mora biti na teritoriji grada Tivta. U tabelama ispod je data struktura smještaja po mjesecima i broj inspektora koji će koristiti usluge smještaja.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795D12" w:rsidRDefault="00795D12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360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lastRenderedPageBreak/>
              <w:t>4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poreskih inspektora Up</w:t>
            </w:r>
            <w:r w:rsidR="007F73E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rave prihoda i carina u Herceg-N</w:t>
            </w: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ovom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jednokrevetnim sobama, u hotelima sa 3 do 4 zvjezdice i sa obavezna 2 parking mjesta. Sobe treba da su sa zasebnim kupatilom, televizorom i sistemom za grijanje odnosno hlađenje. U cijenu mora biti uračunata boravišna taksa, osiguranje i druge dažbine. Smještaj mora biti na teritoriji grada Herceg-novog. U tabelama ispod je data struktura smještaja po mjesecima i broj inspektora koji će koristiti usluge smještaja.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240</w:t>
            </w:r>
          </w:p>
        </w:tc>
      </w:tr>
      <w:tr w:rsidR="001575FB" w:rsidRPr="001575FB" w:rsidTr="00DF2F8A">
        <w:trPr>
          <w:trHeight w:val="547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5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carinskih inspektora Uprave prihoda i carina u Podgorici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jednokrevetnim sobama, u hotelima sa 3 do 4 zvjezdice i sa obavezna 2 parking mjesta. Sobe treba da su sa zasebnim kupatilom, televizorom i sistemom za grijanje odnosno hlađenje. U cijenu mora biti uračunata boravišna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taksa, osiguranje i druge dažbine. Smještaj mora biti na teritoriji grada Podgorice.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320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6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carinskih inspektora Uprave prihoda i carina u Pljevljima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jednokrevetnim sobama, u hotelima sa 3 do 4 zvjezdice i sa obavezna 1 parking mjesta. Sobe treba da su sa zasebnim kupatilom, televizorom i sistemom za grijanje odnosno hlađenje. U cijenu mora biti uračunata boravišna taksa, osiguranje i druge dažbine. Smještaj mora biti na teritoriji grada Pljevalja.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100</w:t>
            </w:r>
          </w:p>
        </w:tc>
      </w:tr>
      <w:tr w:rsidR="001575FB" w:rsidRPr="001575FB" w:rsidTr="00DF2F8A">
        <w:trPr>
          <w:trHeight w:val="350"/>
        </w:trPr>
        <w:tc>
          <w:tcPr>
            <w:tcW w:w="801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526" w:type="dxa"/>
            <w:tcBorders>
              <w:top w:val="single" w:sz="4" w:space="0" w:color="000000" w:themeColor="text1"/>
            </w:tcBorders>
          </w:tcPr>
          <w:p w:rsidR="001575FB" w:rsidRPr="001575FB" w:rsidRDefault="001575FB" w:rsidP="001575F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327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240" w:type="dxa"/>
            <w:tcBorders>
              <w:top w:val="single" w:sz="4" w:space="0" w:color="000000" w:themeColor="text1"/>
            </w:tcBorders>
            <w:vAlign w:val="center"/>
          </w:tcPr>
          <w:p w:rsidR="001575FB" w:rsidRPr="001575FB" w:rsidRDefault="001575FB" w:rsidP="00157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</w:tbl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</w:t>
      </w: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PO MJESECIMA</w:t>
      </w:r>
    </w:p>
    <w:p w:rsidR="001575FB" w:rsidRPr="001575FB" w:rsidRDefault="001575F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554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43"/>
        <w:gridCol w:w="1040"/>
        <w:gridCol w:w="992"/>
        <w:gridCol w:w="1134"/>
        <w:gridCol w:w="1134"/>
      </w:tblGrid>
      <w:tr w:rsidR="001575FB" w:rsidRPr="001575FB" w:rsidTr="00DF2F8A">
        <w:trPr>
          <w:trHeight w:val="576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</w:tr>
      <w:tr w:rsidR="001575FB" w:rsidRPr="001575FB" w:rsidTr="00DF2F8A">
        <w:trPr>
          <w:trHeight w:val="402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</w:t>
            </w:r>
          </w:p>
        </w:tc>
      </w:tr>
      <w:tr w:rsidR="001575FB" w:rsidRPr="001575FB" w:rsidTr="00DF2F8A">
        <w:trPr>
          <w:trHeight w:val="402"/>
        </w:trPr>
        <w:tc>
          <w:tcPr>
            <w:tcW w:w="12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360 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120 </w:t>
            </w:r>
          </w:p>
        </w:tc>
      </w:tr>
      <w:tr w:rsidR="001575FB" w:rsidRPr="001575FB" w:rsidTr="00DF2F8A">
        <w:trPr>
          <w:trHeight w:val="480"/>
        </w:trPr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480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360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240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5643" w:type="dxa"/>
        <w:tblInd w:w="93" w:type="dxa"/>
        <w:tblLook w:val="04A0" w:firstRow="1" w:lastRow="0" w:firstColumn="1" w:lastColumn="0" w:noHBand="0" w:noVBand="1"/>
      </w:tblPr>
      <w:tblGrid>
        <w:gridCol w:w="1390"/>
        <w:gridCol w:w="993"/>
        <w:gridCol w:w="992"/>
        <w:gridCol w:w="1134"/>
        <w:gridCol w:w="1134"/>
      </w:tblGrid>
      <w:tr w:rsidR="001575FB" w:rsidRPr="001575FB" w:rsidTr="00DF2F8A">
        <w:trPr>
          <w:trHeight w:val="33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</w:tr>
      <w:tr w:rsidR="001575FB" w:rsidRPr="001575FB" w:rsidTr="00DF2F8A">
        <w:trPr>
          <w:trHeight w:val="3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575FB" w:rsidRPr="001575FB" w:rsidTr="00DF2F8A">
        <w:trPr>
          <w:trHeight w:val="330"/>
        </w:trPr>
        <w:tc>
          <w:tcPr>
            <w:tcW w:w="1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5FB" w:rsidRPr="001575FB" w:rsidRDefault="001575FB" w:rsidP="001575F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575FB" w:rsidRPr="001575FB" w:rsidRDefault="001575FB" w:rsidP="001575F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Zahtjevi u pogledu načina izvršavanja predmeta nabavke koji su od značaja za sačinjavanje ponude i izvršenje ugovora</w:t>
      </w:r>
    </w:p>
    <w:p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5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Ulcinju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23614">
        <w:rPr>
          <w:rFonts w:ascii="Arial" w:eastAsia="Calibri" w:hAnsi="Arial" w:cs="Arial"/>
          <w:color w:val="000000"/>
          <w:lang w:val="sr-Latn-ME"/>
        </w:rPr>
        <w:t>21.600,00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2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23614">
        <w:rPr>
          <w:rFonts w:ascii="Arial" w:eastAsia="Calibri" w:hAnsi="Arial" w:cs="Arial"/>
          <w:color w:val="000000"/>
          <w:lang w:val="sr-Latn-ME"/>
        </w:rPr>
        <w:t>22.560,00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3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B10183">
        <w:rPr>
          <w:rFonts w:ascii="Arial" w:eastAsia="Calibri" w:hAnsi="Arial" w:cs="Arial"/>
          <w:color w:val="000000"/>
          <w:lang w:val="sr-Latn-ME"/>
        </w:rPr>
        <w:t>Tivtu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423614">
        <w:rPr>
          <w:rFonts w:ascii="Arial" w:eastAsia="Calibri" w:hAnsi="Arial" w:cs="Arial"/>
          <w:color w:val="000000"/>
          <w:lang w:val="sr-Latn-ME"/>
        </w:rPr>
        <w:t>19.800,00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5366C8">
      <w:pPr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4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u Herceg-Novom procije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423614">
        <w:rPr>
          <w:rFonts w:ascii="Arial" w:eastAsia="Calibri" w:hAnsi="Arial" w:cs="Arial"/>
          <w:color w:val="000000"/>
          <w:lang w:val="sr-Latn-ME"/>
        </w:rPr>
        <w:t>10.560,00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5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 Smještaj carinskih inspektora u Podgorici procije</w:t>
      </w:r>
      <w:r w:rsidR="007969C0"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E1359">
        <w:rPr>
          <w:rFonts w:ascii="Arial" w:eastAsia="Calibri" w:hAnsi="Arial" w:cs="Arial"/>
          <w:color w:val="000000"/>
          <w:lang w:val="sr-Latn-ME"/>
        </w:rPr>
        <w:t>9.345,79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6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: Smještaj carinskih inspektora u </w:t>
      </w:r>
      <w:r w:rsidR="005366C8">
        <w:rPr>
          <w:rFonts w:ascii="Arial" w:eastAsia="Calibri" w:hAnsi="Arial" w:cs="Arial"/>
          <w:color w:val="000000"/>
          <w:lang w:val="sr-Latn-ME"/>
        </w:rPr>
        <w:t>Pljevljima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2E1359">
        <w:rPr>
          <w:rFonts w:ascii="Arial" w:eastAsia="Calibri" w:hAnsi="Arial" w:cs="Arial"/>
          <w:color w:val="000000"/>
          <w:lang w:val="sr-Latn-ME"/>
        </w:rPr>
        <w:t>4.672,80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€</w:t>
      </w:r>
    </w:p>
    <w:p w:rsidR="00A16869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>...</w:t>
      </w:r>
    </w:p>
    <w:p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B10183" w:rsidRPr="00B10183">
        <w:rPr>
          <w:rFonts w:ascii="Arial" w:eastAsia="Calibri" w:hAnsi="Arial" w:cs="Arial"/>
          <w:color w:val="000000"/>
          <w:lang w:val="sr-Latn-ME"/>
        </w:rPr>
        <w:t>88.</w:t>
      </w:r>
      <w:r w:rsidR="00423614">
        <w:rPr>
          <w:rFonts w:ascii="Arial" w:eastAsia="Calibri" w:hAnsi="Arial" w:cs="Arial"/>
          <w:color w:val="000000"/>
          <w:lang w:val="sr-Latn-ME"/>
        </w:rPr>
        <w:t>538</w:t>
      </w:r>
      <w:r w:rsidR="00B10183" w:rsidRPr="00B10183">
        <w:rPr>
          <w:rFonts w:ascii="Arial" w:eastAsia="Calibri" w:hAnsi="Arial" w:cs="Arial"/>
          <w:color w:val="000000"/>
          <w:lang w:val="sr-Latn-ME"/>
        </w:rPr>
        <w:t>,</w:t>
      </w:r>
      <w:r w:rsidR="00423614">
        <w:rPr>
          <w:rFonts w:ascii="Arial" w:eastAsia="Calibri" w:hAnsi="Arial" w:cs="Arial"/>
          <w:color w:val="000000"/>
          <w:lang w:val="sr-Latn-ME"/>
        </w:rPr>
        <w:t>40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partije.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lastRenderedPageBreak/>
        <w:t>PODACI O NARUČIOCIMA KOJI ZAKLJUČUJU ZAJEDNIČKU NABAVKU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6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6"/>
    </w:p>
    <w:p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7" w:name="_Toc62730557"/>
      <w:r w:rsidRPr="002462D1">
        <w:rPr>
          <w:rFonts w:ascii="Arial" w:hAnsi="Arial"/>
          <w:b/>
          <w:szCs w:val="32"/>
          <w:lang w:val="sr-Latn-ME"/>
        </w:rPr>
        <w:lastRenderedPageBreak/>
        <w:t>OSNOVI ZA OBAVEZNO ISKLJUČENJE IZ POSTUPKA JAVNE NABAVKE</w:t>
      </w:r>
      <w:bookmarkEnd w:id="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8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8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>u iznosu od _______%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  <w:r w:rsidRPr="002462D1">
        <w:rPr>
          <w:rFonts w:ascii="Arial" w:hAnsi="Arial" w:cs="Arial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avansnu garanciju, </w:t>
      </w:r>
      <w:r w:rsidRPr="002462D1">
        <w:rPr>
          <w:rFonts w:ascii="Arial" w:hAnsi="Arial" w:cs="Arial"/>
          <w:color w:val="000000"/>
          <w:lang w:val="sr-Latn-ME"/>
        </w:rPr>
        <w:t>za avansno plaćanje u iznosu ugovorenog avansa, sa rokom važenja za vrijeme ukupnog trajanja ugovora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_______% od vrijednosti ugovora </w:t>
      </w:r>
      <w:r w:rsidRPr="002462D1">
        <w:rPr>
          <w:rFonts w:ascii="Arial" w:hAnsi="Arial" w:cs="Arial"/>
          <w:lang w:val="sr-Latn-ME"/>
        </w:rPr>
        <w:t xml:space="preserve">sa rokom važenja od _________.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polisu osiguranja od profesionalne odgovornosti u iznosu od ___________ eura sa rokom važenja od _________, u skladu sa zakonom; 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druge vrste garancija u skladu sa zakonom:</w:t>
      </w:r>
    </w:p>
    <w:p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garanciju za _______________________ sa rokom važenja _____.</w:t>
      </w:r>
    </w:p>
    <w:p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bookmarkStart w:id="9" w:name="_GoBack"/>
      <w:bookmarkEnd w:id="9"/>
    </w:p>
    <w:p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0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0"/>
    </w:p>
    <w:p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cijena, 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Maksimalno predviđeni broj bodova je 9</w:t>
      </w:r>
      <w:r>
        <w:rPr>
          <w:rFonts w:ascii="Arial" w:hAnsi="Arial" w:cs="Arial"/>
          <w:color w:val="000000"/>
          <w:lang w:val="sr-Latn-ME"/>
        </w:rPr>
        <w:t>0.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Najniža cijena dobija maksimalni broj bodova (90 bodova)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90</w:t>
      </w:r>
    </w:p>
    <w:p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t>Ako je ponuđena cijena 0,00 EUR-a prilikom vrednovanja te cijene po podkriterijumu cijena uzima se da je ponuđena cijena 0,01 EUR.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1"/>
    </w:p>
    <w:p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797457" w:rsidRPr="00AD62DA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2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2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423614">
        <w:rPr>
          <w:rFonts w:ascii="Arial" w:hAnsi="Arial" w:cs="Arial"/>
          <w:color w:val="000000"/>
          <w:lang w:val="sr-Latn-ME"/>
        </w:rPr>
        <w:t>05</w:t>
      </w:r>
      <w:r w:rsidR="00AD62DA">
        <w:rPr>
          <w:rFonts w:ascii="Arial" w:hAnsi="Arial" w:cs="Arial"/>
          <w:color w:val="000000"/>
          <w:lang w:val="sr-Latn-ME"/>
        </w:rPr>
        <w:t>.05.2023.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423614">
        <w:rPr>
          <w:rFonts w:ascii="Arial" w:hAnsi="Arial" w:cs="Arial"/>
          <w:color w:val="000000"/>
          <w:lang w:val="sr-Latn-ME"/>
        </w:rPr>
        <w:t>05</w:t>
      </w:r>
      <w:r w:rsidR="00AD62DA">
        <w:rPr>
          <w:rFonts w:ascii="Arial" w:hAnsi="Arial" w:cs="Arial"/>
          <w:color w:val="000000"/>
          <w:lang w:val="sr-Latn-ME"/>
        </w:rPr>
        <w:t>.0</w:t>
      </w:r>
      <w:r w:rsidR="005366C8">
        <w:rPr>
          <w:rFonts w:ascii="Arial" w:hAnsi="Arial" w:cs="Arial"/>
          <w:color w:val="000000"/>
          <w:lang w:val="sr-Latn-ME"/>
        </w:rPr>
        <w:t>6</w:t>
      </w:r>
      <w:r w:rsidR="00AD62DA">
        <w:rPr>
          <w:rFonts w:ascii="Arial" w:hAnsi="Arial" w:cs="Arial"/>
          <w:color w:val="000000"/>
          <w:lang w:val="sr-Latn-ME"/>
        </w:rPr>
        <w:t>.2023.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AD62DA">
        <w:rPr>
          <w:rFonts w:ascii="Arial" w:hAnsi="Arial" w:cs="Arial"/>
          <w:color w:val="000000"/>
          <w:lang w:val="sr-Latn-ME"/>
        </w:rPr>
        <w:t>10:00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5D2FFD">
        <w:rPr>
          <w:rFonts w:ascii="Arial" w:eastAsia="Calibri" w:hAnsi="Arial" w:cs="Arial"/>
          <w:color w:val="000000"/>
          <w:lang w:val="sr-Latn-ME"/>
        </w:rPr>
        <w:t>ul. Oktobarske revolucije br. 128 Podgorica.</w:t>
      </w:r>
    </w:p>
    <w:p w:rsidR="00797457" w:rsidRPr="005D2FFD" w:rsidRDefault="00797457" w:rsidP="005D2FFD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lastRenderedPageBreak/>
        <w:t xml:space="preserve">preporučenom pošiljkom sa povratnicom na adresi 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ul. Oktobarske revolucije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 xml:space="preserve">br. </w:t>
      </w:r>
      <w:r w:rsidR="005D2FFD">
        <w:rPr>
          <w:rFonts w:ascii="Arial" w:eastAsia="Calibri" w:hAnsi="Arial" w:cs="Arial"/>
          <w:color w:val="000000"/>
          <w:lang w:val="sr-Latn-ME"/>
        </w:rPr>
        <w:t>128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09:00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5D2FFD">
        <w:rPr>
          <w:rFonts w:ascii="Arial" w:hAnsi="Arial" w:cs="Arial"/>
          <w:color w:val="000000"/>
          <w:lang w:val="sr-Latn-ME"/>
        </w:rPr>
        <w:t>05.06.2023.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D2FFD">
        <w:rPr>
          <w:rFonts w:ascii="Arial" w:hAnsi="Arial" w:cs="Arial"/>
          <w:color w:val="000000"/>
          <w:lang w:val="sr-Latn-ME"/>
        </w:rPr>
        <w:t>10: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Default="005D2FFD" w:rsidP="00797457">
      <w:pPr>
        <w:rPr>
          <w:rFonts w:ascii="Arial" w:hAnsi="Arial" w:cs="Arial"/>
          <w:color w:val="000000"/>
          <w:lang w:val="sr-Latn-ME"/>
        </w:rPr>
      </w:pPr>
      <w:r w:rsidRPr="005D2FFD">
        <w:rPr>
          <w:rFonts w:ascii="Arial" w:hAnsi="Arial" w:cs="Arial"/>
          <w:color w:val="000000"/>
          <w:lang w:val="sr-Latn-ME"/>
        </w:rPr>
        <w:t>Kako se radi o nabavci društvenih i drugih posebnih usluga rok za dostavljanje ponuda je 15 dana od dana objavljivanja tenderske dokumentacije, a sve u skladu sa odredbama iz člana 153 stav 3 Zakona o javnim nabavkama.</w:t>
      </w:r>
    </w:p>
    <w:p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3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13"/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4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4"/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5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5"/>
    </w:p>
    <w:p w:rsidR="00797457" w:rsidRPr="002462D1" w:rsidRDefault="00797457" w:rsidP="00797457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A16869" w:rsidRPr="002462D1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6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6"/>
    </w:p>
    <w:p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B85C46" w:rsidRDefault="00B85C46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Predmet ovog ugovora je pružanje usluga hotelskog smještaja inspektorima Uprave prihoda i carina u </w:t>
      </w:r>
      <w:r w:rsidR="005366C8"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 xml:space="preserve">, prema Tenderskoj dokumentaciji broj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</w:t>
      </w:r>
      <w:r w:rsidRPr="00B85C46">
        <w:rPr>
          <w:rFonts w:ascii="Arial" w:hAnsi="Arial" w:cs="Arial"/>
          <w:color w:val="000000"/>
          <w:lang w:val="sr-Latn-ME"/>
        </w:rPr>
        <w:t xml:space="preserve">. godine za Partiju </w:t>
      </w:r>
      <w:r>
        <w:rPr>
          <w:rFonts w:ascii="Arial" w:hAnsi="Arial" w:cs="Arial"/>
          <w:color w:val="000000"/>
          <w:lang w:val="sr-Latn-ME"/>
        </w:rPr>
        <w:t>__</w:t>
      </w:r>
      <w:r w:rsidR="005366C8">
        <w:rPr>
          <w:rFonts w:ascii="Arial" w:hAnsi="Arial" w:cs="Arial"/>
          <w:color w:val="000000"/>
          <w:lang w:val="sr-Latn-ME"/>
        </w:rPr>
        <w:t>__</w:t>
      </w:r>
      <w:r w:rsidRPr="00B85C46">
        <w:rPr>
          <w:rFonts w:ascii="Arial" w:hAnsi="Arial" w:cs="Arial"/>
          <w:color w:val="000000"/>
          <w:lang w:val="sr-Latn-ME"/>
        </w:rPr>
        <w:t xml:space="preserve">, šifra postupka </w:t>
      </w:r>
      <w:r>
        <w:rPr>
          <w:rFonts w:ascii="Arial" w:hAnsi="Arial" w:cs="Arial"/>
          <w:color w:val="000000"/>
          <w:lang w:val="sr-Latn-ME"/>
        </w:rPr>
        <w:t>______</w:t>
      </w:r>
      <w:r w:rsidRPr="00B85C46">
        <w:rPr>
          <w:rFonts w:ascii="Arial" w:hAnsi="Arial" w:cs="Arial"/>
          <w:color w:val="000000"/>
          <w:lang w:val="sr-Latn-ME"/>
        </w:rPr>
        <w:t>, Odluci o izboru najpovoljnije ponude</w:t>
      </w:r>
      <w:r>
        <w:rPr>
          <w:rFonts w:ascii="Arial" w:hAnsi="Arial" w:cs="Arial"/>
          <w:color w:val="000000"/>
          <w:lang w:val="sr-Latn-ME"/>
        </w:rPr>
        <w:t xml:space="preserve"> ________</w:t>
      </w:r>
      <w:r w:rsidRPr="00B85C46">
        <w:rPr>
          <w:rFonts w:ascii="Arial" w:hAnsi="Arial" w:cs="Arial"/>
          <w:color w:val="000000"/>
          <w:lang w:val="sr-Latn-ME"/>
        </w:rPr>
        <w:t xml:space="preserve"> i prema Ponudi Izvršioca šifra </w:t>
      </w:r>
      <w:r>
        <w:rPr>
          <w:rFonts w:ascii="Arial" w:hAnsi="Arial" w:cs="Arial"/>
          <w:color w:val="000000"/>
          <w:lang w:val="sr-Latn-ME"/>
        </w:rPr>
        <w:t>_______</w:t>
      </w:r>
      <w:r w:rsidRPr="00B85C46">
        <w:rPr>
          <w:rFonts w:ascii="Arial" w:hAnsi="Arial" w:cs="Arial"/>
          <w:color w:val="000000"/>
          <w:lang w:val="sr-Latn-ME"/>
        </w:rPr>
        <w:t xml:space="preserve"> od </w:t>
      </w:r>
      <w:r>
        <w:rPr>
          <w:rFonts w:ascii="Arial" w:hAnsi="Arial" w:cs="Arial"/>
          <w:color w:val="000000"/>
          <w:lang w:val="sr-Latn-ME"/>
        </w:rPr>
        <w:t>__________</w:t>
      </w:r>
      <w:r w:rsidRPr="00B85C46">
        <w:rPr>
          <w:rFonts w:ascii="Arial" w:hAnsi="Arial" w:cs="Arial"/>
          <w:color w:val="000000"/>
          <w:lang w:val="sr-Latn-ME"/>
        </w:rPr>
        <w:t>. godine.</w:t>
      </w:r>
    </w:p>
    <w:p w:rsidR="00B85C46" w:rsidRPr="00B85C46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Ukupna cijena za usluge navedene u članu 1 ovog Ugovora iznosi </w:t>
      </w:r>
      <w:r>
        <w:rPr>
          <w:rFonts w:ascii="Arial" w:hAnsi="Arial" w:cs="Arial"/>
          <w:lang w:val="sr-Latn-ME"/>
        </w:rPr>
        <w:t>________</w:t>
      </w:r>
      <w:r w:rsidRPr="00B85C46">
        <w:rPr>
          <w:rFonts w:ascii="Arial" w:hAnsi="Arial" w:cs="Arial"/>
          <w:lang w:val="sr-Latn-ME"/>
        </w:rPr>
        <w:t xml:space="preserve"> € bez PDV-a. PDV iznosi </w:t>
      </w:r>
      <w:r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€. Ukupna cijena sa PDV-om iznosi </w:t>
      </w:r>
      <w:r w:rsidR="00AD62DA">
        <w:rPr>
          <w:rFonts w:ascii="Arial" w:hAnsi="Arial" w:cs="Arial"/>
          <w:lang w:val="sr-Latn-ME"/>
        </w:rPr>
        <w:t>_________</w:t>
      </w:r>
      <w:r w:rsidRPr="00B85C46">
        <w:rPr>
          <w:rFonts w:ascii="Arial" w:hAnsi="Arial" w:cs="Arial"/>
          <w:lang w:val="sr-Latn-ME"/>
        </w:rPr>
        <w:t xml:space="preserve">  €.</w:t>
      </w:r>
    </w:p>
    <w:p w:rsidR="00797457" w:rsidRDefault="00B85C46" w:rsidP="00B85C46">
      <w:pPr>
        <w:rPr>
          <w:rFonts w:ascii="Arial" w:hAnsi="Arial" w:cs="Arial"/>
          <w:lang w:val="sr-Latn-ME"/>
        </w:rPr>
      </w:pPr>
      <w:r w:rsidRPr="00B85C46">
        <w:rPr>
          <w:rFonts w:ascii="Arial" w:hAnsi="Arial" w:cs="Arial"/>
          <w:lang w:val="sr-Latn-ME"/>
        </w:rPr>
        <w:t xml:space="preserve">Naručilac se obavezuje da će plaćanje izvršiti u roku od 30 dana od dana ispostavljanja fakture  na žiro račun </w:t>
      </w:r>
      <w:r w:rsidR="00AD62DA">
        <w:rPr>
          <w:rFonts w:ascii="Arial" w:hAnsi="Arial" w:cs="Arial"/>
          <w:lang w:val="sr-Latn-ME"/>
        </w:rPr>
        <w:t>______________________</w:t>
      </w:r>
      <w:r w:rsidRPr="00B85C46">
        <w:rPr>
          <w:rFonts w:ascii="Arial" w:hAnsi="Arial" w:cs="Arial"/>
          <w:lang w:val="sr-Latn-ME"/>
        </w:rPr>
        <w:t>.</w:t>
      </w:r>
    </w:p>
    <w:p w:rsidR="00973977" w:rsidRPr="00B85C46" w:rsidRDefault="00973977" w:rsidP="00B85C46">
      <w:pPr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____(</w:t>
      </w:r>
      <w:r w:rsidRPr="002462D1">
        <w:rPr>
          <w:rFonts w:ascii="Arial" w:hAnsi="Arial" w:cs="Arial"/>
          <w:i/>
          <w:color w:val="000000"/>
          <w:u w:val="single"/>
          <w:lang w:val="sr-Latn-ME"/>
        </w:rPr>
        <w:t>navesti  razlog izmjene u skladu sa članom 151 stav 1 Zakona o javnim nabavkama</w:t>
      </w:r>
      <w:r w:rsidRPr="002462D1">
        <w:rPr>
          <w:rFonts w:ascii="Arial" w:hAnsi="Arial" w:cs="Arial"/>
          <w:color w:val="000000"/>
          <w:u w:val="single"/>
          <w:lang w:val="sr-Latn-ME"/>
        </w:rPr>
        <w:t>)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3"/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7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7"/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73977" w:rsidRPr="002462D1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8" w:name="_Toc416180136"/>
      <w:bookmarkStart w:id="19" w:name="_Toc508349235"/>
      <w:bookmarkStart w:id="20" w:name="_Toc62730567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8"/>
      <w:bookmarkEnd w:id="19"/>
      <w:bookmarkEnd w:id="20"/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85C46" w:rsidRPr="00B85C46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85C46" w:rsidRPr="00B85C46"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973977">
        <w:rPr>
          <w:rFonts w:ascii="Arial" w:hAnsi="Arial" w:cs="Arial"/>
          <w:color w:val="000000"/>
          <w:lang w:val="sr-Latn-ME"/>
        </w:rPr>
        <w:t>I/1-8447/2-23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973977">
        <w:rPr>
          <w:rFonts w:ascii="Arial" w:hAnsi="Arial" w:cs="Arial"/>
          <w:color w:val="000000"/>
          <w:lang w:val="sr-Latn-ME"/>
        </w:rPr>
        <w:t>27</w:t>
      </w:r>
      <w:r w:rsidRPr="00B85C46">
        <w:rPr>
          <w:rFonts w:ascii="Arial" w:hAnsi="Arial" w:cs="Arial"/>
          <w:color w:val="000000"/>
          <w:lang w:val="sr-Latn-ME"/>
        </w:rPr>
        <w:t xml:space="preserve"> 04.2023. godine</w:t>
      </w: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74/19, 3/23  i 11/23), 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da u postupku javne nabavke redni broj 7 iz Plana javne nabavke broj 5901 od 30.01.2023. godine za nabavku usluga smještaja poreskih i carinskih inspektora i službenika nijesam u sukobu interesa u smislu člana 41 stav 1 tačka 1 Zakona o javnim nabavkama i da ne postoji ekonomski i drugi lični interes koji može uticati na moju nepristrasnost i nezavisnost u ovom postupku javne nabavke.</w:t>
      </w:r>
    </w:p>
    <w:p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B85C46">
        <w:rPr>
          <w:rFonts w:ascii="Arial" w:hAnsi="Arial" w:cs="Arial"/>
          <w:color w:val="000000"/>
          <w:lang w:val="sr-Latn-ME"/>
        </w:rPr>
        <w:t>Vladimir Bulajić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B85C46">
        <w:rPr>
          <w:rFonts w:ascii="Arial" w:hAnsi="Arial" w:cs="Arial"/>
          <w:color w:val="000000"/>
          <w:lang w:val="sr-Latn-ME"/>
        </w:rPr>
        <w:t>Rajko Nikolić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        </w:t>
      </w:r>
      <w:r w:rsidRPr="002462D1">
        <w:rPr>
          <w:rFonts w:ascii="Arial" w:hAnsi="Arial" w:cs="Arial"/>
          <w:iCs/>
          <w:color w:val="000000"/>
          <w:lang w:val="sr-Latn-ME"/>
        </w:rPr>
        <w:t xml:space="preserve">   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color w:val="000000"/>
          <w:lang w:val="sr-Latn-ME"/>
        </w:rPr>
        <w:t>Sreten Bulatović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B85C46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Ana Maraš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B85C46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Rajko Nikolić</w:t>
      </w:r>
    </w:p>
    <w:p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1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1"/>
    </w:p>
    <w:p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3473" w:rsidRDefault="00163473" w:rsidP="00797457"/>
    <w:sectPr w:rsidR="0016347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856" w:rsidRDefault="00043856" w:rsidP="00797457">
      <w:pPr>
        <w:spacing w:after="0" w:line="240" w:lineRule="auto"/>
      </w:pPr>
      <w:r>
        <w:separator/>
      </w:r>
    </w:p>
  </w:endnote>
  <w:endnote w:type="continuationSeparator" w:id="0">
    <w:p w:rsidR="00043856" w:rsidRDefault="00043856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6C8" w:rsidRDefault="00536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86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366C8" w:rsidRDefault="0053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856" w:rsidRDefault="00043856" w:rsidP="00797457">
      <w:pPr>
        <w:spacing w:after="0" w:line="240" w:lineRule="auto"/>
      </w:pPr>
      <w:r>
        <w:separator/>
      </w:r>
    </w:p>
  </w:footnote>
  <w:footnote w:type="continuationSeparator" w:id="0">
    <w:p w:rsidR="00043856" w:rsidRDefault="00043856" w:rsidP="00797457">
      <w:pPr>
        <w:spacing w:after="0" w:line="240" w:lineRule="auto"/>
      </w:pPr>
      <w:r>
        <w:continuationSeparator/>
      </w:r>
    </w:p>
  </w:footnote>
  <w:footnote w:id="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97457" w:rsidRPr="00367536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797457" w:rsidRPr="0083641C" w:rsidRDefault="00797457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797457" w:rsidRPr="007F2BA0" w:rsidRDefault="00797457" w:rsidP="00797457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797457" w:rsidRPr="00244A34" w:rsidRDefault="00797457" w:rsidP="00797457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797457" w:rsidRPr="007F2BA0" w:rsidRDefault="00797457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797457" w:rsidRPr="007F2BA0" w:rsidRDefault="00797457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797457" w:rsidRPr="002E211C" w:rsidRDefault="00797457" w:rsidP="0079745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3">
    <w:p w:rsidR="00797457" w:rsidRPr="002E211C" w:rsidRDefault="00797457" w:rsidP="00797457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6C8" w:rsidRDefault="005366C8" w:rsidP="005366C8">
    <w:pPr>
      <w:pStyle w:val="Header"/>
    </w:pPr>
  </w:p>
  <w:p w:rsidR="005366C8" w:rsidRDefault="005366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457"/>
    <w:rsid w:val="00012C65"/>
    <w:rsid w:val="00043856"/>
    <w:rsid w:val="001575FB"/>
    <w:rsid w:val="00163473"/>
    <w:rsid w:val="002E1359"/>
    <w:rsid w:val="00364137"/>
    <w:rsid w:val="00423614"/>
    <w:rsid w:val="00444953"/>
    <w:rsid w:val="005366C8"/>
    <w:rsid w:val="005D2FFD"/>
    <w:rsid w:val="00795D12"/>
    <w:rsid w:val="007969C0"/>
    <w:rsid w:val="00797457"/>
    <w:rsid w:val="007A1F83"/>
    <w:rsid w:val="007F73EB"/>
    <w:rsid w:val="008E3648"/>
    <w:rsid w:val="008F7405"/>
    <w:rsid w:val="00973977"/>
    <w:rsid w:val="00A16869"/>
    <w:rsid w:val="00AD62DA"/>
    <w:rsid w:val="00B10183"/>
    <w:rsid w:val="00B85C46"/>
    <w:rsid w:val="00F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0244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26</cp:revision>
  <dcterms:created xsi:type="dcterms:W3CDTF">2023-03-03T09:18:00Z</dcterms:created>
  <dcterms:modified xsi:type="dcterms:W3CDTF">2023-05-19T06:27:00Z</dcterms:modified>
</cp:coreProperties>
</file>