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6B4" w:rsidRPr="00AB36B4" w:rsidRDefault="00AB36B4" w:rsidP="00AB36B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 xml:space="preserve">OBRAZAC 1  </w:t>
      </w:r>
    </w:p>
    <w:p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Naručilac: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Opština Ulcinj</w:t>
      </w:r>
    </w:p>
    <w:p w:rsidR="00AB36B4" w:rsidRPr="00AB36B4" w:rsidRDefault="00AB36B4" w:rsidP="00AB36B4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  <w:r w:rsidRPr="00AB36B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Broj iz evidencije postupaka javnih nabavki: </w:t>
      </w:r>
      <w:r w:rsidRPr="00AB36B4"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  <w:t>1</w:t>
      </w:r>
      <w:r w:rsidR="004E593A"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  <w:t>2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it-IT"/>
        </w:rPr>
        <w:t>/23-01-426/23-</w:t>
      </w:r>
      <w:r w:rsidR="004E593A">
        <w:rPr>
          <w:rFonts w:ascii="Times New Roman" w:eastAsia="Times New Roman" w:hAnsi="Times New Roman" w:cs="Times New Roman"/>
          <w:sz w:val="24"/>
          <w:szCs w:val="24"/>
          <w:lang w:val="it-IT"/>
        </w:rPr>
        <w:t>9</w:t>
      </w:r>
      <w:r w:rsidR="0046266E">
        <w:rPr>
          <w:rFonts w:ascii="Times New Roman" w:eastAsia="Times New Roman" w:hAnsi="Times New Roman" w:cs="Times New Roman"/>
          <w:sz w:val="24"/>
          <w:szCs w:val="24"/>
          <w:lang w:val="it-IT"/>
        </w:rPr>
        <w:t>30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it-IT"/>
        </w:rPr>
        <w:t>/3</w:t>
      </w:r>
    </w:p>
    <w:p w:rsidR="00AB36B4" w:rsidRPr="00AB36B4" w:rsidRDefault="00AB36B4" w:rsidP="00AB36B4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AB36B4">
        <w:rPr>
          <w:rFonts w:ascii="Times New Roman" w:eastAsia="Times New Roman" w:hAnsi="Times New Roman" w:cs="Times New Roman"/>
          <w:b/>
          <w:bCs/>
          <w:sz w:val="24"/>
          <w:szCs w:val="24"/>
        </w:rPr>
        <w:t>Redni</w:t>
      </w:r>
      <w:proofErr w:type="spellEnd"/>
      <w:r w:rsidRPr="00AB36B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b/>
          <w:bCs/>
          <w:sz w:val="24"/>
          <w:szCs w:val="24"/>
        </w:rPr>
        <w:t>broj</w:t>
      </w:r>
      <w:proofErr w:type="spellEnd"/>
      <w:r w:rsidRPr="00AB36B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b/>
          <w:bCs/>
          <w:sz w:val="24"/>
          <w:szCs w:val="24"/>
        </w:rPr>
        <w:t>iz</w:t>
      </w:r>
      <w:proofErr w:type="spellEnd"/>
      <w:r w:rsidRPr="00AB36B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Plana </w:t>
      </w:r>
      <w:proofErr w:type="spellStart"/>
      <w:r w:rsidRPr="00AB36B4">
        <w:rPr>
          <w:rFonts w:ascii="Times New Roman" w:eastAsia="Times New Roman" w:hAnsi="Times New Roman" w:cs="Times New Roman"/>
          <w:b/>
          <w:bCs/>
          <w:sz w:val="24"/>
          <w:szCs w:val="24"/>
        </w:rPr>
        <w:t>javnih</w:t>
      </w:r>
      <w:proofErr w:type="spellEnd"/>
      <w:r w:rsidRPr="00AB36B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b/>
          <w:bCs/>
          <w:sz w:val="24"/>
          <w:szCs w:val="24"/>
        </w:rPr>
        <w:t>nabavki</w:t>
      </w:r>
      <w:proofErr w:type="spellEnd"/>
      <w:r w:rsidRPr="00AB36B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="004E593A">
        <w:rPr>
          <w:rFonts w:ascii="Times New Roman" w:eastAsia="Times New Roman" w:hAnsi="Times New Roman" w:cs="Times New Roman"/>
          <w:b/>
          <w:bCs/>
          <w:sz w:val="24"/>
          <w:szCs w:val="24"/>
        </w:rPr>
        <w:t>83</w:t>
      </w:r>
    </w:p>
    <w:p w:rsidR="00AB36B4" w:rsidRPr="00AB36B4" w:rsidRDefault="00AB36B4" w:rsidP="00AB36B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AB36B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Mjesto i datum: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Ulcinj, </w:t>
      </w:r>
      <w:r w:rsidR="0046266E">
        <w:rPr>
          <w:rFonts w:ascii="Times New Roman" w:eastAsia="Times New Roman" w:hAnsi="Times New Roman" w:cs="Times New Roman"/>
          <w:sz w:val="24"/>
          <w:szCs w:val="24"/>
          <w:lang w:val="it-IT"/>
        </w:rPr>
        <w:t>16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it-IT"/>
        </w:rPr>
        <w:t>.0</w:t>
      </w:r>
      <w:r w:rsidR="0046266E">
        <w:rPr>
          <w:rFonts w:ascii="Times New Roman" w:eastAsia="Times New Roman" w:hAnsi="Times New Roman" w:cs="Times New Roman"/>
          <w:sz w:val="24"/>
          <w:szCs w:val="24"/>
          <w:lang w:val="it-IT"/>
        </w:rPr>
        <w:t>5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.2023.godine    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AB36B4" w:rsidRPr="00AB36B4" w:rsidRDefault="00AB36B4" w:rsidP="00AB36B4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:rsidR="00AB36B4" w:rsidRPr="00AB36B4" w:rsidRDefault="00AB36B4" w:rsidP="00AB36B4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B36B4" w:rsidRPr="00AB36B4" w:rsidRDefault="00AB36B4" w:rsidP="00AB36B4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Na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osnovu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člana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93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stav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1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Zakona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javnim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nabavkama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(„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Službeni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list CG“, br. 74/19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03/23)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Opština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Ulcinj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objavljuje</w:t>
      </w:r>
      <w:proofErr w:type="spellEnd"/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B36B4" w:rsidRPr="00AB36B4" w:rsidRDefault="00AB36B4" w:rsidP="00AB36B4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</w:p>
    <w:p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B36B4" w:rsidRPr="00AB36B4" w:rsidRDefault="00AB36B4" w:rsidP="00AB36B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AB36B4" w:rsidRPr="00AB36B4" w:rsidRDefault="00AB36B4" w:rsidP="00AB36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AB36B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TENDERSKU DOKUMENTACIJU</w:t>
      </w:r>
    </w:p>
    <w:p w:rsidR="00AB36B4" w:rsidRPr="00AB36B4" w:rsidRDefault="00AB36B4" w:rsidP="00AB36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AB36B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ZA OTVORENI POSTUPAK JAVNE NABAVKE</w:t>
      </w:r>
    </w:p>
    <w:p w:rsidR="00AB36B4" w:rsidRPr="00AB36B4" w:rsidRDefault="00AB36B4" w:rsidP="00AB36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AB36B4" w:rsidRPr="00AB36B4" w:rsidRDefault="00AB36B4" w:rsidP="00AB36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AB36B4" w:rsidRPr="00AB36B4" w:rsidRDefault="00AB36B4" w:rsidP="00AB36B4">
      <w:pPr>
        <w:spacing w:before="96"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B36B4">
        <w:rPr>
          <w:rFonts w:ascii="Arial" w:eastAsia="Calibri" w:hAnsi="Arial" w:cs="Arial"/>
          <w:lang w:val="sr-Latn-CS"/>
        </w:rPr>
        <w:t xml:space="preserve">za nabavku - </w:t>
      </w:r>
      <w:r w:rsidR="004E593A">
        <w:rPr>
          <w:rFonts w:ascii="Arial" w:hAnsi="Arial" w:cs="Arial"/>
          <w:lang w:val="sr-Latn-CS"/>
        </w:rPr>
        <w:t>izgradnja parking prostora, rekreativnog parka za djecu i otvorenih sportskih terena u Vladimiru</w:t>
      </w:r>
    </w:p>
    <w:p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Predmet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nabavke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nabavlja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sym w:font="Wingdings" w:char="F0FD"/>
      </w:r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kao</w:t>
      </w:r>
      <w:proofErr w:type="spellEnd"/>
      <w:proofErr w:type="gramEnd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cjelina</w:t>
      </w:r>
      <w:proofErr w:type="spellEnd"/>
    </w:p>
    <w:p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0" w:name="_Toc62730553"/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lastRenderedPageBreak/>
        <w:t>POZIV ZA NADMETANJE</w:t>
      </w:r>
      <w:r w:rsidRPr="00AB36B4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sr-Latn-ME"/>
        </w:rPr>
        <w:footnoteReference w:id="1"/>
      </w:r>
      <w:bookmarkEnd w:id="0"/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 xml:space="preserve"> </w:t>
      </w:r>
    </w:p>
    <w:p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  <w:tab/>
      </w:r>
    </w:p>
    <w:p w:rsidR="00AB36B4" w:rsidRPr="00AB36B4" w:rsidRDefault="00AB36B4" w:rsidP="00AB36B4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AB36B4" w:rsidRPr="00AB36B4" w:rsidRDefault="00AB36B4" w:rsidP="00AB36B4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>Podaci o naručiocu;</w:t>
      </w:r>
    </w:p>
    <w:p w:rsidR="00AB36B4" w:rsidRPr="00AB36B4" w:rsidRDefault="00AB36B4" w:rsidP="00AB36B4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Podaci o postupku i predmetu javne nabavke: </w:t>
      </w:r>
    </w:p>
    <w:p w:rsidR="00AB36B4" w:rsidRPr="00AB36B4" w:rsidRDefault="00AB36B4" w:rsidP="00AB36B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>Vrsta postupka,</w:t>
      </w:r>
    </w:p>
    <w:p w:rsidR="00AB36B4" w:rsidRPr="00AB36B4" w:rsidRDefault="00AB36B4" w:rsidP="00AB36B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>Predmet javne nabavke (vrsta predmeta, naziv i opis predmeta),</w:t>
      </w:r>
    </w:p>
    <w:p w:rsidR="00AB36B4" w:rsidRPr="00AB36B4" w:rsidRDefault="00AB36B4" w:rsidP="00AB36B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>Procijenjena vrijednost predmeta nabavke</w:t>
      </w:r>
      <w:r w:rsidRPr="00AB36B4">
        <w:rPr>
          <w:rFonts w:ascii="Times New Roman" w:eastAsia="Calibri" w:hAnsi="Times New Roman" w:cs="Times New Roman"/>
          <w:sz w:val="24"/>
          <w:szCs w:val="24"/>
          <w:vertAlign w:val="superscript"/>
          <w:lang w:val="sr-Latn-ME"/>
        </w:rPr>
        <w:footnoteReference w:id="2"/>
      </w: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>,</w:t>
      </w:r>
    </w:p>
    <w:p w:rsidR="00AB36B4" w:rsidRPr="00AB36B4" w:rsidRDefault="00AB36B4" w:rsidP="00AB36B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Način nabavke: </w:t>
      </w:r>
    </w:p>
    <w:p w:rsidR="00AB36B4" w:rsidRPr="00AB36B4" w:rsidRDefault="00AB36B4" w:rsidP="00AB36B4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>Cjelina, po partijama,</w:t>
      </w:r>
    </w:p>
    <w:p w:rsidR="00AB36B4" w:rsidRPr="00AB36B4" w:rsidRDefault="00AB36B4" w:rsidP="00AB36B4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>Zajednička nabavka,</w:t>
      </w:r>
    </w:p>
    <w:p w:rsidR="00AB36B4" w:rsidRPr="00AB36B4" w:rsidRDefault="00AB36B4" w:rsidP="00AB36B4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>Centralizovana nabavka,</w:t>
      </w:r>
    </w:p>
    <w:p w:rsidR="00AB36B4" w:rsidRPr="00AB36B4" w:rsidRDefault="00AB36B4" w:rsidP="00AB36B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>Posebni oblik nabavke:</w:t>
      </w:r>
    </w:p>
    <w:p w:rsidR="00AB36B4" w:rsidRPr="00AB36B4" w:rsidRDefault="00AB36B4" w:rsidP="00AB36B4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>Okvirni sporazum,</w:t>
      </w:r>
    </w:p>
    <w:p w:rsidR="00AB36B4" w:rsidRPr="00AB36B4" w:rsidRDefault="00AB36B4" w:rsidP="00AB36B4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>Dinamički sistem nabavki,</w:t>
      </w:r>
    </w:p>
    <w:p w:rsidR="00AB36B4" w:rsidRPr="00AB36B4" w:rsidRDefault="00AB36B4" w:rsidP="00AB36B4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>Elektronska aukcija,</w:t>
      </w:r>
    </w:p>
    <w:p w:rsidR="00AB36B4" w:rsidRPr="00AB36B4" w:rsidRDefault="00AB36B4" w:rsidP="00AB36B4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>Elektronski katalog,</w:t>
      </w:r>
    </w:p>
    <w:p w:rsidR="00AB36B4" w:rsidRPr="00AB36B4" w:rsidRDefault="00AB36B4" w:rsidP="00AB36B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>Uslovi za učešće u postupku javne nabavke i posebni osnovi za isključenje,</w:t>
      </w:r>
    </w:p>
    <w:p w:rsidR="00AB36B4" w:rsidRPr="00AB36B4" w:rsidRDefault="00AB36B4" w:rsidP="00AB36B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>Kriterijum za izbor najpovoljnije ponude,</w:t>
      </w:r>
    </w:p>
    <w:p w:rsidR="00AB36B4" w:rsidRPr="00AB36B4" w:rsidRDefault="00AB36B4" w:rsidP="00AB36B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>Način, mjesto i vrijeme podnošenja ponuda i otvaranja ponuda,</w:t>
      </w:r>
    </w:p>
    <w:p w:rsidR="00AB36B4" w:rsidRPr="00AB36B4" w:rsidRDefault="00AB36B4" w:rsidP="00AB36B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>Rok za donošenje odluke o izboru,</w:t>
      </w:r>
    </w:p>
    <w:p w:rsidR="00AB36B4" w:rsidRPr="00AB36B4" w:rsidRDefault="00AB36B4" w:rsidP="00AB36B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>Rok važenja ponude,</w:t>
      </w:r>
    </w:p>
    <w:p w:rsidR="00AB36B4" w:rsidRPr="00AB36B4" w:rsidRDefault="00AB36B4" w:rsidP="00AB36B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>Garancija ponude</w:t>
      </w:r>
    </w:p>
    <w:p w:rsidR="00AB36B4" w:rsidRPr="00AB36B4" w:rsidRDefault="00AB36B4" w:rsidP="00AB36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" w:name="_Toc62730554"/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TEHNIČKA SPECIFIKACIJA PREDMETA JAVNE NABAVKE</w:t>
      </w:r>
      <w:r w:rsidRPr="00AB36B4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sr-Latn-ME"/>
        </w:rPr>
        <w:footnoteReference w:id="3"/>
      </w:r>
      <w:bookmarkEnd w:id="1"/>
    </w:p>
    <w:p w:rsidR="00AB36B4" w:rsidRPr="00AB36B4" w:rsidRDefault="00AB36B4" w:rsidP="00AB36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>Naziv i opis predmeta nabavke u cjelini, po partijama i stavkama sa bitnim karakteristikama</w:t>
      </w:r>
    </w:p>
    <w:p w:rsidR="00AB36B4" w:rsidRPr="00AB36B4" w:rsidRDefault="00AB36B4" w:rsidP="00AB36B4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>Zahtjevi u pogledu načina izvršavanja predmeta nabavke koji su od značaja za sačinjavanje ponude i izvršenje ugovora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ME"/>
        </w:rPr>
      </w:pPr>
    </w:p>
    <w:p w:rsidR="00AB36B4" w:rsidRPr="00AB36B4" w:rsidRDefault="00AB36B4" w:rsidP="00AB36B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2" w:name="_Toc62730555"/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DODATNE INFORMACIJE O PREDMETU I POSTUPKU NABAVKE</w:t>
      </w:r>
      <w:r w:rsidRPr="00AB36B4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sr-Latn-ME"/>
        </w:rPr>
        <w:footnoteReference w:id="4"/>
      </w:r>
      <w:bookmarkEnd w:id="2"/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AB36B4" w:rsidRPr="00AB36B4" w:rsidRDefault="00AB36B4" w:rsidP="00AB36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Times New Roman" w:eastAsia="Calibri" w:hAnsi="Times New Roman" w:cs="Times New Roman"/>
          <w:b/>
          <w:bCs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b/>
          <w:bCs/>
          <w:sz w:val="24"/>
          <w:szCs w:val="24"/>
          <w:lang w:val="sr-Latn-ME"/>
        </w:rPr>
        <w:t>Procijenjena vrijednost predmenta nabavke:</w:t>
      </w:r>
      <w:r w:rsidRPr="00AB36B4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  <w:lang w:val="sr-Latn-ME"/>
        </w:rPr>
        <w:footnoteReference w:id="5"/>
      </w:r>
    </w:p>
    <w:p w:rsidR="00AB36B4" w:rsidRPr="00AB36B4" w:rsidRDefault="00AB36B4" w:rsidP="00AB36B4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sym w:font="Wingdings" w:char="F0FD"/>
      </w: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AB36B4">
        <w:rPr>
          <w:rFonts w:ascii="Times New Roman" w:eastAsia="Calibri" w:hAnsi="Times New Roman" w:cs="Times New Roman"/>
          <w:b/>
          <w:bCs/>
          <w:sz w:val="24"/>
          <w:szCs w:val="24"/>
          <w:lang w:val="sr-Latn-ME"/>
        </w:rPr>
        <w:t>Procijenjena vrijednost predmeta nabavke bez zaključivanja okvirnog sporazuma</w:t>
      </w: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>:</w:t>
      </w:r>
    </w:p>
    <w:p w:rsidR="00AB36B4" w:rsidRPr="00AB36B4" w:rsidRDefault="00AB36B4" w:rsidP="00AB36B4">
      <w:pPr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sym w:font="Wingdings" w:char="F0FD"/>
      </w: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kao cjeline je </w:t>
      </w:r>
      <w:r w:rsidR="005C04FD">
        <w:rPr>
          <w:rFonts w:ascii="Times New Roman" w:eastAsia="Calibri" w:hAnsi="Times New Roman" w:cs="Times New Roman"/>
          <w:sz w:val="24"/>
          <w:szCs w:val="24"/>
          <w:lang w:val="sr-Latn-ME"/>
        </w:rPr>
        <w:t>55</w:t>
      </w:r>
      <w:r w:rsidRPr="00AB36B4">
        <w:rPr>
          <w:rFonts w:ascii="Times New Roman" w:eastAsia="Calibri" w:hAnsi="Times New Roman" w:cs="Times New Roman"/>
          <w:bCs/>
          <w:sz w:val="24"/>
          <w:szCs w:val="24"/>
          <w:lang w:val="sr-Latn-ME"/>
        </w:rPr>
        <w:t>.</w:t>
      </w:r>
      <w:r w:rsidR="005C04FD">
        <w:rPr>
          <w:rFonts w:ascii="Times New Roman" w:eastAsia="Calibri" w:hAnsi="Times New Roman" w:cs="Times New Roman"/>
          <w:bCs/>
          <w:sz w:val="24"/>
          <w:szCs w:val="24"/>
          <w:lang w:val="sr-Latn-ME"/>
        </w:rPr>
        <w:t>225</w:t>
      </w:r>
      <w:r w:rsidRPr="00AB36B4">
        <w:rPr>
          <w:rFonts w:ascii="Times New Roman" w:eastAsia="Calibri" w:hAnsi="Times New Roman" w:cs="Times New Roman"/>
          <w:bCs/>
          <w:sz w:val="24"/>
          <w:szCs w:val="24"/>
          <w:lang w:val="sr-Latn-ME"/>
        </w:rPr>
        <w:t>,00 € bez uračunatog PDV-a</w:t>
      </w:r>
      <w:r w:rsidRPr="00AB36B4">
        <w:rPr>
          <w:rFonts w:ascii="Times New Roman" w:eastAsia="Calibri" w:hAnsi="Times New Roman" w:cs="Times New Roman"/>
          <w:b/>
          <w:bCs/>
          <w:sz w:val="24"/>
          <w:szCs w:val="24"/>
          <w:lang w:val="sr-Latn-ME"/>
        </w:rPr>
        <w:t>;</w:t>
      </w:r>
    </w:p>
    <w:p w:rsidR="00AB36B4" w:rsidRPr="00AB36B4" w:rsidRDefault="00AB36B4" w:rsidP="00AB36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  <w:t>Obrazloženje razloga zašto predmet nabavke nije podijeljen na partije:</w:t>
      </w:r>
      <w:r w:rsidRPr="00AB36B4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val="sr-Latn-ME"/>
        </w:rPr>
        <w:footnoteReference w:id="6"/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>Predmet javne nabavke predstavlja jedinstvenu cjelinu, te stoga nije podijeljen po partijama.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ZAKLJUČIVANJE OKVIRNOG SPORAZUMA</w:t>
      </w:r>
      <w:r w:rsidRPr="00AB36B4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sr-Latn-ME"/>
        </w:rPr>
        <w:footnoteReference w:id="7"/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>Zaključiće se okvirni sporazum: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sym w:font="Wingdings" w:char="F0FD"/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ne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sym w:font="Wingdings" w:char="F0A8"/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da 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PODACI O NARUČIOCIMA KOJI ZAKLJUČUJU ZAJEDNIČKU NABAVKU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>Nije primjenjivo.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PODACI O NARUČIOCIMA KOJI SU UKLJUČENI U CENTRALIZOVANU NABAVKU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>Nije primjenjivo.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 SPROVOĐENJA ELEKTRONSKE AUKCIJE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Nije primjenjivo. 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 xml:space="preserve">ELEKTRONSKI KATALOG 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>Nije primjenjivo.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PONUDA SA VARIJANTAMA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>Mogućnost podnošenja ponude sa varijantama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sym w:font="Wingdings" w:char="F0FD"/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>Varijante ponude nijesu dozvoljene i neće biti razmatrane.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sym w:font="Wingdings" w:char="F0A8"/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Varijante ponude su dozvoljene.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AB36B4" w:rsidRPr="00AB36B4" w:rsidRDefault="00AB36B4" w:rsidP="00AB36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REZERVISANA NABAVKA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sym w:font="Wingdings" w:char="F0A8"/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Da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sym w:font="Wingdings" w:char="F0FD"/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Ne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AB36B4" w:rsidRPr="00AB36B4" w:rsidRDefault="00AB36B4" w:rsidP="00AB36B4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3" w:name="_Toc62730556"/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 UTVRĐIVANJA EKVIVALENTNOSTI</w:t>
      </w:r>
      <w:bookmarkEnd w:id="3"/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Latn-ME"/>
        </w:rPr>
      </w:pPr>
    </w:p>
    <w:p w:rsidR="00AB36B4" w:rsidRPr="00AB36B4" w:rsidRDefault="00AB36B4" w:rsidP="00AB36B4">
      <w:pPr>
        <w:jc w:val="both"/>
        <w:rPr>
          <w:rFonts w:ascii="Times New Roman" w:hAnsi="Times New Roman" w:cs="Times New Roman"/>
          <w:bCs/>
          <w:sz w:val="24"/>
          <w:szCs w:val="24"/>
          <w:lang w:val="sr-Latn-ME"/>
        </w:rPr>
      </w:pPr>
      <w:r w:rsidRPr="00AB36B4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Način utvrđivanja ekvivalentnosti: </w:t>
      </w:r>
      <w:r w:rsidRPr="00AB36B4">
        <w:rPr>
          <w:rFonts w:ascii="Times New Roman" w:hAnsi="Times New Roman" w:cs="Times New Roman"/>
          <w:b/>
          <w:bCs/>
          <w:sz w:val="24"/>
          <w:szCs w:val="24"/>
          <w:u w:val="single"/>
          <w:lang w:val="sr-Latn-ME"/>
        </w:rPr>
        <w:t>Nije primjenjivo.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Latn-ME"/>
        </w:rPr>
      </w:pP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Latn-ME"/>
        </w:rPr>
      </w:pP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Latn-ME"/>
        </w:rPr>
      </w:pPr>
    </w:p>
    <w:p w:rsidR="00AB36B4" w:rsidRPr="00AB36B4" w:rsidRDefault="00AB36B4" w:rsidP="00AB36B4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4" w:name="_Toc62730557"/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lastRenderedPageBreak/>
        <w:t>OSNOVI ZA OBAVEZNO ISKLJUČENJE IZ POSTUPKA JAVNE NABAVKE</w:t>
      </w:r>
      <w:bookmarkEnd w:id="4"/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>Naručilac će isključiti privrednog subjekta iz postupka javne nabavke ako utvrdi da:</w:t>
      </w:r>
    </w:p>
    <w:p w:rsidR="00AB36B4" w:rsidRPr="00AB36B4" w:rsidRDefault="00AB36B4" w:rsidP="00AB36B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>1) ) je vršio neprimjeren uticaj u smislu člana 38 stav 2 tačka 1 ovog zakona;</w:t>
      </w:r>
    </w:p>
    <w:p w:rsidR="00AB36B4" w:rsidRPr="00AB36B4" w:rsidRDefault="00AB36B4" w:rsidP="00AB36B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  2) postoji sukob interesa iz člana 41 stav 1 tačka 2 ili člana 42 ovog zakona;</w:t>
      </w:r>
    </w:p>
    <w:p w:rsidR="00AB36B4" w:rsidRPr="00AB36B4" w:rsidRDefault="00AB36B4" w:rsidP="00AB36B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  3) ne ispunjava uslov iz člana 99 ovog zakona;</w:t>
      </w:r>
    </w:p>
    <w:p w:rsidR="00AB36B4" w:rsidRPr="00AB36B4" w:rsidRDefault="00AB36B4" w:rsidP="00AB36B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  4) ne ispunjava uslov iz čl. 102, 104 ili 106 ovog zakona predviđen tenderskom dokumentacijom;</w:t>
      </w:r>
    </w:p>
    <w:p w:rsidR="00AB36B4" w:rsidRPr="00AB36B4" w:rsidRDefault="00AB36B4" w:rsidP="00AB36B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  5) nije dostavio izjavu privrednog subjekta ili dostavljena izjava ne sadrži informacije i podatke tražene tenderskom dokumentacijom ili je nepravilno sačinjena;</w:t>
      </w:r>
    </w:p>
    <w:p w:rsidR="00AB36B4" w:rsidRPr="00AB36B4" w:rsidRDefault="00AB36B4" w:rsidP="00AB36B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  6) postoji razlog na osnovu kojeg se smatra da je odustao od prijave, odnosno ponude, a koji je propisan članom 120 stav 15 ovog zakona;</w:t>
      </w:r>
    </w:p>
    <w:p w:rsidR="00AB36B4" w:rsidRPr="00AB36B4" w:rsidRDefault="00AB36B4" w:rsidP="00AB36B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  7) nije dostavio garanciju ponude ili nije dostavio garanciju ponude na način predviđen tenderskom dokumentacijom u skladu sa članom 122 st. 2, 3 ili 4 ovog zakona ili je dostavio garanciju ponude na manji iznos od traženog ili je ta garancija neispravna; i/​ili</w:t>
      </w:r>
    </w:p>
    <w:p w:rsidR="00AB36B4" w:rsidRPr="00AB36B4" w:rsidRDefault="00AB36B4" w:rsidP="00AB36B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  8) postoji drugi razlog propisan ovim zakonom.</w:t>
      </w:r>
    </w:p>
    <w:p w:rsidR="00AB36B4" w:rsidRPr="00AB36B4" w:rsidRDefault="00AB36B4" w:rsidP="00AB36B4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5" w:name="_Toc62730558"/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SREDSTVA FINANSIJSKOG OBEZBJEĐENJA UGOVORA O JAVNOJ NABAVCI</w:t>
      </w:r>
      <w:bookmarkEnd w:id="5"/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 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sym w:font="Wingdings" w:char="F0FD"/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garancija za dobro izvršenje ugovora, ako je raskid ugovora nastao zbog neispunjenja ugovorenih obaveza nastalih činjenjem ili nečinjenjem ponuđača u iznosu od 10% od vrijednosti ugovora</w:t>
      </w:r>
      <w:r w:rsidRPr="00AB36B4">
        <w:rPr>
          <w:rFonts w:ascii="Times New Roman" w:eastAsia="Times New Roman" w:hAnsi="Times New Roman" w:cs="Times New Roman"/>
          <w:sz w:val="24"/>
          <w:szCs w:val="24"/>
          <w:vertAlign w:val="superscript"/>
          <w:lang w:val="sr-Latn-ME"/>
        </w:rPr>
        <w:t>;</w:t>
      </w:r>
    </w:p>
    <w:p w:rsidR="00AB36B4" w:rsidRPr="00AB36B4" w:rsidRDefault="00AB36B4" w:rsidP="00AB36B4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6" w:name="_Toc62730559"/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METODOLOGIJA VREDNOVANJA PONUDA</w:t>
      </w:r>
      <w:bookmarkEnd w:id="6"/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hr-HR"/>
        </w:rPr>
      </w:pP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hr-HR"/>
        </w:rPr>
        <w:t>Naru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>č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hr-HR"/>
        </w:rPr>
        <w:t>ilac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ć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hr-HR"/>
        </w:rPr>
        <w:t>e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hr-HR"/>
        </w:rPr>
        <w:t>u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hr-HR"/>
        </w:rPr>
        <w:t>postupku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hr-HR"/>
        </w:rPr>
        <w:t>javne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hr-HR"/>
        </w:rPr>
        <w:t>nabavki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hr-HR"/>
        </w:rPr>
        <w:t>izabrati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hr-HR"/>
        </w:rPr>
        <w:t>ekonomski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hr-HR"/>
        </w:rPr>
        <w:t>najpovoljniju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hr-HR"/>
        </w:rPr>
        <w:t>ponudu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, 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hr-HR"/>
        </w:rPr>
        <w:t>primjenom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hr-HR"/>
        </w:rPr>
        <w:t>pristupa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hr-HR"/>
        </w:rPr>
        <w:t>isplativosti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, 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hr-HR"/>
        </w:rPr>
        <w:t>po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hr-HR"/>
        </w:rPr>
        <w:t>osnovu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hr-HR"/>
        </w:rPr>
        <w:t>kriterijuma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: 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1) </w:t>
      </w:r>
      <w:proofErr w:type="spellStart"/>
      <w:proofErr w:type="gram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odnos</w:t>
      </w:r>
      <w:proofErr w:type="spellEnd"/>
      <w:proofErr w:type="gramEnd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cijene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kvaliteta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AB36B4" w:rsidRPr="00AB36B4" w:rsidRDefault="00AB36B4" w:rsidP="00AB36B4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pl-PL"/>
        </w:rPr>
      </w:pPr>
      <w:r w:rsidRPr="00AB36B4">
        <w:rPr>
          <w:rFonts w:ascii="Times New Roman" w:eastAsia="Calibri" w:hAnsi="Times New Roman" w:cs="Times New Roman"/>
          <w:bCs/>
          <w:sz w:val="24"/>
          <w:szCs w:val="24"/>
          <w:lang w:val="pl-PL"/>
        </w:rPr>
        <w:t>□ najniža ponuđena cijena</w:t>
      </w:r>
      <w:r w:rsidRPr="00AB36B4">
        <w:rPr>
          <w:rFonts w:ascii="Times New Roman" w:eastAsia="Calibri" w:hAnsi="Times New Roman" w:cs="Times New Roman"/>
          <w:bCs/>
          <w:sz w:val="24"/>
          <w:szCs w:val="24"/>
          <w:lang w:val="pl-PL"/>
        </w:rPr>
        <w:tab/>
      </w:r>
      <w:r w:rsidRPr="00AB36B4">
        <w:rPr>
          <w:rFonts w:ascii="Times New Roman" w:eastAsia="Calibri" w:hAnsi="Times New Roman" w:cs="Times New Roman"/>
          <w:bCs/>
          <w:sz w:val="24"/>
          <w:szCs w:val="24"/>
          <w:lang w:val="pl-PL"/>
        </w:rPr>
        <w:tab/>
      </w:r>
      <w:r w:rsidRPr="00AB36B4">
        <w:rPr>
          <w:rFonts w:ascii="Times New Roman" w:eastAsia="Calibri" w:hAnsi="Times New Roman" w:cs="Times New Roman"/>
          <w:bCs/>
          <w:sz w:val="24"/>
          <w:szCs w:val="24"/>
          <w:lang w:val="pl-PL"/>
        </w:rPr>
        <w:tab/>
        <w:t xml:space="preserve">        broj bodova  </w:t>
      </w:r>
      <w:r w:rsidRPr="00AB36B4">
        <w:rPr>
          <w:rFonts w:ascii="Times New Roman" w:eastAsia="Calibri" w:hAnsi="Times New Roman" w:cs="Times New Roman"/>
          <w:bCs/>
          <w:sz w:val="24"/>
          <w:szCs w:val="24"/>
          <w:lang w:val="pl-PL"/>
        </w:rPr>
        <w:tab/>
        <w:t xml:space="preserve"> 90</w:t>
      </w:r>
      <w:r w:rsidRPr="00AB36B4">
        <w:rPr>
          <w:rFonts w:ascii="Times New Roman" w:eastAsia="Calibri" w:hAnsi="Times New Roman" w:cs="Times New Roman"/>
          <w:bCs/>
          <w:sz w:val="24"/>
          <w:szCs w:val="24"/>
          <w:lang w:val="pl-PL"/>
        </w:rPr>
        <w:tab/>
      </w:r>
    </w:p>
    <w:p w:rsidR="00AB36B4" w:rsidRPr="00AB36B4" w:rsidRDefault="00AB36B4" w:rsidP="00AB36B4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pl-PL"/>
        </w:rPr>
      </w:pPr>
      <w:r w:rsidRPr="00AB36B4">
        <w:rPr>
          <w:rFonts w:ascii="Times New Roman" w:eastAsia="Calibri" w:hAnsi="Times New Roman" w:cs="Times New Roman"/>
          <w:bCs/>
          <w:sz w:val="24"/>
          <w:szCs w:val="24"/>
          <w:lang w:val="pl-PL"/>
        </w:rPr>
        <w:t xml:space="preserve">□ kvalitet                                                                broj bodova  </w:t>
      </w:r>
      <w:r w:rsidRPr="00AB36B4">
        <w:rPr>
          <w:rFonts w:ascii="Times New Roman" w:eastAsia="Calibri" w:hAnsi="Times New Roman" w:cs="Times New Roman"/>
          <w:bCs/>
          <w:sz w:val="24"/>
          <w:szCs w:val="24"/>
          <w:lang w:val="pl-PL"/>
        </w:rPr>
        <w:tab/>
        <w:t xml:space="preserve"> 10</w:t>
      </w:r>
      <w:r w:rsidRPr="00AB36B4">
        <w:rPr>
          <w:rFonts w:ascii="Times New Roman" w:eastAsia="Calibri" w:hAnsi="Times New Roman" w:cs="Times New Roman"/>
          <w:bCs/>
          <w:sz w:val="24"/>
          <w:szCs w:val="24"/>
          <w:lang w:val="pl-PL"/>
        </w:rPr>
        <w:tab/>
      </w:r>
    </w:p>
    <w:p w:rsidR="00AB36B4" w:rsidRPr="00AB36B4" w:rsidRDefault="00AB36B4" w:rsidP="00AB36B4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pl-PL"/>
        </w:rPr>
      </w:pP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pl-PL"/>
        </w:rPr>
      </w:pPr>
      <w:r w:rsidRPr="00AB36B4">
        <w:rPr>
          <w:rFonts w:ascii="Times New Roman" w:eastAsia="Calibri" w:hAnsi="Times New Roman" w:cs="Times New Roman"/>
          <w:bCs/>
          <w:sz w:val="24"/>
          <w:szCs w:val="24"/>
          <w:lang w:val="pl-PL"/>
        </w:rPr>
        <w:t>Komisija za sprovođenje postupka javne nabavke će vrednovati ponude po kriterijumu ekonomski najpovoljnija i to na način da će 90 bodova  određivati najniže ponuđena cijena (C), 10 bodova  određivaće  kvalitet (Q).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pl-PL"/>
        </w:rPr>
      </w:pP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pl-PL"/>
        </w:rPr>
      </w:pPr>
      <w:r w:rsidRPr="00AB36B4">
        <w:rPr>
          <w:rFonts w:ascii="Times New Roman" w:eastAsia="Calibri" w:hAnsi="Times New Roman" w:cs="Times New Roman"/>
          <w:bCs/>
          <w:sz w:val="24"/>
          <w:szCs w:val="24"/>
          <w:lang w:val="pl-PL"/>
        </w:rPr>
        <w:t>Ponuđač sa najvećim brojem bodova (C + Q) će biti izabran.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pl-PL"/>
        </w:rPr>
      </w:pPr>
    </w:p>
    <w:p w:rsidR="00AB36B4" w:rsidRPr="00AB36B4" w:rsidRDefault="00AB36B4" w:rsidP="00AB36B4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pl-PL"/>
        </w:rPr>
      </w:pPr>
      <w:r w:rsidRPr="00AB36B4">
        <w:rPr>
          <w:rFonts w:ascii="Times New Roman" w:eastAsia="Calibri" w:hAnsi="Times New Roman" w:cs="Times New Roman"/>
          <w:bCs/>
          <w:sz w:val="24"/>
          <w:szCs w:val="24"/>
          <w:lang w:val="pl-PL"/>
        </w:rPr>
        <w:t>Najniža ponuđena cijena (C)(90 bodova)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pl-PL"/>
        </w:rPr>
      </w:pPr>
      <w:r w:rsidRPr="00AB36B4">
        <w:rPr>
          <w:rFonts w:ascii="Times New Roman" w:eastAsia="Calibri" w:hAnsi="Times New Roman" w:cs="Times New Roman"/>
          <w:bCs/>
          <w:sz w:val="24"/>
          <w:szCs w:val="24"/>
          <w:lang w:val="pl-PL"/>
        </w:rPr>
        <w:t xml:space="preserve">Podkriterijum najniže ponuđena cijena iskazuje se na način što se najniže ukupna  ponuđena  cijena podijeli sa ponuđenom cijenom i dobijeni količnik pomnoži sa brojem bodova (90 bodova) i to po formuli: </w:t>
      </w:r>
    </w:p>
    <w:p w:rsidR="00AB36B4" w:rsidRPr="00AB36B4" w:rsidRDefault="00AB36B4" w:rsidP="00AB36B4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pl-PL"/>
        </w:rPr>
      </w:pPr>
    </w:p>
    <w:p w:rsidR="00AB36B4" w:rsidRPr="00AB36B4" w:rsidRDefault="00AB36B4" w:rsidP="00AB36B4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pl-PL"/>
        </w:rPr>
      </w:pPr>
      <w:r w:rsidRPr="00AB36B4">
        <w:rPr>
          <w:rFonts w:ascii="Times New Roman" w:eastAsia="Calibri" w:hAnsi="Times New Roman" w:cs="Times New Roman"/>
          <w:bCs/>
          <w:sz w:val="24"/>
          <w:szCs w:val="24"/>
          <w:lang w:val="pl-PL"/>
        </w:rPr>
        <w:t xml:space="preserve"> (C)= C1 / C2 x 90</w:t>
      </w:r>
    </w:p>
    <w:p w:rsidR="00AB36B4" w:rsidRPr="00AB36B4" w:rsidRDefault="00AB36B4" w:rsidP="00AB36B4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pl-PL"/>
        </w:rPr>
      </w:pPr>
      <w:r w:rsidRPr="00AB36B4">
        <w:rPr>
          <w:rFonts w:ascii="Times New Roman" w:eastAsia="Calibri" w:hAnsi="Times New Roman" w:cs="Times New Roman"/>
          <w:bCs/>
          <w:sz w:val="24"/>
          <w:szCs w:val="24"/>
          <w:lang w:val="pl-PL"/>
        </w:rPr>
        <w:t>C- Broj bodova</w:t>
      </w:r>
    </w:p>
    <w:p w:rsidR="00AB36B4" w:rsidRPr="00AB36B4" w:rsidRDefault="00AB36B4" w:rsidP="00AB36B4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pl-PL"/>
        </w:rPr>
      </w:pPr>
      <w:r w:rsidRPr="00AB36B4">
        <w:rPr>
          <w:rFonts w:ascii="Times New Roman" w:eastAsia="Calibri" w:hAnsi="Times New Roman" w:cs="Times New Roman"/>
          <w:bCs/>
          <w:sz w:val="24"/>
          <w:szCs w:val="24"/>
          <w:lang w:val="pl-PL"/>
        </w:rPr>
        <w:t xml:space="preserve">C1-Najniža ukupna  ponuđena  cijena </w:t>
      </w:r>
    </w:p>
    <w:p w:rsidR="00AB36B4" w:rsidRPr="00AB36B4" w:rsidRDefault="00AB36B4" w:rsidP="00AB36B4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pl-PL"/>
        </w:rPr>
      </w:pPr>
      <w:r w:rsidRPr="00AB36B4">
        <w:rPr>
          <w:rFonts w:ascii="Times New Roman" w:eastAsia="Calibri" w:hAnsi="Times New Roman" w:cs="Times New Roman"/>
          <w:bCs/>
          <w:sz w:val="24"/>
          <w:szCs w:val="24"/>
          <w:lang w:val="pl-PL"/>
        </w:rPr>
        <w:lastRenderedPageBreak/>
        <w:t xml:space="preserve">C2 -Ponuđena cijena </w:t>
      </w:r>
    </w:p>
    <w:p w:rsidR="00AB36B4" w:rsidRPr="00AB36B4" w:rsidRDefault="00AB36B4" w:rsidP="00AB36B4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pl-PL"/>
        </w:rPr>
      </w:pP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AB36B4">
        <w:rPr>
          <w:rFonts w:ascii="Times New Roman" w:hAnsi="Times New Roman" w:cs="Times New Roman"/>
          <w:bCs/>
          <w:sz w:val="24"/>
          <w:szCs w:val="24"/>
          <w:lang w:val="pl-PL"/>
        </w:rPr>
        <w:t>2.         Kvalitet    (Q) 10 bodova</w:t>
      </w:r>
    </w:p>
    <w:p w:rsidR="00AB36B4" w:rsidRPr="00AB36B4" w:rsidRDefault="00AB36B4" w:rsidP="00AB36B4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pl-PL"/>
        </w:rPr>
      </w:pPr>
      <w:r w:rsidRPr="00AB36B4">
        <w:rPr>
          <w:rFonts w:ascii="Times New Roman" w:eastAsia="Calibri" w:hAnsi="Times New Roman" w:cs="Times New Roman"/>
          <w:bCs/>
          <w:sz w:val="24"/>
          <w:szCs w:val="24"/>
          <w:lang w:val="pl-PL"/>
        </w:rPr>
        <w:t>Reference ponuđača o kvalitetu  izvođenja istih radova 10 bodova.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pl-PL"/>
        </w:rPr>
      </w:pPr>
      <w:r w:rsidRPr="00AB36B4">
        <w:rPr>
          <w:rFonts w:ascii="Times New Roman" w:eastAsia="Calibri" w:hAnsi="Times New Roman" w:cs="Times New Roman"/>
          <w:bCs/>
          <w:sz w:val="24"/>
          <w:szCs w:val="24"/>
          <w:lang w:val="pl-PL"/>
        </w:rPr>
        <w:t>Maksimalni broj bodova dobija ponuda ponuđača koja ima najveći broj potvrda izdatih od strane investitora na izvođenju istih u poslednjih 5 godina, računajući i godinu u kojoj je započet postupak javne nabavke, koje sadrže opis i vrijednost predmeta nabavke, vrijeme realizacije ugovora i konstataciju da je ugovor blagovremeno i kvalitetno izvršen. Ostale ponude dobijaju proporcionalno broj bodova po formuli: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pl-PL"/>
        </w:rPr>
      </w:pP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pl-PL"/>
        </w:rPr>
      </w:pPr>
      <w:r w:rsidRPr="00AB36B4">
        <w:rPr>
          <w:rFonts w:ascii="Times New Roman" w:eastAsia="Calibri" w:hAnsi="Times New Roman" w:cs="Times New Roman"/>
          <w:bCs/>
          <w:sz w:val="24"/>
          <w:szCs w:val="24"/>
          <w:lang w:val="pl-PL"/>
        </w:rPr>
        <w:t>Q=Nj/Nmax x 10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pl-PL"/>
        </w:rPr>
      </w:pPr>
      <w:r w:rsidRPr="00AB36B4">
        <w:rPr>
          <w:rFonts w:ascii="Times New Roman" w:eastAsia="Calibri" w:hAnsi="Times New Roman" w:cs="Times New Roman"/>
          <w:bCs/>
          <w:sz w:val="24"/>
          <w:szCs w:val="24"/>
          <w:lang w:val="pl-PL"/>
        </w:rPr>
        <w:t xml:space="preserve">Gdje je: 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pl-PL"/>
        </w:rPr>
      </w:pPr>
      <w:r w:rsidRPr="00AB36B4">
        <w:rPr>
          <w:rFonts w:ascii="Times New Roman" w:eastAsia="Calibri" w:hAnsi="Times New Roman" w:cs="Times New Roman"/>
          <w:bCs/>
          <w:sz w:val="24"/>
          <w:szCs w:val="24"/>
          <w:lang w:val="pl-PL"/>
        </w:rPr>
        <w:t>Q_Broj bodova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pl-PL"/>
        </w:rPr>
      </w:pPr>
      <w:r w:rsidRPr="00AB36B4">
        <w:rPr>
          <w:rFonts w:ascii="Times New Roman" w:eastAsia="Calibri" w:hAnsi="Times New Roman" w:cs="Times New Roman"/>
          <w:bCs/>
          <w:sz w:val="24"/>
          <w:szCs w:val="24"/>
          <w:lang w:val="pl-PL"/>
        </w:rPr>
        <w:t>Nj- broj potvrđenih referenci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pl-PL"/>
        </w:rPr>
      </w:pPr>
      <w:r w:rsidRPr="00AB36B4">
        <w:rPr>
          <w:rFonts w:ascii="Times New Roman" w:eastAsia="Calibri" w:hAnsi="Times New Roman" w:cs="Times New Roman"/>
          <w:bCs/>
          <w:sz w:val="24"/>
          <w:szCs w:val="24"/>
          <w:lang w:val="pl-PL"/>
        </w:rPr>
        <w:t xml:space="preserve">Nmax- najveći broj potvrđenih referenci 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Calibri" w:hAnsi="Times New Roman" w:cs="Times New Roman"/>
          <w:bCs/>
          <w:lang w:val="pl-PL"/>
        </w:rPr>
      </w:pPr>
    </w:p>
    <w:p w:rsidR="00AB36B4" w:rsidRPr="00AB36B4" w:rsidRDefault="00AB36B4" w:rsidP="00AB36B4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pl-PL"/>
        </w:rPr>
      </w:pPr>
      <w:r w:rsidRPr="00AB36B4">
        <w:rPr>
          <w:rFonts w:ascii="Times New Roman" w:eastAsia="Calibri" w:hAnsi="Times New Roman" w:cs="Times New Roman"/>
          <w:bCs/>
          <w:sz w:val="24"/>
          <w:szCs w:val="24"/>
          <w:lang w:val="pl-PL"/>
        </w:rPr>
        <w:t>Maksimalni broj referenci koje će se bodovati je 10.</w:t>
      </w:r>
    </w:p>
    <w:p w:rsidR="00AB36B4" w:rsidRPr="00AB36B4" w:rsidRDefault="00AB36B4" w:rsidP="00AB36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hr-HR"/>
        </w:rPr>
      </w:pP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Ponuđaču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koji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ne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dostavi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relevantne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reference </w:t>
      </w:r>
      <w:proofErr w:type="spellStart"/>
      <w:proofErr w:type="gramStart"/>
      <w:r w:rsidRPr="00AB36B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će</w:t>
      </w:r>
      <w:proofErr w:type="spellEnd"/>
      <w:proofErr w:type="gramEnd"/>
      <w:r w:rsidRPr="00AB36B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po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tom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parametru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biti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dodijeljeno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0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poena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.</w:t>
      </w:r>
    </w:p>
    <w:p w:rsidR="00AB36B4" w:rsidRPr="00AB36B4" w:rsidRDefault="00AB36B4" w:rsidP="00AB36B4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7" w:name="_Toc62730560"/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JEZIK PONUDE</w:t>
      </w:r>
      <w:bookmarkEnd w:id="7"/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>Ponuda se sačinjava na: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sym w:font="Wingdings" w:char="F0FD"/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crnogorski jezik i drugi jezik koji je u službenoj upotrebi u Crnoj Gori, u skladu sa Ustavom i zakonom.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8" w:name="_Toc62730561"/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NAČIN, MJESTO I VRIJEME PODNOŠENJA PONUDA I OTVARANJA PONUDA</w:t>
      </w:r>
      <w:bookmarkEnd w:id="8"/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Ponude se podnose preko ESJN-a zaključno sa danom </w:t>
      </w:r>
      <w:r w:rsidR="0046266E">
        <w:rPr>
          <w:rFonts w:ascii="Times New Roman" w:eastAsia="Times New Roman" w:hAnsi="Times New Roman" w:cs="Times New Roman"/>
          <w:sz w:val="24"/>
          <w:szCs w:val="24"/>
          <w:lang w:val="sr-Latn-ME"/>
        </w:rPr>
        <w:t>01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>.0</w:t>
      </w:r>
      <w:r w:rsidR="0046266E">
        <w:rPr>
          <w:rFonts w:ascii="Times New Roman" w:eastAsia="Times New Roman" w:hAnsi="Times New Roman" w:cs="Times New Roman"/>
          <w:sz w:val="24"/>
          <w:szCs w:val="24"/>
          <w:lang w:val="sr-Latn-ME"/>
        </w:rPr>
        <w:t>6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>.2023.godine do 11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:30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sati.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Latn-ME"/>
        </w:rPr>
      </w:pP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Otvaranje ponuda održaće se dana  </w:t>
      </w:r>
      <w:r w:rsidR="0046266E">
        <w:rPr>
          <w:rFonts w:ascii="Times New Roman" w:eastAsia="Times New Roman" w:hAnsi="Times New Roman" w:cs="Times New Roman"/>
          <w:sz w:val="24"/>
          <w:szCs w:val="24"/>
          <w:lang w:val="sr-Latn-ME"/>
        </w:rPr>
        <w:t>01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>.0</w:t>
      </w:r>
      <w:r w:rsidR="0046266E">
        <w:rPr>
          <w:rFonts w:ascii="Times New Roman" w:eastAsia="Times New Roman" w:hAnsi="Times New Roman" w:cs="Times New Roman"/>
          <w:sz w:val="24"/>
          <w:szCs w:val="24"/>
          <w:lang w:val="sr-Latn-ME"/>
        </w:rPr>
        <w:t>6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>.2023. godine u 12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:00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sati. 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AB36B4">
        <w:rPr>
          <w:rFonts w:ascii="Times New Roman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Pr="00AB36B4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U skladu sa članom 122 Zakona o javnim nabavkama,  garancija ponude podnosi se u elektronskom obliku putem ESJN.</w:t>
      </w:r>
    </w:p>
    <w:p w:rsidR="00AB36B4" w:rsidRPr="00AB36B4" w:rsidRDefault="00AB36B4" w:rsidP="00AB36B4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AB36B4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Izuzetno, 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 Adresa za neposredno uručivanje ili slanje putem pošte je: </w:t>
      </w:r>
    </w:p>
    <w:p w:rsidR="00AB36B4" w:rsidRPr="00AB36B4" w:rsidRDefault="00AB36B4" w:rsidP="00AB36B4">
      <w:pPr>
        <w:numPr>
          <w:ilvl w:val="0"/>
          <w:numId w:val="1"/>
        </w:numPr>
        <w:spacing w:before="96"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neposrednom predajom na arhivi naručioca na adresi Đ.K.Skenderbeu</w:t>
      </w:r>
    </w:p>
    <w:p w:rsidR="00AB36B4" w:rsidRPr="00AB36B4" w:rsidRDefault="00AB36B4" w:rsidP="00AB36B4">
      <w:pPr>
        <w:numPr>
          <w:ilvl w:val="0"/>
          <w:numId w:val="1"/>
        </w:numPr>
        <w:spacing w:before="96"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preporučenom pošiljkom sa povratnicom na adresi Đ.K.Skenderbeu</w:t>
      </w: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najkasnije do roka određenog za podnošenje ponude, </w:t>
      </w:r>
    </w:p>
    <w:p w:rsidR="00AB36B4" w:rsidRPr="00AB36B4" w:rsidRDefault="00AB36B4" w:rsidP="00AB36B4">
      <w:pPr>
        <w:spacing w:before="96"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radnim danima od 9 do 14 sati, zaključno sa danom </w:t>
      </w:r>
      <w:r w:rsidR="0046266E">
        <w:rPr>
          <w:rFonts w:ascii="Times New Roman" w:eastAsia="Calibri" w:hAnsi="Times New Roman" w:cs="Times New Roman"/>
          <w:sz w:val="24"/>
          <w:szCs w:val="24"/>
          <w:lang w:val="sr-Latn-ME"/>
        </w:rPr>
        <w:t>01</w:t>
      </w: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>.0</w:t>
      </w:r>
      <w:r w:rsidR="0046266E">
        <w:rPr>
          <w:rFonts w:ascii="Times New Roman" w:eastAsia="Calibri" w:hAnsi="Times New Roman" w:cs="Times New Roman"/>
          <w:sz w:val="24"/>
          <w:szCs w:val="24"/>
          <w:lang w:val="sr-Latn-ME"/>
        </w:rPr>
        <w:t>6</w:t>
      </w: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>.2023. godine do 11:30 sati.</w:t>
      </w:r>
    </w:p>
    <w:p w:rsidR="00AB36B4" w:rsidRPr="00AB36B4" w:rsidRDefault="00AB36B4" w:rsidP="00AB36B4">
      <w:pPr>
        <w:spacing w:before="96"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sr-Latn-ME"/>
        </w:rPr>
      </w:pPr>
      <w:bookmarkStart w:id="9" w:name="_Hlk125620710"/>
      <w:r w:rsidRPr="00AB36B4">
        <w:rPr>
          <w:rFonts w:ascii="Times New Roman" w:hAnsi="Times New Roman" w:cs="Times New Roman"/>
          <w:color w:val="000000"/>
          <w:sz w:val="24"/>
          <w:szCs w:val="24"/>
          <w:lang w:val="sr-Latn-ME"/>
        </w:rPr>
        <w:lastRenderedPageBreak/>
        <w:t xml:space="preserve">Napomena: Garancija ponude u pisanom obliku se dostavlja, </w:t>
      </w:r>
      <w:r w:rsidRPr="00AB36B4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u originalu</w:t>
      </w:r>
      <w:r w:rsidRPr="00AB36B4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, u posebnoj koverti. </w:t>
      </w:r>
      <w:r w:rsidRPr="00AB36B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sr-Latn-ME"/>
        </w:rPr>
        <w:t>na kojoj se navodi: naziv i sjedište naručioca, broj tenderske dokumentacije za koju se podnosi garancija, naziv, sjedište i adresa ponuđača i naznake "garancija ponude" i "ne otvaraj prije roka za otvaranje ponuda".</w:t>
      </w:r>
    </w:p>
    <w:p w:rsidR="00AB36B4" w:rsidRPr="00AB36B4" w:rsidRDefault="00AB36B4" w:rsidP="00AB36B4">
      <w:pPr>
        <w:keepNext/>
        <w:keepLines/>
        <w:numPr>
          <w:ilvl w:val="0"/>
          <w:numId w:val="7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0" w:name="_Toc62730562"/>
      <w:bookmarkEnd w:id="9"/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USLOVI ZA AKTIVIRANJE GARANCIJE PONUDE</w:t>
      </w:r>
      <w:r w:rsidRPr="00AB36B4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sr-Latn-ME"/>
        </w:rPr>
        <w:footnoteReference w:id="8"/>
      </w:r>
      <w:bookmarkStart w:id="11" w:name="_Toc62730563"/>
      <w:bookmarkEnd w:id="10"/>
    </w:p>
    <w:p w:rsidR="00AB36B4" w:rsidRPr="00AB36B4" w:rsidRDefault="00AB36B4" w:rsidP="00AB36B4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bookmarkStart w:id="12" w:name="_Hlk125620724"/>
      <w:r w:rsidRPr="00AB36B4"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  <w:t xml:space="preserve">      </w:t>
      </w:r>
      <w:r w:rsidRPr="00AB36B4">
        <w:rPr>
          <w:rFonts w:ascii="Times New Roman" w:hAnsi="Times New Roman" w:cs="Times New Roman"/>
          <w:sz w:val="24"/>
          <w:szCs w:val="24"/>
          <w:lang w:val="sr-Latn-ME"/>
        </w:rPr>
        <w:t xml:space="preserve">Garancija ponude će se aktivirati ako ponuđač: </w:t>
      </w:r>
    </w:p>
    <w:p w:rsidR="00AB36B4" w:rsidRPr="00AB36B4" w:rsidRDefault="00AB36B4" w:rsidP="00AB36B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hAnsi="Times New Roman" w:cs="Times New Roman"/>
          <w:sz w:val="24"/>
          <w:szCs w:val="24"/>
          <w:lang w:val="sr-Latn-ME"/>
        </w:rPr>
        <w:t xml:space="preserve">1) odustane od ponude u roku važenja ponude i/ili; </w:t>
      </w:r>
    </w:p>
    <w:p w:rsidR="00AB36B4" w:rsidRPr="00AB36B4" w:rsidRDefault="00AB36B4" w:rsidP="00AB36B4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hAnsi="Times New Roman" w:cs="Times New Roman"/>
          <w:sz w:val="24"/>
          <w:szCs w:val="24"/>
          <w:lang w:val="sr-Latn-ME"/>
        </w:rPr>
        <w:t xml:space="preserve">      2) odbije da potpiše ugovor o javnoj nabavci ili okvirni sporazum.</w:t>
      </w:r>
    </w:p>
    <w:bookmarkEnd w:id="12"/>
    <w:p w:rsidR="00AB36B4" w:rsidRPr="00AB36B4" w:rsidRDefault="00AB36B4" w:rsidP="00AB36B4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TAJNOST PODATAKA</w:t>
      </w:r>
      <w:bookmarkEnd w:id="11"/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>Tenderska dokumentacija sadrži tajne podatke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sym w:font="Wingdings" w:char="F0FD"/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ne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sym w:font="Wingdings" w:char="F0A8"/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da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3" w:name="_Toc62730564"/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UPUTSTVO ZA SAČINJAVANJE PONUDE</w:t>
      </w:r>
      <w:bookmarkEnd w:id="13"/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bookmarkStart w:id="14" w:name="_Hlk125620755"/>
      <w:r w:rsidRPr="00AB36B4">
        <w:rPr>
          <w:rFonts w:ascii="Times New Roman" w:hAnsi="Times New Roman" w:cs="Times New Roman"/>
          <w:sz w:val="24"/>
          <w:szCs w:val="24"/>
          <w:lang w:val="sr-Latn-ME"/>
        </w:rPr>
        <w:t>Ponuda se sačinjava i podnosi u elektronskom obliku.</w:t>
      </w:r>
    </w:p>
    <w:p w:rsidR="00AB36B4" w:rsidRPr="00AB36B4" w:rsidRDefault="00AB36B4" w:rsidP="00AB36B4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hAnsi="Times New Roman" w:cs="Times New Roman"/>
          <w:sz w:val="24"/>
          <w:szCs w:val="24"/>
          <w:lang w:val="sr-Latn-ME"/>
        </w:rPr>
        <w:t>Dokazi iz člana 120 stav 16 tač. 3, 4 i 5 Zakona o javnim nabavkama podnose se putem ESJN u elektronskom obliku ili kao skenirana kopija originala.</w:t>
      </w:r>
    </w:p>
    <w:bookmarkEnd w:id="14"/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Ponuđač je dužan da tačno i nedvosmisleno popuni </w:t>
      </w: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>Izjavu privrednog subjekta u skladu sa zahtjevima iz tenderske dokumentacije.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AB36B4" w:rsidRPr="00AB36B4" w:rsidRDefault="00AB36B4" w:rsidP="00AB36B4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5" w:name="_Toc62730565"/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 ZAKLJUČIVANJA I IZMJENE UGOVORA O JAVNOJ NABAVCI</w:t>
      </w:r>
      <w:bookmarkEnd w:id="15"/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sr-Latn-ME"/>
        </w:rPr>
      </w:pPr>
    </w:p>
    <w:p w:rsidR="00AB36B4" w:rsidRPr="00AB36B4" w:rsidRDefault="00AB36B4" w:rsidP="00AB36B4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hAnsi="Times New Roman" w:cs="Times New Roman"/>
          <w:sz w:val="24"/>
          <w:szCs w:val="24"/>
          <w:lang w:val="sr-Latn-ME"/>
        </w:rPr>
        <w:t xml:space="preserve">Naručilac zaključuje ugovor o javnoj nabavci u pisanom sa ponuđačem čija je ponuda izabrana kao najpovoljnija, nakon izvršnosti odluke o izboru najpovoljnije ponude. </w:t>
      </w:r>
    </w:p>
    <w:p w:rsidR="00AB36B4" w:rsidRPr="00AB36B4" w:rsidRDefault="00AB36B4" w:rsidP="00AB36B4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hAnsi="Times New Roman" w:cs="Times New Roman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AB36B4" w:rsidRPr="00AB36B4" w:rsidRDefault="00AB36B4" w:rsidP="00AB36B4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AB36B4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AB36B4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sr-Latn-ME"/>
        </w:rPr>
        <w:footnoteReference w:id="9"/>
      </w:r>
    </w:p>
    <w:p w:rsidR="00AB36B4" w:rsidRPr="00AB36B4" w:rsidRDefault="00AB36B4" w:rsidP="00AB36B4">
      <w:pPr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AB36B4">
        <w:rPr>
          <w:rFonts w:ascii="Times New Roman" w:hAnsi="Times New Roman" w:cs="Times New Roman"/>
          <w:sz w:val="24"/>
          <w:szCs w:val="24"/>
          <w:lang w:val="sr-Latn-CS"/>
        </w:rPr>
        <w:lastRenderedPageBreak/>
        <w:t>Do raskida Ugovora o javnoj nabavci može doći ako Izvođač ne bude izvršavao svoje obaveze u rokovima i na način predviđen ugovorom. U slučaju kada Naručilac ustanovi da Izvođač ne pruža preuzete obaveze u skladu sa ugovorom, Naručilac je obavezan da prethodno pisanim putem pozove Izvođač i da putem Zapisnika zajednički konstatuju uzrok i obim uočenih propusta, i pokušaju ga sporazumno otkloniti. Ukoliko se ne dogovore sporazumno u vezi otklanjanja utvrđenih propusta, ili se Izvođač ne odazove pozivu Naručioca, Naručilac ima pravo jednostrano raskinuti ugovor.</w:t>
      </w:r>
    </w:p>
    <w:p w:rsidR="00AB36B4" w:rsidRPr="00AB36B4" w:rsidRDefault="00AB36B4" w:rsidP="00AB36B4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AB36B4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Ugovor o javnoj nabavci koji je zaključen uz kršenje antikorupcijskog pravila u skladu sa odredbama člana 38 ZJN (Sl.list Crne Gore br. 74/19 i 03/23) ništav je.</w:t>
      </w:r>
    </w:p>
    <w:p w:rsidR="00AB36B4" w:rsidRPr="00AB36B4" w:rsidRDefault="00AB36B4" w:rsidP="00AB36B4">
      <w:pPr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AB36B4">
        <w:rPr>
          <w:rFonts w:ascii="Times New Roman" w:hAnsi="Times New Roman" w:cs="Times New Roman"/>
          <w:sz w:val="24"/>
          <w:szCs w:val="24"/>
          <w:lang w:val="sr-Latn-CS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:rsidR="00AB36B4" w:rsidRPr="00AB36B4" w:rsidRDefault="00AB36B4" w:rsidP="00AB36B4">
      <w:pPr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AB36B4">
        <w:rPr>
          <w:rFonts w:ascii="Times New Roman" w:hAnsi="Times New Roman" w:cs="Times New Roman"/>
          <w:sz w:val="24"/>
          <w:szCs w:val="24"/>
          <w:lang w:val="sr-Latn-CS"/>
        </w:rPr>
        <w:t>Za sve što nije predviđeno ovim ugovorom primjenjuju se odredbe Zakona o obligacionim odnosima i drugih pozitivnih propisa Crne Gore.</w:t>
      </w:r>
    </w:p>
    <w:p w:rsidR="00AB36B4" w:rsidRPr="00AB36B4" w:rsidRDefault="00AB36B4" w:rsidP="00AB36B4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hAnsi="Times New Roman" w:cs="Times New Roman"/>
          <w:sz w:val="24"/>
          <w:szCs w:val="24"/>
          <w:lang w:val="sr-Latn-CS"/>
        </w:rPr>
        <w:t>Ugovorne strane su saglasne da eventualne sporove povodom ovog ugovora rješavaju sporazumom. U protivnom, spor će rješavati nadležni sud u Podgorici</w:t>
      </w:r>
      <w:r w:rsidRPr="00AB36B4">
        <w:rPr>
          <w:rFonts w:ascii="Times New Roman" w:hAnsi="Times New Roman" w:cs="Times New Roman"/>
          <w:sz w:val="24"/>
          <w:szCs w:val="24"/>
          <w:lang w:val="sr-Latn-ME"/>
        </w:rPr>
        <w:t>.</w:t>
      </w:r>
    </w:p>
    <w:p w:rsidR="00AB36B4" w:rsidRPr="00AB36B4" w:rsidRDefault="00AB36B4" w:rsidP="00AB36B4">
      <w:pPr>
        <w:jc w:val="both"/>
        <w:rPr>
          <w:rFonts w:ascii="Times New Roman" w:hAnsi="Times New Roman" w:cs="Times New Roman"/>
          <w:bCs/>
          <w:sz w:val="24"/>
          <w:szCs w:val="24"/>
          <w:lang w:val="sl-SI"/>
        </w:rPr>
      </w:pPr>
      <w:r w:rsidRPr="00AB36B4">
        <w:rPr>
          <w:rFonts w:ascii="Times New Roman" w:hAnsi="Times New Roman" w:cs="Times New Roman"/>
          <w:sz w:val="24"/>
          <w:szCs w:val="24"/>
          <w:lang w:val="sr-Latn-CS"/>
        </w:rPr>
        <w:t>Izvođač</w:t>
      </w:r>
      <w:r w:rsidRPr="00AB36B4">
        <w:rPr>
          <w:rFonts w:ascii="Times New Roman" w:hAnsi="Times New Roman" w:cs="Times New Roman"/>
          <w:bCs/>
          <w:sz w:val="24"/>
          <w:szCs w:val="24"/>
          <w:lang w:val="sl-SI"/>
        </w:rPr>
        <w:t xml:space="preserve"> je dužan da potpiše ovaj Ugovor u roku od petnaest dana od dana dostavljanja, i u istom roku vrati Naručiocu potpisan ugovor zajedno sa garancijom za dobro izvršenje ugovora. </w:t>
      </w:r>
    </w:p>
    <w:p w:rsidR="00AB36B4" w:rsidRPr="00AB36B4" w:rsidRDefault="00AB36B4" w:rsidP="00AB36B4">
      <w:pPr>
        <w:jc w:val="both"/>
        <w:rPr>
          <w:rFonts w:ascii="Times New Roman" w:hAnsi="Times New Roman" w:cs="Times New Roman"/>
          <w:bCs/>
          <w:sz w:val="24"/>
          <w:szCs w:val="24"/>
          <w:lang w:val="sl-SI"/>
        </w:rPr>
      </w:pPr>
      <w:r w:rsidRPr="00AB36B4">
        <w:rPr>
          <w:rFonts w:ascii="Times New Roman" w:hAnsi="Times New Roman" w:cs="Times New Roman"/>
          <w:bCs/>
          <w:sz w:val="24"/>
          <w:szCs w:val="24"/>
          <w:lang w:val="sl-SI"/>
        </w:rPr>
        <w:t xml:space="preserve"> </w:t>
      </w:r>
      <w:r w:rsidRPr="00AB36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Wingdings" w:char="F0A8"/>
      </w:r>
      <w:r w:rsidRPr="00AB36B4">
        <w:rPr>
          <w:rFonts w:ascii="Times New Roman" w:eastAsia="Times New Roman" w:hAnsi="Times New Roman" w:cs="Times New Roman"/>
          <w:color w:val="000000"/>
          <w:sz w:val="24"/>
          <w:szCs w:val="24"/>
          <w:lang w:val="sl-SI"/>
        </w:rPr>
        <w:t xml:space="preserve"> Ugovor </w:t>
      </w:r>
      <w:r w:rsidRPr="00AB36B4">
        <w:rPr>
          <w:rFonts w:ascii="Times New Roman" w:hAnsi="Times New Roman" w:cs="Times New Roman"/>
          <w:sz w:val="24"/>
          <w:szCs w:val="24"/>
          <w:lang w:val="sl-SI"/>
        </w:rPr>
        <w:t>o javnoj nabavci tokom njegovog trajanja može da se izmijeni bez sprovođenja novog postupka javne nabavke u skladu sa članom 151 stav 1 tačka 3 Zakona o javnim nabavkama: kad je potreba za izmjenom ugovora nastala zbog okolnosti koje naručilac u vrijeme zaključivanja ugovora nije mogao da predvidi, a izmjenom se ne mijenja priroda ugovora a povećanje vrijednosti nije veće od 20% vrijednosti prvobitnog ugovora</w:t>
      </w:r>
      <w:r w:rsidRPr="00AB36B4">
        <w:rPr>
          <w:rFonts w:ascii="Times New Roman" w:eastAsia="Times New Roman" w:hAnsi="Times New Roman" w:cs="Times New Roman"/>
          <w:color w:val="000000"/>
          <w:sz w:val="24"/>
          <w:szCs w:val="24"/>
          <w:lang w:val="sl-SI"/>
        </w:rPr>
        <w:t>.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6" w:name="_Toc62730566"/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ZAHTJEV ZA POJAŠNJENJE ILI IZMJENU I DOPUNU TENDERSKE DOKUMENTACIJE</w:t>
      </w:r>
      <w:bookmarkEnd w:id="16"/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>Privredni subjekat ima pravo da pisanim zahtjevom traži od naručioca pojašnjenje tenderske dokumentacije, odnosno izmjena i/​ili dopuna tenderske dokumentacije tokom roka za dostavljanje prijava za kvalifikaciju ili ponuda, a najkasnije deset dana prije isteka roka određenog za dostavljanje prijava za kvalifikaciju ili ponuda.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>Zahtjev se podnosi isključivo putem ESJN-a.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7" w:name="_Toc416180136"/>
      <w:bookmarkStart w:id="18" w:name="_Toc508349235"/>
      <w:bookmarkStart w:id="19" w:name="_Toc62730567"/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lastRenderedPageBreak/>
        <w:t>IZJAVA NARUČIOCA O NEPOSTOJANJU SUKOBA INTERESA</w:t>
      </w:r>
      <w:bookmarkEnd w:id="17"/>
      <w:bookmarkEnd w:id="18"/>
      <w:bookmarkEnd w:id="19"/>
    </w:p>
    <w:p w:rsidR="00AB36B4" w:rsidRPr="00AB36B4" w:rsidRDefault="00AB36B4" w:rsidP="00AB36B4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sr-Latn-ME"/>
        </w:rPr>
      </w:pP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u w:val="single"/>
          <w:lang w:val="sr-Latn-ME"/>
        </w:rPr>
        <w:t>Opština Ulcinj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</w:pP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Broj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: 1</w:t>
      </w:r>
      <w:r w:rsidR="004E593A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2</w:t>
      </w:r>
      <w:r w:rsidRPr="00AB36B4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/23-01-426/23-</w:t>
      </w:r>
      <w:r w:rsidR="004E593A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9</w:t>
      </w:r>
      <w:r w:rsidR="0046266E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30</w:t>
      </w:r>
      <w:r w:rsidRPr="00AB36B4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/2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</w:pP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Mjesto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i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 xml:space="preserve"> datum: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Ulcinj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 xml:space="preserve">, </w:t>
      </w:r>
      <w:r w:rsidR="0046266E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16</w:t>
      </w:r>
      <w:r w:rsidRPr="00AB36B4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.0</w:t>
      </w:r>
      <w:r w:rsidR="0046266E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5</w:t>
      </w:r>
      <w:r w:rsidRPr="00AB36B4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.2023.godine</w:t>
      </w: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AB36B4" w:rsidRPr="00AB36B4" w:rsidRDefault="00AB36B4" w:rsidP="00AB36B4">
      <w:pPr>
        <w:tabs>
          <w:tab w:val="left" w:pos="329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U skladu sa članom 43 stav 1 Zakona o javnim nabavkama („Službeni list CG”, br.74/19 i 03/23), </w:t>
      </w:r>
    </w:p>
    <w:p w:rsidR="00AB36B4" w:rsidRPr="00AB36B4" w:rsidRDefault="00AB36B4" w:rsidP="00AB36B4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  <w:t>Izjavljujem</w:t>
      </w:r>
    </w:p>
    <w:p w:rsidR="00AB36B4" w:rsidRPr="00AB36B4" w:rsidRDefault="00AB36B4" w:rsidP="00AB36B4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da u postupku javne nabavke redni broj </w:t>
      </w:r>
      <w:r w:rsidR="004E593A">
        <w:rPr>
          <w:rFonts w:ascii="Times New Roman" w:eastAsia="Times New Roman" w:hAnsi="Times New Roman" w:cs="Times New Roman"/>
          <w:sz w:val="24"/>
          <w:szCs w:val="24"/>
          <w:lang w:val="sr-Latn-ME"/>
        </w:rPr>
        <w:t>83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iz Plana javnih nabavki broj 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br/>
      </w:r>
      <w:r w:rsidRPr="00AB36B4">
        <w:rPr>
          <w:rFonts w:ascii="Times New Roman" w:eastAsia="Times New Roman" w:hAnsi="Times New Roman" w:cs="Times New Roman"/>
          <w:bCs/>
          <w:i/>
          <w:sz w:val="24"/>
          <w:szCs w:val="24"/>
          <w:lang w:val="sr-Latn-ME"/>
        </w:rPr>
        <w:t>01-426/23-55/</w:t>
      </w:r>
      <w:r w:rsidR="0046266E">
        <w:rPr>
          <w:rFonts w:ascii="Times New Roman" w:eastAsia="Times New Roman" w:hAnsi="Times New Roman" w:cs="Times New Roman"/>
          <w:bCs/>
          <w:i/>
          <w:sz w:val="24"/>
          <w:szCs w:val="24"/>
          <w:lang w:val="sr-Latn-ME"/>
        </w:rPr>
        <w:t>4</w:t>
      </w:r>
      <w:r w:rsidRPr="00AB36B4">
        <w:rPr>
          <w:rFonts w:ascii="Times New Roman" w:eastAsia="Times New Roman" w:hAnsi="Times New Roman" w:cs="Times New Roman"/>
          <w:bCs/>
          <w:i/>
          <w:sz w:val="24"/>
          <w:szCs w:val="24"/>
          <w:lang w:val="sr-Latn-ME"/>
        </w:rPr>
        <w:t xml:space="preserve"> od </w:t>
      </w:r>
      <w:r w:rsidR="0046266E">
        <w:rPr>
          <w:rFonts w:ascii="Times New Roman" w:eastAsia="Times New Roman" w:hAnsi="Times New Roman" w:cs="Times New Roman"/>
          <w:bCs/>
          <w:i/>
          <w:sz w:val="24"/>
          <w:szCs w:val="24"/>
          <w:lang w:val="sr-Latn-ME"/>
        </w:rPr>
        <w:t>04</w:t>
      </w:r>
      <w:r w:rsidRPr="00AB36B4">
        <w:rPr>
          <w:rFonts w:ascii="Times New Roman" w:eastAsia="Times New Roman" w:hAnsi="Times New Roman" w:cs="Times New Roman"/>
          <w:bCs/>
          <w:i/>
          <w:sz w:val="24"/>
          <w:szCs w:val="24"/>
          <w:lang w:val="sr-Latn-ME"/>
        </w:rPr>
        <w:t>.0</w:t>
      </w:r>
      <w:r w:rsidR="0046266E">
        <w:rPr>
          <w:rFonts w:ascii="Times New Roman" w:eastAsia="Times New Roman" w:hAnsi="Times New Roman" w:cs="Times New Roman"/>
          <w:bCs/>
          <w:i/>
          <w:sz w:val="24"/>
          <w:szCs w:val="24"/>
          <w:lang w:val="sr-Latn-ME"/>
        </w:rPr>
        <w:t>5</w:t>
      </w:r>
      <w:bookmarkStart w:id="20" w:name="_GoBack"/>
      <w:bookmarkEnd w:id="20"/>
      <w:r w:rsidRPr="00AB36B4">
        <w:rPr>
          <w:rFonts w:ascii="Times New Roman" w:eastAsia="Times New Roman" w:hAnsi="Times New Roman" w:cs="Times New Roman"/>
          <w:bCs/>
          <w:i/>
          <w:sz w:val="24"/>
          <w:szCs w:val="24"/>
          <w:lang w:val="sr-Latn-ME"/>
        </w:rPr>
        <w:t>.2023. godine</w:t>
      </w:r>
      <w:r w:rsidRPr="00AB36B4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val="sr-Latn-ME"/>
        </w:rPr>
        <w:t xml:space="preserve"> 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za nabavku – </w:t>
      </w:r>
      <w:r w:rsidR="004E593A">
        <w:rPr>
          <w:rFonts w:ascii="Arial" w:hAnsi="Arial" w:cs="Arial"/>
          <w:lang w:val="sr-Latn-CS"/>
        </w:rPr>
        <w:t>izgradnja parking prostora, rekreativnog parka za djecu i otvorenih sportskih terena u Vladimiru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>, nijesam u sukobu interesa u smislu člana 41 stav 1 tačka 1 Zakona o javnim nabavkama i da ne postoji ekonomski i drugi lični interes koji može uticati na moju nepristrasnost i nezavisnost u ovom postupku javne nabavke.</w:t>
      </w:r>
    </w:p>
    <w:p w:rsidR="00AB36B4" w:rsidRPr="00AB36B4" w:rsidRDefault="00AB36B4" w:rsidP="00AB36B4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AB36B4">
        <w:rPr>
          <w:rFonts w:ascii="Times New Roman" w:hAnsi="Times New Roman" w:cs="Times New Roman"/>
          <w:color w:val="000000"/>
          <w:lang w:val="en-US"/>
        </w:rPr>
        <w:t>Ovla</w:t>
      </w:r>
      <w:proofErr w:type="spellEnd"/>
      <w:r w:rsidRPr="00AB36B4">
        <w:rPr>
          <w:rFonts w:ascii="Times New Roman" w:hAnsi="Times New Roman" w:cs="Times New Roman"/>
          <w:color w:val="000000"/>
          <w:lang w:val="sr-Latn-CS"/>
        </w:rPr>
        <w:t>šć</w:t>
      </w:r>
      <w:proofErr w:type="spellStart"/>
      <w:r w:rsidRPr="00AB36B4">
        <w:rPr>
          <w:rFonts w:ascii="Times New Roman" w:hAnsi="Times New Roman" w:cs="Times New Roman"/>
          <w:color w:val="000000"/>
          <w:lang w:val="en-US"/>
        </w:rPr>
        <w:t>eno</w:t>
      </w:r>
      <w:proofErr w:type="spellEnd"/>
      <w:r w:rsidRPr="00AB36B4">
        <w:rPr>
          <w:rFonts w:ascii="Times New Roman" w:hAnsi="Times New Roman" w:cs="Times New Roman"/>
          <w:color w:val="000000"/>
          <w:lang w:val="sr-Latn-CS"/>
        </w:rPr>
        <w:t xml:space="preserve"> </w:t>
      </w:r>
      <w:r w:rsidRPr="00AB36B4">
        <w:rPr>
          <w:rFonts w:ascii="Times New Roman" w:hAnsi="Times New Roman" w:cs="Times New Roman"/>
          <w:color w:val="000000"/>
          <w:lang w:val="en-US"/>
        </w:rPr>
        <w:t>lice</w:t>
      </w:r>
      <w:r w:rsidRPr="00AB36B4">
        <w:rPr>
          <w:rFonts w:ascii="Times New Roman" w:hAnsi="Times New Roman" w:cs="Times New Roman"/>
          <w:color w:val="000000"/>
          <w:lang w:val="sr-Latn-CS"/>
        </w:rPr>
        <w:t xml:space="preserve"> </w:t>
      </w:r>
      <w:proofErr w:type="spellStart"/>
      <w:r w:rsidRPr="00AB36B4">
        <w:rPr>
          <w:rFonts w:ascii="Times New Roman" w:hAnsi="Times New Roman" w:cs="Times New Roman"/>
          <w:color w:val="000000"/>
          <w:lang w:val="en-US"/>
        </w:rPr>
        <w:t>naru</w:t>
      </w:r>
      <w:proofErr w:type="spellEnd"/>
      <w:r w:rsidRPr="00AB36B4">
        <w:rPr>
          <w:rFonts w:ascii="Times New Roman" w:hAnsi="Times New Roman" w:cs="Times New Roman"/>
          <w:color w:val="000000"/>
          <w:lang w:val="sr-Latn-CS"/>
        </w:rPr>
        <w:t>č</w:t>
      </w:r>
      <w:proofErr w:type="spellStart"/>
      <w:r w:rsidRPr="00AB36B4">
        <w:rPr>
          <w:rFonts w:ascii="Times New Roman" w:hAnsi="Times New Roman" w:cs="Times New Roman"/>
          <w:color w:val="000000"/>
          <w:lang w:val="en-US"/>
        </w:rPr>
        <w:t>ioca</w:t>
      </w:r>
      <w:proofErr w:type="spellEnd"/>
      <w:r w:rsidRPr="00AB36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                                                                        </w:t>
      </w:r>
      <w:r w:rsidRPr="00AB36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Omer </w:t>
      </w:r>
      <w:proofErr w:type="spellStart"/>
      <w:r w:rsidRPr="00AB36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Bajraktari</w:t>
      </w:r>
      <w:proofErr w:type="spellEnd"/>
      <w:r w:rsidRPr="00AB36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  </w:t>
      </w:r>
    </w:p>
    <w:p w:rsidR="00AB36B4" w:rsidRPr="00AB36B4" w:rsidRDefault="00AB36B4" w:rsidP="00AB36B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AB36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             </w:t>
      </w:r>
    </w:p>
    <w:p w:rsidR="00AB36B4" w:rsidRPr="00AB36B4" w:rsidRDefault="00AB36B4" w:rsidP="00AB36B4">
      <w:pPr>
        <w:tabs>
          <w:tab w:val="left" w:pos="3290"/>
          <w:tab w:val="left" w:pos="648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AB36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                                                                                                ___________________</w:t>
      </w:r>
    </w:p>
    <w:p w:rsidR="00AB36B4" w:rsidRPr="00AB36B4" w:rsidRDefault="00AB36B4" w:rsidP="00AB36B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</w:pPr>
      <w:r w:rsidRPr="00AB36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  <w:r w:rsidRPr="00AB36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  <w:r w:rsidRPr="00AB36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  <w:r w:rsidRPr="00AB36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  <w:r w:rsidRPr="00AB36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  <w:r w:rsidRPr="00AB36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  <w:r w:rsidRPr="00AB36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  <w:r w:rsidRPr="00AB36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</w:p>
    <w:p w:rsidR="00AB36B4" w:rsidRPr="00AB36B4" w:rsidRDefault="00AB36B4" w:rsidP="00AB36B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AB36B4" w:rsidRPr="00AB36B4" w:rsidRDefault="00AB36B4" w:rsidP="00AB36B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</w:pPr>
      <w:proofErr w:type="spellStart"/>
      <w:r w:rsidRPr="00AB36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Službenik</w:t>
      </w:r>
      <w:proofErr w:type="spellEnd"/>
      <w:r w:rsidRPr="00AB36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za</w:t>
      </w:r>
      <w:proofErr w:type="spellEnd"/>
      <w:r w:rsidRPr="00AB36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javne</w:t>
      </w:r>
      <w:proofErr w:type="spellEnd"/>
      <w:r w:rsidRPr="00AB36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nabavke</w:t>
      </w:r>
      <w:proofErr w:type="spellEnd"/>
      <w:r w:rsidRPr="00AB36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                                                                         Nail Bajri                                                                                                                                                                             </w:t>
      </w:r>
    </w:p>
    <w:p w:rsidR="00AB36B4" w:rsidRPr="00AB36B4" w:rsidRDefault="00AB36B4" w:rsidP="00AB36B4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</w:pPr>
    </w:p>
    <w:p w:rsidR="00AB36B4" w:rsidRPr="00AB36B4" w:rsidRDefault="00AB36B4" w:rsidP="00AB36B4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</w:pPr>
      <w:r w:rsidRPr="00AB36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___________________</w:t>
      </w:r>
    </w:p>
    <w:p w:rsidR="00AB36B4" w:rsidRPr="00AB36B4" w:rsidRDefault="00AB36B4" w:rsidP="00AB36B4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</w:pPr>
    </w:p>
    <w:p w:rsidR="00AB36B4" w:rsidRPr="00AB36B4" w:rsidRDefault="00AB36B4" w:rsidP="00AB36B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AB36B4" w:rsidRPr="00AB36B4" w:rsidRDefault="00AB36B4" w:rsidP="00AB36B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AB36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Lice </w:t>
      </w:r>
      <w:proofErr w:type="spellStart"/>
      <w:r w:rsidRPr="00AB36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koje</w:t>
      </w:r>
      <w:proofErr w:type="spellEnd"/>
      <w:r w:rsidRPr="00AB36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je </w:t>
      </w:r>
      <w:proofErr w:type="spellStart"/>
      <w:r w:rsidRPr="00AB36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učestvovalo</w:t>
      </w:r>
      <w:proofErr w:type="spellEnd"/>
      <w:r w:rsidRPr="00AB36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u </w:t>
      </w:r>
      <w:proofErr w:type="spellStart"/>
      <w:r w:rsidRPr="00AB36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planiranju</w:t>
      </w:r>
      <w:proofErr w:type="spellEnd"/>
      <w:r w:rsidRPr="00AB36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javne</w:t>
      </w:r>
      <w:proofErr w:type="spellEnd"/>
      <w:r w:rsidRPr="00AB36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nabavke</w:t>
      </w:r>
      <w:proofErr w:type="spellEnd"/>
      <w:r w:rsidRPr="00AB36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                          </w:t>
      </w:r>
      <w:proofErr w:type="spellStart"/>
      <w:r w:rsidRPr="00AB36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Minir</w:t>
      </w:r>
      <w:proofErr w:type="spellEnd"/>
      <w:r w:rsidRPr="00AB36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Karamanaga</w:t>
      </w:r>
      <w:proofErr w:type="spellEnd"/>
      <w:r w:rsidRPr="00AB36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                                                    </w:t>
      </w:r>
    </w:p>
    <w:p w:rsidR="00AB36B4" w:rsidRPr="00AB36B4" w:rsidRDefault="00AB36B4" w:rsidP="00AB36B4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</w:pPr>
      <w:r w:rsidRPr="00AB36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                                                                                                   ___________________</w:t>
      </w:r>
    </w:p>
    <w:p w:rsidR="00AB36B4" w:rsidRPr="00AB36B4" w:rsidRDefault="00AB36B4" w:rsidP="00AB36B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</w:pPr>
    </w:p>
    <w:p w:rsidR="00AB36B4" w:rsidRPr="00AB36B4" w:rsidRDefault="00AB36B4" w:rsidP="00AB36B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</w:pPr>
      <w:proofErr w:type="spellStart"/>
      <w:r w:rsidRPr="00AB36B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>Predsjednik</w:t>
      </w:r>
      <w:proofErr w:type="spellEnd"/>
      <w:r w:rsidRPr="00AB36B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>komisije</w:t>
      </w:r>
      <w:proofErr w:type="spellEnd"/>
      <w:r w:rsidRPr="00AB36B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za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sprovođenje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postupka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javne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nabavke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:                  Nail Bajri</w:t>
      </w:r>
      <w:r w:rsidRPr="00AB36B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 xml:space="preserve">    </w:t>
      </w:r>
    </w:p>
    <w:p w:rsidR="00AB36B4" w:rsidRPr="00AB36B4" w:rsidRDefault="00AB36B4" w:rsidP="00AB36B4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AB36B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 xml:space="preserve">                                                                                                    ____</w:t>
      </w:r>
      <w:r w:rsidRPr="00AB36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_______________</w:t>
      </w:r>
    </w:p>
    <w:p w:rsidR="00AB36B4" w:rsidRPr="00AB36B4" w:rsidRDefault="00AB36B4" w:rsidP="00AB36B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</w:pPr>
      <w:r w:rsidRPr="00AB36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  <w:r w:rsidRPr="00AB36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  <w:r w:rsidRPr="00AB36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  <w:r w:rsidRPr="00AB36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  <w:r w:rsidRPr="00AB36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  <w:r w:rsidRPr="00AB36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  <w:r w:rsidRPr="00AB36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  <w:r w:rsidRPr="00AB36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</w:p>
    <w:p w:rsidR="00AB36B4" w:rsidRPr="00AB36B4" w:rsidRDefault="00AB36B4" w:rsidP="00AB36B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</w:pPr>
    </w:p>
    <w:p w:rsidR="00AB36B4" w:rsidRPr="00AB36B4" w:rsidRDefault="00AB36B4" w:rsidP="00AB36B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AB36B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>Član</w:t>
      </w:r>
      <w:proofErr w:type="spellEnd"/>
      <w:r w:rsidRPr="00AB36B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>komisije</w:t>
      </w:r>
      <w:proofErr w:type="spellEnd"/>
      <w:r w:rsidRPr="00AB36B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za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sprovođenje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postupka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javne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nabavk</w:t>
      </w:r>
      <w:r w:rsidRPr="00AB36B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>e</w:t>
      </w:r>
      <w:proofErr w:type="spellEnd"/>
      <w:r w:rsidRPr="00AB36B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 xml:space="preserve">:                      </w:t>
      </w:r>
      <w:proofErr w:type="spellStart"/>
      <w:r w:rsidRPr="00AB36B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>Almir</w:t>
      </w:r>
      <w:proofErr w:type="spellEnd"/>
      <w:r w:rsidRPr="00AB36B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>Molabećirović</w:t>
      </w:r>
      <w:proofErr w:type="spellEnd"/>
    </w:p>
    <w:p w:rsidR="00AB36B4" w:rsidRPr="00AB36B4" w:rsidRDefault="00AB36B4" w:rsidP="00AB36B4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AB36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                                                                                               ___________________</w:t>
      </w:r>
    </w:p>
    <w:p w:rsidR="00AB36B4" w:rsidRPr="00AB36B4" w:rsidRDefault="00AB36B4" w:rsidP="00AB36B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</w:pPr>
      <w:r w:rsidRPr="00AB36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  <w:r w:rsidRPr="00AB36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  <w:r w:rsidRPr="00AB36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  <w:r w:rsidRPr="00AB36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  <w:r w:rsidRPr="00AB36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  <w:r w:rsidRPr="00AB36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  <w:r w:rsidRPr="00AB36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  <w:r w:rsidRPr="00AB36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</w:p>
    <w:p w:rsidR="00AB36B4" w:rsidRPr="00AB36B4" w:rsidRDefault="00AB36B4" w:rsidP="00AB36B4">
      <w:pPr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</w:pPr>
      <w:r w:rsidRPr="00AB36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                   </w:t>
      </w:r>
    </w:p>
    <w:p w:rsidR="00AB36B4" w:rsidRPr="00AB36B4" w:rsidRDefault="00AB36B4" w:rsidP="00AB36B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B36B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>Član</w:t>
      </w:r>
      <w:proofErr w:type="spellEnd"/>
      <w:r w:rsidRPr="00AB36B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>komisije</w:t>
      </w:r>
      <w:proofErr w:type="spellEnd"/>
      <w:r w:rsidRPr="00AB36B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za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sprovođenje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postupka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javne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nabavk</w:t>
      </w:r>
      <w:r w:rsidRPr="00AB36B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>e</w:t>
      </w:r>
      <w:proofErr w:type="spellEnd"/>
      <w:r w:rsidRPr="00AB36B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 xml:space="preserve">:                           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Senaid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Nimanbegu</w:t>
      </w:r>
      <w:proofErr w:type="spellEnd"/>
    </w:p>
    <w:p w:rsidR="00AB36B4" w:rsidRPr="00AB36B4" w:rsidRDefault="00AB36B4" w:rsidP="00AB36B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</w:pPr>
    </w:p>
    <w:p w:rsidR="00AB36B4" w:rsidRPr="00AB36B4" w:rsidRDefault="00AB36B4" w:rsidP="00AB3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sr-Latn-CS"/>
        </w:rPr>
      </w:pPr>
      <w:r w:rsidRPr="00AB36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                                                                             ____________________</w:t>
      </w:r>
    </w:p>
    <w:p w:rsidR="00AB36B4" w:rsidRPr="00AB36B4" w:rsidRDefault="00AB36B4" w:rsidP="00AB36B4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val="sr-Latn-ME"/>
        </w:rPr>
      </w:pPr>
      <w:bookmarkStart w:id="21" w:name="_Toc62730568"/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lastRenderedPageBreak/>
        <w:t>UPUTSTVO O PRAVNOM SREDSTVU</w:t>
      </w:r>
      <w:bookmarkEnd w:id="21"/>
    </w:p>
    <w:p w:rsidR="00AB36B4" w:rsidRPr="00AB36B4" w:rsidRDefault="00AB36B4" w:rsidP="00AB36B4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AB36B4" w:rsidRPr="00AB36B4" w:rsidRDefault="00AB36B4" w:rsidP="00AB36B4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AB36B4" w:rsidRPr="00AB36B4" w:rsidRDefault="00AB36B4" w:rsidP="00AB36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B36B4" w:rsidRPr="00AB36B4" w:rsidRDefault="00AB36B4" w:rsidP="00AB36B4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AB36B4" w:rsidRPr="00AB36B4" w:rsidRDefault="00AB36B4" w:rsidP="00AB36B4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AB36B4">
          <w:rPr>
            <w:rFonts w:ascii="Times New Roman" w:eastAsia="Times New Roman" w:hAnsi="Times New Roman" w:cs="Times New Roman"/>
            <w:sz w:val="24"/>
            <w:szCs w:val="24"/>
            <w:u w:val="single"/>
            <w:lang w:val="sr-Latn-ME"/>
          </w:rPr>
          <w:t>http://www.kontrola-nabavki.me/</w:t>
        </w:r>
      </w:hyperlink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>.“.</w:t>
      </w:r>
    </w:p>
    <w:p w:rsidR="00AB36B4" w:rsidRPr="00AB36B4" w:rsidRDefault="00AB36B4" w:rsidP="00AB36B4">
      <w:pPr>
        <w:rPr>
          <w:rFonts w:ascii="Times New Roman" w:hAnsi="Times New Roman" w:cs="Times New Roman"/>
          <w:sz w:val="24"/>
          <w:szCs w:val="24"/>
          <w:lang w:val="sr-Latn-ME"/>
        </w:rPr>
      </w:pPr>
    </w:p>
    <w:p w:rsidR="00AB36B4" w:rsidRPr="00AB36B4" w:rsidRDefault="00AB36B4" w:rsidP="00AB36B4">
      <w:pPr>
        <w:rPr>
          <w:lang w:val="sr-Latn-ME"/>
        </w:rPr>
      </w:pPr>
    </w:p>
    <w:p w:rsidR="00AB36B4" w:rsidRPr="00AB36B4" w:rsidRDefault="00AB36B4" w:rsidP="00AB36B4">
      <w:pPr>
        <w:rPr>
          <w:lang w:val="sr-Latn-ME"/>
        </w:rPr>
      </w:pPr>
    </w:p>
    <w:p w:rsidR="00AB36B4" w:rsidRPr="00AB36B4" w:rsidRDefault="00AB36B4" w:rsidP="00AB36B4">
      <w:pPr>
        <w:rPr>
          <w:lang w:val="sr-Latn-ME"/>
        </w:rPr>
      </w:pPr>
    </w:p>
    <w:p w:rsidR="00AB36B4" w:rsidRPr="00AB36B4" w:rsidRDefault="00AB36B4" w:rsidP="00AB36B4">
      <w:pPr>
        <w:rPr>
          <w:lang w:val="sr-Latn-ME"/>
        </w:rPr>
      </w:pPr>
    </w:p>
    <w:p w:rsidR="00771E2E" w:rsidRPr="004E593A" w:rsidRDefault="00771E2E">
      <w:pPr>
        <w:rPr>
          <w:lang w:val="sr-Latn-ME"/>
        </w:rPr>
      </w:pPr>
    </w:p>
    <w:sectPr w:rsidR="00771E2E" w:rsidRPr="004E593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49D3" w:rsidRDefault="004749D3" w:rsidP="00AB36B4">
      <w:pPr>
        <w:spacing w:after="0" w:line="240" w:lineRule="auto"/>
      </w:pPr>
      <w:r>
        <w:separator/>
      </w:r>
    </w:p>
  </w:endnote>
  <w:endnote w:type="continuationSeparator" w:id="0">
    <w:p w:rsidR="004749D3" w:rsidRDefault="004749D3" w:rsidP="00AB36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9D4" w:rsidRPr="001E79D4" w:rsidRDefault="00657F40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 w:themeColor="text2" w:themeShade="80"/>
      </w:rPr>
    </w:pPr>
    <w:r w:rsidRPr="001E79D4">
      <w:rPr>
        <w:rFonts w:ascii="Arial" w:hAnsi="Arial" w:cs="Arial"/>
        <w:color w:val="323E4F" w:themeColor="text2" w:themeShade="BF"/>
      </w:rPr>
      <w:fldChar w:fldCharType="begin"/>
    </w:r>
    <w:r w:rsidRPr="001E79D4">
      <w:rPr>
        <w:rFonts w:ascii="Arial" w:hAnsi="Arial" w:cs="Arial"/>
        <w:color w:val="323E4F" w:themeColor="text2" w:themeShade="BF"/>
      </w:rPr>
      <w:instrText xml:space="preserve"> PAGE   \* MERGEFORMAT </w:instrText>
    </w:r>
    <w:r w:rsidRPr="001E79D4">
      <w:rPr>
        <w:rFonts w:ascii="Arial" w:hAnsi="Arial" w:cs="Arial"/>
        <w:color w:val="323E4F" w:themeColor="text2" w:themeShade="BF"/>
      </w:rPr>
      <w:fldChar w:fldCharType="separate"/>
    </w:r>
    <w:r w:rsidR="0046266E">
      <w:rPr>
        <w:rFonts w:ascii="Arial" w:hAnsi="Arial" w:cs="Arial"/>
        <w:noProof/>
        <w:color w:val="323E4F" w:themeColor="text2" w:themeShade="BF"/>
      </w:rPr>
      <w:t>8</w:t>
    </w:r>
    <w:r w:rsidRPr="001E79D4">
      <w:rPr>
        <w:rFonts w:ascii="Arial" w:hAnsi="Arial" w:cs="Arial"/>
        <w:color w:val="323E4F" w:themeColor="text2" w:themeShade="BF"/>
      </w:rPr>
      <w:fldChar w:fldCharType="end"/>
    </w:r>
    <w:r w:rsidRPr="001E79D4">
      <w:rPr>
        <w:rFonts w:ascii="Arial" w:hAnsi="Arial" w:cs="Arial"/>
        <w:color w:val="323E4F" w:themeColor="text2" w:themeShade="BF"/>
      </w:rPr>
      <w:t xml:space="preserve"> | </w:t>
    </w:r>
    <w:r w:rsidRPr="001E79D4">
      <w:rPr>
        <w:rFonts w:ascii="Arial" w:hAnsi="Arial" w:cs="Arial"/>
        <w:color w:val="323E4F" w:themeColor="text2" w:themeShade="BF"/>
      </w:rPr>
      <w:fldChar w:fldCharType="begin"/>
    </w:r>
    <w:r w:rsidRPr="001E79D4">
      <w:rPr>
        <w:rFonts w:ascii="Arial" w:hAnsi="Arial" w:cs="Arial"/>
        <w:color w:val="323E4F" w:themeColor="text2" w:themeShade="BF"/>
      </w:rPr>
      <w:instrText xml:space="preserve"> NUMPAGES  \* Arabic  \* MERGEFORMAT </w:instrText>
    </w:r>
    <w:r w:rsidRPr="001E79D4">
      <w:rPr>
        <w:rFonts w:ascii="Arial" w:hAnsi="Arial" w:cs="Arial"/>
        <w:color w:val="323E4F" w:themeColor="text2" w:themeShade="BF"/>
      </w:rPr>
      <w:fldChar w:fldCharType="separate"/>
    </w:r>
    <w:r w:rsidR="0046266E">
      <w:rPr>
        <w:rFonts w:ascii="Arial" w:hAnsi="Arial" w:cs="Arial"/>
        <w:noProof/>
        <w:color w:val="323E4F" w:themeColor="text2" w:themeShade="BF"/>
      </w:rPr>
      <w:t>9</w:t>
    </w:r>
    <w:r w:rsidRPr="001E79D4">
      <w:rPr>
        <w:rFonts w:ascii="Arial" w:hAnsi="Arial" w:cs="Arial"/>
        <w:color w:val="323E4F" w:themeColor="text2" w:themeShade="BF"/>
      </w:rPr>
      <w:fldChar w:fldCharType="end"/>
    </w:r>
  </w:p>
  <w:p w:rsidR="001E79D4" w:rsidRDefault="004749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49D3" w:rsidRDefault="004749D3" w:rsidP="00AB36B4">
      <w:pPr>
        <w:spacing w:after="0" w:line="240" w:lineRule="auto"/>
      </w:pPr>
      <w:r>
        <w:separator/>
      </w:r>
    </w:p>
  </w:footnote>
  <w:footnote w:type="continuationSeparator" w:id="0">
    <w:p w:rsidR="004749D3" w:rsidRDefault="004749D3" w:rsidP="00AB36B4">
      <w:pPr>
        <w:spacing w:after="0" w:line="240" w:lineRule="auto"/>
      </w:pPr>
      <w:r>
        <w:continuationSeparator/>
      </w:r>
    </w:p>
  </w:footnote>
  <w:footnote w:id="1">
    <w:p w:rsidR="00AB36B4" w:rsidRDefault="00AB36B4" w:rsidP="00AB36B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</w:t>
      </w:r>
    </w:p>
    <w:p w:rsidR="00AB36B4" w:rsidRPr="007F2BA0" w:rsidRDefault="00AB36B4" w:rsidP="00AB36B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Fonts w:ascii="Arial" w:hAnsi="Arial" w:cs="Arial"/>
          <w:sz w:val="14"/>
          <w:szCs w:val="16"/>
          <w:lang w:val="sr-Latn-ME"/>
        </w:rPr>
        <w:t>,</w:t>
      </w:r>
      <w:r w:rsidRPr="007F2BA0">
        <w:rPr>
          <w:rFonts w:ascii="Arial" w:hAnsi="Arial" w:cs="Arial"/>
          <w:sz w:val="14"/>
          <w:szCs w:val="16"/>
          <w:lang w:val="sr-Latn-ME"/>
        </w:rPr>
        <w:t>učilac neposredno UNOSI na ESJN elektronskim putem;</w:t>
      </w:r>
    </w:p>
  </w:footnote>
  <w:footnote w:id="2">
    <w:p w:rsidR="00AB36B4" w:rsidRPr="007F2BA0" w:rsidRDefault="00AB36B4" w:rsidP="00AB36B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AB36B4" w:rsidRPr="007F2BA0" w:rsidRDefault="00AB36B4" w:rsidP="00AB36B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 w:rsidRPr="00897C49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ke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AB36B4" w:rsidRPr="007F2BA0" w:rsidRDefault="00AB36B4" w:rsidP="00AB36B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AB36B4" w:rsidRPr="00367536" w:rsidRDefault="00AB36B4" w:rsidP="00AB36B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uju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>ć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>š</w:t>
      </w:r>
      <w:proofErr w:type="spellStart"/>
      <w:r w:rsidRPr="007F2BA0">
        <w:rPr>
          <w:rFonts w:ascii="Arial" w:hAnsi="Arial" w:cs="Arial"/>
          <w:sz w:val="14"/>
          <w:szCs w:val="16"/>
        </w:rPr>
        <w:t>kove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:rsidR="00AB36B4" w:rsidRPr="007F2BA0" w:rsidRDefault="00AB36B4" w:rsidP="00AB36B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AB36B4" w:rsidRPr="0083641C" w:rsidRDefault="00AB36B4" w:rsidP="00AB36B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AB36B4" w:rsidRPr="007F2BA0" w:rsidRDefault="00AB36B4" w:rsidP="00AB36B4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je</w:t>
      </w:r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predvi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>đ</w:t>
      </w:r>
      <w:proofErr w:type="spellStart"/>
      <w:r w:rsidRPr="007F2BA0">
        <w:rPr>
          <w:rFonts w:ascii="Arial" w:hAnsi="Arial" w:cs="Arial"/>
          <w:sz w:val="14"/>
          <w:szCs w:val="14"/>
        </w:rPr>
        <w:t>eno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4"/>
        </w:rPr>
        <w:t>ivanje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se</w:t>
      </w:r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:rsidR="00AB36B4" w:rsidRPr="002E211C" w:rsidRDefault="00AB36B4" w:rsidP="00AB36B4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84171E6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BAF4296"/>
    <w:multiLevelType w:val="hybridMultilevel"/>
    <w:tmpl w:val="1B108284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1B108284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4"/>
  </w:num>
  <w:num w:numId="5">
    <w:abstractNumId w:val="0"/>
  </w:num>
  <w:num w:numId="6">
    <w:abstractNumId w:val="7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6B4"/>
    <w:rsid w:val="0046266E"/>
    <w:rsid w:val="004749D3"/>
    <w:rsid w:val="004E593A"/>
    <w:rsid w:val="005C04FD"/>
    <w:rsid w:val="00657F40"/>
    <w:rsid w:val="00771E2E"/>
    <w:rsid w:val="00AB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9F84C"/>
  <w15:chartTrackingRefBased/>
  <w15:docId w15:val="{6778A489-D9AA-421A-8C24-4A2543A01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AB36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B36B4"/>
  </w:style>
  <w:style w:type="paragraph" w:styleId="FootnoteText">
    <w:name w:val="footnote text"/>
    <w:basedOn w:val="Normal"/>
    <w:link w:val="FootnoteTextChar"/>
    <w:uiPriority w:val="99"/>
    <w:unhideWhenUsed/>
    <w:rsid w:val="00AB36B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B36B4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AB36B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2156</Words>
  <Characters>12292</Characters>
  <Application>Microsoft Office Word</Application>
  <DocSecurity>0</DocSecurity>
  <Lines>102</Lines>
  <Paragraphs>28</Paragraphs>
  <ScaleCrop>false</ScaleCrop>
  <Company>Hewlett-Packard Company</Company>
  <LinksUpToDate>false</LinksUpToDate>
  <CharactersWithSpaces>14420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Nail Bajri</dc:creator>
  <cp:keywords/>
  <dc:description/>
  <cp:lastModifiedBy>Nail Bajri</cp:lastModifiedBy>
  <cp:revision>4</cp:revision>
  <dcterms:created xsi:type="dcterms:W3CDTF">2023-04-28T13:45:00Z</dcterms:created>
  <dcterms:modified xsi:type="dcterms:W3CDTF">2023-05-16T14:13:00Z</dcterms:modified>
</cp:coreProperties>
</file>