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06B8" w:rsidRPr="007506B8" w:rsidRDefault="007506B8" w:rsidP="007506B8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OBRAZAC 1  </w:t>
      </w:r>
    </w:p>
    <w:p w:rsidR="007506B8" w:rsidRPr="007506B8" w:rsidRDefault="00A52556" w:rsidP="007506B8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Opština Tivat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>Broj iz evidencije postupaka javnih nabavki:</w:t>
      </w:r>
      <w:r w:rsidR="00655DE4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r w:rsidR="008412C7">
        <w:rPr>
          <w:rFonts w:ascii="Arial" w:eastAsia="Times New Roman" w:hAnsi="Arial" w:cs="Arial"/>
          <w:sz w:val="24"/>
          <w:szCs w:val="24"/>
          <w:lang w:val="sr-Latn-ME"/>
        </w:rPr>
        <w:t>07-426/23-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Redni broj iz Plana javnih nabavki : </w:t>
      </w:r>
      <w:r w:rsidR="0051739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61</w:t>
      </w:r>
    </w:p>
    <w:p w:rsidR="007506B8" w:rsidRPr="007506B8" w:rsidRDefault="008412C7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Tivat, dana </w:t>
      </w:r>
      <w:r w:rsidR="00490B2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15.05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.2023.godine</w:t>
      </w: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 xml:space="preserve">Na osnovu člana 53 stav 3 Zakona o javnim nabavkama („Službeni list CG“, br. 74/19 i 3/23) </w:t>
      </w:r>
      <w:r w:rsidR="00AB56D9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 xml:space="preserve"> Opština Tivat </w:t>
      </w:r>
      <w:r w:rsidRPr="007506B8">
        <w:rPr>
          <w:rFonts w:ascii="Arial" w:eastAsia="Times New Roman" w:hAnsi="Arial" w:cs="Arial"/>
          <w:sz w:val="24"/>
          <w:szCs w:val="24"/>
          <w:lang w:val="sr-Latn-ME"/>
        </w:rPr>
        <w:t>objavljuje</w:t>
      </w:r>
      <w:r w:rsidRPr="007506B8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</w:t>
      </w:r>
    </w:p>
    <w:p w:rsidR="007506B8" w:rsidRPr="007506B8" w:rsidRDefault="007506B8" w:rsidP="007506B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                                  </w:t>
      </w:r>
      <w:r w:rsidRPr="007506B8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  <w:r w:rsidRPr="007506B8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                                                     </w:t>
      </w:r>
    </w:p>
    <w:p w:rsidR="007506B8" w:rsidRPr="007506B8" w:rsidRDefault="007506B8" w:rsidP="007506B8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7506B8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7506B8" w:rsidRPr="007506B8" w:rsidRDefault="007506B8" w:rsidP="007506B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7506B8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7506B8" w:rsidRPr="007506B8" w:rsidRDefault="007506B8" w:rsidP="007506B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</w:p>
    <w:p w:rsidR="007506B8" w:rsidRPr="00653FFE" w:rsidRDefault="00653FFE" w:rsidP="007506B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  <w:r w:rsidRPr="00653FFE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 xml:space="preserve">za nabavku </w:t>
      </w:r>
      <w:r w:rsidR="007D679B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 xml:space="preserve">usluge </w:t>
      </w:r>
      <w:r w:rsidR="00490B2D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satelitske detekcije gubitka vode na teritoriji opštine Tivat</w:t>
      </w:r>
    </w:p>
    <w:p w:rsidR="007506B8" w:rsidRPr="007506B8" w:rsidRDefault="007506B8" w:rsidP="007506B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</w:t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(predmet javne nabavke)</w:t>
      </w: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Predmet nabavke se nabavlja: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53FFE">
        <w:rPr>
          <w:rFonts w:ascii="Arial" w:eastAsia="Times New Roman" w:hAnsi="Arial" w:cs="Arial"/>
          <w:color w:val="000000"/>
          <w:sz w:val="24"/>
          <w:szCs w:val="24"/>
          <w:shd w:val="clear" w:color="auto" w:fill="000000" w:themeFill="text1"/>
          <w:lang w:val="sr-Latn-ME"/>
        </w:rPr>
        <w:sym w:font="Wingdings" w:char="F0A8"/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kao cjelina 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po partijama</w:t>
      </w: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0" w:name="_Toc62730553"/>
      <w:r w:rsidRPr="007506B8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lastRenderedPageBreak/>
        <w:t>POZIV ZA NADMETANJE</w:t>
      </w:r>
      <w:r w:rsidRPr="007506B8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1"/>
      </w:r>
      <w:bookmarkEnd w:id="0"/>
      <w:r w:rsidRPr="007506B8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 xml:space="preserve"> </w:t>
      </w: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</w:p>
    <w:p w:rsidR="007506B8" w:rsidRPr="007506B8" w:rsidRDefault="007506B8" w:rsidP="007506B8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Podaci o naručiocu;</w:t>
      </w:r>
    </w:p>
    <w:p w:rsidR="007506B8" w:rsidRPr="007506B8" w:rsidRDefault="007506B8" w:rsidP="007506B8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 xml:space="preserve">Podaci o postupku i predmetu javne nabavke: </w:t>
      </w:r>
    </w:p>
    <w:p w:rsidR="007506B8" w:rsidRPr="007506B8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Vrsta postupka,</w:t>
      </w:r>
    </w:p>
    <w:p w:rsidR="007506B8" w:rsidRPr="007506B8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Predmet javne nabavke (vrsta predmeta, naziv i opis predmeta),</w:t>
      </w:r>
    </w:p>
    <w:p w:rsidR="007506B8" w:rsidRPr="007506B8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Procijenjena vrijednost predmeta nabavke</w:t>
      </w:r>
      <w:r w:rsidRPr="007506B8">
        <w:rPr>
          <w:rFonts w:ascii="Arial" w:eastAsia="Calibri" w:hAnsi="Arial" w:cs="Arial"/>
          <w:color w:val="000000"/>
          <w:vertAlign w:val="superscript"/>
          <w:lang w:val="sr-Latn-ME"/>
        </w:rPr>
        <w:footnoteReference w:id="2"/>
      </w:r>
      <w:r w:rsidRPr="007506B8">
        <w:rPr>
          <w:rFonts w:ascii="Arial" w:eastAsia="Calibri" w:hAnsi="Arial" w:cs="Arial"/>
          <w:color w:val="000000"/>
          <w:lang w:val="sr-Latn-ME"/>
        </w:rPr>
        <w:t>,</w:t>
      </w:r>
    </w:p>
    <w:p w:rsidR="007506B8" w:rsidRPr="007506B8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 xml:space="preserve">Način nabavke: </w:t>
      </w:r>
    </w:p>
    <w:p w:rsidR="007506B8" w:rsidRPr="007506B8" w:rsidRDefault="007506B8" w:rsidP="007506B8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Cjelina, po partijama,</w:t>
      </w:r>
    </w:p>
    <w:p w:rsidR="007506B8" w:rsidRPr="007506B8" w:rsidRDefault="007506B8" w:rsidP="007506B8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Zajednička nabavka,</w:t>
      </w:r>
    </w:p>
    <w:p w:rsidR="007506B8" w:rsidRPr="007506B8" w:rsidRDefault="007506B8" w:rsidP="007506B8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Centralizovana nabavka,</w:t>
      </w:r>
    </w:p>
    <w:p w:rsidR="007506B8" w:rsidRPr="007506B8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Posebni oblik nabavke:</w:t>
      </w:r>
    </w:p>
    <w:p w:rsidR="007506B8" w:rsidRPr="007506B8" w:rsidRDefault="007506B8" w:rsidP="007506B8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Okvirni sporazum,</w:t>
      </w:r>
    </w:p>
    <w:p w:rsidR="007506B8" w:rsidRPr="007506B8" w:rsidRDefault="007506B8" w:rsidP="007506B8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Dinamički sistem nabavki,</w:t>
      </w:r>
    </w:p>
    <w:p w:rsidR="007506B8" w:rsidRPr="007506B8" w:rsidRDefault="007506B8" w:rsidP="007506B8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Elektronska aukcija,</w:t>
      </w:r>
    </w:p>
    <w:p w:rsidR="007506B8" w:rsidRPr="007506B8" w:rsidRDefault="007506B8" w:rsidP="007506B8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Elektronski katalog,</w:t>
      </w:r>
    </w:p>
    <w:p w:rsidR="007506B8" w:rsidRPr="007506B8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Uslovi za učešće u postupku javne nabavke i posebni osnovi za isključenje,</w:t>
      </w:r>
    </w:p>
    <w:p w:rsidR="007506B8" w:rsidRPr="007506B8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Kriterijum za izbor najpovoljnije ponude,</w:t>
      </w:r>
    </w:p>
    <w:p w:rsidR="007506B8" w:rsidRPr="007506B8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Način, mjesto i vrijeme podnošenja ponuda i otvaranja ponuda,</w:t>
      </w:r>
    </w:p>
    <w:p w:rsidR="007506B8" w:rsidRPr="007506B8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Rok za donošenje odluke o izboru,</w:t>
      </w:r>
    </w:p>
    <w:p w:rsidR="007506B8" w:rsidRPr="007506B8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Rok važenja ponude,</w:t>
      </w:r>
    </w:p>
    <w:p w:rsidR="007506B8" w:rsidRPr="007506B8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Garancija ponude</w:t>
      </w:r>
    </w:p>
    <w:p w:rsidR="007506B8" w:rsidRPr="007506B8" w:rsidRDefault="007506B8" w:rsidP="007506B8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7506B8" w:rsidRPr="007506B8" w:rsidRDefault="007506B8" w:rsidP="007506B8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" w:name="_Toc62730554"/>
      <w:r w:rsidRPr="007506B8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TEHNIČKA SPECIFIKACIJA PREDMETA JAVNE NABAVKE</w:t>
      </w:r>
      <w:r w:rsidRPr="007506B8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3"/>
      </w:r>
      <w:bookmarkEnd w:id="1"/>
    </w:p>
    <w:p w:rsidR="007506B8" w:rsidRPr="007506B8" w:rsidRDefault="007506B8" w:rsidP="007506B8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7506B8" w:rsidRPr="007506B8" w:rsidRDefault="007506B8" w:rsidP="007506B8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Naziv i opis predmeta nabavke u cjelini, po partijama i stavkama sa bitnim karakteristikama</w:t>
      </w:r>
    </w:p>
    <w:p w:rsidR="007506B8" w:rsidRPr="007506B8" w:rsidRDefault="007506B8" w:rsidP="007506B8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:rsidR="007506B8" w:rsidRPr="007506B8" w:rsidRDefault="007506B8" w:rsidP="007506B8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7506B8" w:rsidRPr="007506B8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2" w:name="_Toc62730555"/>
      <w:r w:rsidRPr="007506B8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DODATNE INFORMACIJE O PREDMETU I POSTUPKU NABAVKE</w:t>
      </w:r>
      <w:r w:rsidRPr="007506B8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4"/>
      </w:r>
      <w:bookmarkEnd w:id="2"/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lang w:val="sr-Latn-ME"/>
        </w:rPr>
      </w:pPr>
      <w:r w:rsidRPr="007506B8">
        <w:rPr>
          <w:rFonts w:ascii="Arial" w:eastAsia="Calibri" w:hAnsi="Arial" w:cs="Arial"/>
          <w:b/>
          <w:bCs/>
          <w:color w:val="000000"/>
          <w:lang w:val="sr-Latn-ME"/>
        </w:rPr>
        <w:t>Procijenjena vrijednost predmenta nabavke:</w:t>
      </w:r>
      <w:r w:rsidRPr="007506B8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:rsidR="007506B8" w:rsidRPr="007506B8" w:rsidRDefault="007506B8" w:rsidP="007506B8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</w:p>
    <w:p w:rsidR="007506B8" w:rsidRPr="007506B8" w:rsidRDefault="007506B8" w:rsidP="007506B8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7506B8">
        <w:rPr>
          <w:rFonts w:ascii="Arial" w:eastAsia="Calibri" w:hAnsi="Arial" w:cs="Arial"/>
          <w:color w:val="000000"/>
          <w:lang w:val="sr-Latn-ME"/>
        </w:rPr>
        <w:t xml:space="preserve"> </w:t>
      </w:r>
      <w:r w:rsidRPr="007506B8">
        <w:rPr>
          <w:rFonts w:ascii="Arial" w:eastAsia="Calibri" w:hAnsi="Arial" w:cs="Arial"/>
          <w:b/>
          <w:bCs/>
          <w:color w:val="000000"/>
          <w:lang w:val="sr-Latn-ME"/>
        </w:rPr>
        <w:t>Procijenjena vrijednost predmeta nabavke bez zaključivanja okvirnog sporazuma</w:t>
      </w:r>
      <w:r w:rsidRPr="007506B8">
        <w:rPr>
          <w:rFonts w:ascii="Arial" w:eastAsia="Calibri" w:hAnsi="Arial" w:cs="Arial"/>
          <w:color w:val="000000"/>
          <w:lang w:val="sr-Latn-ME"/>
        </w:rPr>
        <w:t>:</w:t>
      </w:r>
    </w:p>
    <w:p w:rsidR="007506B8" w:rsidRPr="007506B8" w:rsidRDefault="007506B8" w:rsidP="007506B8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BF0CDF">
        <w:rPr>
          <w:rFonts w:ascii="Arial" w:eastAsia="Calibri" w:hAnsi="Arial" w:cs="Arial"/>
          <w:shd w:val="clear" w:color="auto" w:fill="000000" w:themeFill="text1"/>
          <w:lang w:val="sr-Latn-ME"/>
        </w:rPr>
        <w:sym w:font="Wingdings" w:char="F0A8"/>
      </w:r>
      <w:r w:rsidRPr="007506B8">
        <w:rPr>
          <w:rFonts w:ascii="Arial" w:eastAsia="Calibri" w:hAnsi="Arial" w:cs="Arial"/>
          <w:color w:val="000000"/>
          <w:lang w:val="sr-Latn-ME"/>
        </w:rPr>
        <w:t xml:space="preserve"> kao cjeline je ___</w:t>
      </w:r>
      <w:r w:rsidR="007555BC">
        <w:rPr>
          <w:rFonts w:ascii="Arial" w:eastAsia="Calibri" w:hAnsi="Arial" w:cs="Arial"/>
          <w:color w:val="000000"/>
          <w:lang w:val="sr-Latn-ME"/>
        </w:rPr>
        <w:t>61.880,05</w:t>
      </w:r>
      <w:r w:rsidR="007555BC" w:rsidRPr="007506B8">
        <w:rPr>
          <w:rFonts w:ascii="Arial" w:eastAsia="Calibri" w:hAnsi="Arial" w:cs="Arial"/>
          <w:color w:val="000000"/>
          <w:lang w:val="sr-Latn-ME"/>
        </w:rPr>
        <w:t xml:space="preserve"> </w:t>
      </w:r>
      <w:r w:rsidRPr="007506B8">
        <w:rPr>
          <w:rFonts w:ascii="Arial" w:eastAsia="Calibri" w:hAnsi="Arial" w:cs="Arial"/>
          <w:color w:val="000000"/>
          <w:lang w:val="sr-Latn-ME"/>
        </w:rPr>
        <w:t>_ €;</w:t>
      </w:r>
    </w:p>
    <w:p w:rsidR="007506B8" w:rsidRPr="007506B8" w:rsidRDefault="007506B8" w:rsidP="007506B8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7506B8">
        <w:rPr>
          <w:rFonts w:ascii="Arial" w:eastAsia="Calibri" w:hAnsi="Arial" w:cs="Arial"/>
          <w:color w:val="000000"/>
          <w:lang w:val="sr-Latn-ME"/>
        </w:rPr>
        <w:t xml:space="preserve"> po partijama je:</w:t>
      </w:r>
    </w:p>
    <w:p w:rsidR="007506B8" w:rsidRPr="007506B8" w:rsidRDefault="007506B8" w:rsidP="007506B8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Obrazloženje razloga zašto predmet nabavke nije podijeljen na partije:</w:t>
      </w:r>
      <w:r w:rsidRPr="007506B8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6"/>
      </w:r>
    </w:p>
    <w:p w:rsidR="006160E5" w:rsidRDefault="006160E5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</w:p>
    <w:p w:rsidR="007506B8" w:rsidRPr="006160E5" w:rsidRDefault="006160E5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  <w:r w:rsidRPr="006160E5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 xml:space="preserve">Predmet nabavke predstavlja cjelinu zbog čega nije dijeljen na partije.__ 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ZAKLJUČIVANJE OKVIRNOG SPORAZUMA</w:t>
      </w:r>
      <w:r w:rsidRPr="007506B8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  <w:lang w:val="sr-Latn-ME"/>
        </w:rPr>
        <w:footnoteReference w:id="7"/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Zaključiće se okvirni sporazum: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33C7C">
        <w:rPr>
          <w:rFonts w:ascii="Arial" w:eastAsia="Times New Roman" w:hAnsi="Arial" w:cs="Arial"/>
          <w:sz w:val="24"/>
          <w:szCs w:val="24"/>
          <w:shd w:val="clear" w:color="auto" w:fill="000000" w:themeFill="text1"/>
          <w:lang w:val="sr-Latn-ME"/>
        </w:rPr>
        <w:sym w:font="Wingdings" w:char="F0A8"/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ne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da 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ZAKLJUČUJU ZAJEDNIČKU NABAVKU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Zajednička nabavka </w:t>
      </w:r>
      <w:r w:rsidR="00333C7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se NE sprovodi.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SU UKLJUČENI U CENTRALIZOVANU NABAVKU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 xml:space="preserve">Centralizovana nabavka </w:t>
      </w:r>
      <w:r w:rsidR="00333C7C">
        <w:rPr>
          <w:rFonts w:ascii="Arial" w:eastAsia="Times New Roman" w:hAnsi="Arial" w:cs="Arial"/>
          <w:sz w:val="24"/>
          <w:szCs w:val="24"/>
          <w:lang w:val="sr-Latn-ME"/>
        </w:rPr>
        <w:t>se NE sprovodi.</w:t>
      </w:r>
      <w:r w:rsidRPr="007506B8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b/>
          <w:sz w:val="24"/>
          <w:szCs w:val="24"/>
          <w:lang w:val="sr-Latn-ME"/>
        </w:rPr>
        <w:t>NAČIN SPROVOĐENJA ELEKTRONSKE AUKCIJE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222A35"/>
          <w:sz w:val="24"/>
          <w:szCs w:val="24"/>
          <w:lang w:val="sr-Latn-ME"/>
        </w:rPr>
        <w:t xml:space="preserve">Elektronska aukcija će </w:t>
      </w:r>
      <w:r w:rsidR="00333C7C">
        <w:rPr>
          <w:rFonts w:ascii="Arial" w:eastAsia="Times New Roman" w:hAnsi="Arial" w:cs="Arial"/>
          <w:color w:val="222A35"/>
          <w:sz w:val="24"/>
          <w:szCs w:val="24"/>
          <w:lang w:val="sr-Latn-ME"/>
        </w:rPr>
        <w:t>se NE sprovodi.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b/>
          <w:sz w:val="24"/>
          <w:szCs w:val="24"/>
          <w:lang w:val="sr-Latn-ME"/>
        </w:rPr>
        <w:t>ELEKTRONSKI KATALOG</w:t>
      </w:r>
      <w:r w:rsidRPr="007506B8">
        <w:rPr>
          <w:rFonts w:ascii="Arial" w:eastAsia="Times New Roman" w:hAnsi="Arial" w:cs="Arial"/>
          <w:b/>
          <w:color w:val="FF0000"/>
          <w:sz w:val="24"/>
          <w:szCs w:val="24"/>
          <w:lang w:val="sr-Latn-ME"/>
        </w:rPr>
        <w:t xml:space="preserve"> 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222A35"/>
          <w:sz w:val="24"/>
          <w:szCs w:val="24"/>
          <w:lang w:val="sr-Latn-ME"/>
        </w:rPr>
        <w:t xml:space="preserve">Elektronski katalog </w:t>
      </w:r>
      <w:r w:rsidR="00333C7C">
        <w:rPr>
          <w:rFonts w:ascii="Arial" w:eastAsia="Times New Roman" w:hAnsi="Arial" w:cs="Arial"/>
          <w:color w:val="222A35"/>
          <w:sz w:val="24"/>
          <w:szCs w:val="24"/>
          <w:lang w:val="sr-Latn-ME"/>
        </w:rPr>
        <w:t>NIJE zahtijevan.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b/>
          <w:sz w:val="24"/>
          <w:szCs w:val="24"/>
          <w:lang w:val="sr-Latn-ME"/>
        </w:rPr>
        <w:t>PONUDA SA VARIJANTAMA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>Mogućnost podnošenja ponude sa varijantama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33C7C">
        <w:rPr>
          <w:rFonts w:ascii="Arial" w:eastAsia="Times New Roman" w:hAnsi="Arial" w:cs="Arial"/>
          <w:color w:val="000000"/>
          <w:sz w:val="24"/>
          <w:szCs w:val="24"/>
          <w:shd w:val="clear" w:color="auto" w:fill="000000" w:themeFill="text1"/>
          <w:lang w:val="sr-Latn-ME"/>
        </w:rPr>
        <w:sym w:font="Wingdings" w:char="F0A8"/>
      </w:r>
      <w:r w:rsidRPr="00333C7C">
        <w:rPr>
          <w:rFonts w:ascii="Arial" w:eastAsia="Times New Roman" w:hAnsi="Arial" w:cs="Arial"/>
          <w:color w:val="000000"/>
          <w:sz w:val="24"/>
          <w:szCs w:val="24"/>
          <w:shd w:val="clear" w:color="auto" w:fill="000000" w:themeFill="text1"/>
          <w:lang w:val="sr-Latn-ME"/>
        </w:rPr>
        <w:t xml:space="preserve"> </w:t>
      </w:r>
      <w:r w:rsidRPr="00333C7C">
        <w:rPr>
          <w:rFonts w:ascii="Arial" w:eastAsia="Times New Roman" w:hAnsi="Arial" w:cs="Arial"/>
          <w:sz w:val="24"/>
          <w:szCs w:val="24"/>
          <w:shd w:val="clear" w:color="auto" w:fill="000000" w:themeFill="text1"/>
          <w:lang w:val="sr-Latn-ME"/>
        </w:rPr>
        <w:t>V</w:t>
      </w:r>
      <w:r w:rsidRPr="007506B8">
        <w:rPr>
          <w:rFonts w:ascii="Arial" w:eastAsia="Times New Roman" w:hAnsi="Arial" w:cs="Arial"/>
          <w:sz w:val="24"/>
          <w:szCs w:val="24"/>
          <w:lang w:val="sr-Latn-ME"/>
        </w:rPr>
        <w:t>arijante ponude nijesu dozvoljene i neće biti razmatrane.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7506B8">
        <w:rPr>
          <w:rFonts w:ascii="Arial" w:eastAsia="Times New Roman" w:hAnsi="Arial" w:cs="Arial"/>
          <w:sz w:val="24"/>
          <w:szCs w:val="24"/>
          <w:lang w:val="sr-Latn-ME"/>
        </w:rPr>
        <w:t xml:space="preserve"> Varijante ponude su dozvoljene.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7506B8" w:rsidRPr="007506B8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b/>
          <w:sz w:val="24"/>
          <w:szCs w:val="24"/>
          <w:lang w:val="sr-Latn-ME"/>
        </w:rPr>
        <w:t>REZERVISANA NABAVKA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7506B8">
        <w:rPr>
          <w:rFonts w:ascii="Arial" w:eastAsia="Times New Roman" w:hAnsi="Arial" w:cs="Arial"/>
          <w:sz w:val="24"/>
          <w:szCs w:val="24"/>
          <w:lang w:val="sr-Latn-ME"/>
        </w:rPr>
        <w:t>Da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33C7C">
        <w:rPr>
          <w:rFonts w:ascii="Arial" w:eastAsia="Times New Roman" w:hAnsi="Arial" w:cs="Arial"/>
          <w:color w:val="000000"/>
          <w:sz w:val="24"/>
          <w:szCs w:val="24"/>
          <w:shd w:val="clear" w:color="auto" w:fill="000000" w:themeFill="text1"/>
          <w:lang w:val="sr-Latn-ME"/>
        </w:rPr>
        <w:sym w:font="Wingdings" w:char="F0A8"/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Ne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7506B8" w:rsidRPr="007506B8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3" w:name="_Toc62730556"/>
      <w:r w:rsidRPr="007506B8">
        <w:rPr>
          <w:rFonts w:ascii="Arial" w:eastAsia="Times New Roman" w:hAnsi="Arial" w:cs="Times New Roman"/>
          <w:b/>
          <w:sz w:val="24"/>
          <w:szCs w:val="32"/>
          <w:lang w:val="sr-Latn-ME"/>
        </w:rPr>
        <w:t>NAČIN UTVRĐIVANJA EKVIVALENTNOSTI</w:t>
      </w:r>
      <w:bookmarkEnd w:id="3"/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  <w:lang w:val="sr-Latn-ME"/>
        </w:rPr>
      </w:pPr>
    </w:p>
    <w:p w:rsidR="007506B8" w:rsidRPr="00E902AA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E902AA">
        <w:rPr>
          <w:rFonts w:ascii="Arial" w:eastAsia="Times New Roman" w:hAnsi="Arial" w:cs="Arial"/>
          <w:bCs/>
          <w:sz w:val="24"/>
          <w:szCs w:val="24"/>
          <w:lang w:val="sr-Latn-ME"/>
        </w:rPr>
        <w:lastRenderedPageBreak/>
        <w:t>Način utvrđivanja ekvivalentnosti:</w:t>
      </w:r>
      <w:r w:rsidR="00206745" w:rsidRPr="00E902AA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</w:t>
      </w:r>
      <w:r w:rsidR="007D679B">
        <w:rPr>
          <w:rFonts w:ascii="Arial" w:eastAsia="Times New Roman" w:hAnsi="Arial" w:cs="Arial"/>
          <w:bCs/>
          <w:sz w:val="24"/>
          <w:szCs w:val="24"/>
          <w:u w:val="single"/>
          <w:lang w:val="sr-Latn-ME"/>
        </w:rPr>
        <w:t>/</w:t>
      </w:r>
    </w:p>
    <w:p w:rsidR="007506B8" w:rsidRPr="00E902AA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:rsidR="007506B8" w:rsidRPr="007506B8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4" w:name="_Toc62730557"/>
      <w:r w:rsidRPr="007506B8">
        <w:rPr>
          <w:rFonts w:ascii="Arial" w:eastAsia="Times New Roman" w:hAnsi="Arial" w:cs="Times New Roman"/>
          <w:b/>
          <w:sz w:val="24"/>
          <w:szCs w:val="32"/>
          <w:lang w:val="sr-Latn-ME"/>
        </w:rPr>
        <w:t>OSNOVI ZA OBAVEZNO ISKLJUČENJE IZ POSTUPKA JAVNE NABAVKE</w:t>
      </w:r>
      <w:bookmarkEnd w:id="4"/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će se isključiti iz postupka javne nabavke, ako: </w:t>
      </w:r>
    </w:p>
    <w:p w:rsidR="007506B8" w:rsidRPr="007506B8" w:rsidRDefault="007506B8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bookmarkStart w:id="5" w:name="_Toc62730558"/>
      <w:r w:rsidRPr="007506B8">
        <w:rPr>
          <w:rFonts w:ascii="Arial" w:eastAsia="Times New Roman" w:hAnsi="Arial" w:cs="Arial"/>
          <w:sz w:val="24"/>
          <w:szCs w:val="24"/>
          <w:lang w:val="sr-Latn-ME"/>
        </w:rPr>
        <w:t>je vršio neprimjeren uticaj u smislu člana 38 stav 2 tačka 1 ovog zakona;</w:t>
      </w:r>
    </w:p>
    <w:p w:rsidR="007506B8" w:rsidRPr="007506B8" w:rsidRDefault="007506B8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>postoji sukob interesa iz člana 41 stav 1 tačka 2 ili člana 42 ovog zakona;</w:t>
      </w:r>
    </w:p>
    <w:p w:rsidR="007506B8" w:rsidRPr="007506B8" w:rsidRDefault="007506B8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>ne ispunjava uslov iz člana 99 ovog zakona;</w:t>
      </w:r>
    </w:p>
    <w:p w:rsidR="007506B8" w:rsidRPr="007506B8" w:rsidRDefault="007506B8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>ne ispunjava uslov iz čl. 102, 104 ili 106 ovog zakona predviđen tenderskom dokumentacijom;</w:t>
      </w:r>
    </w:p>
    <w:p w:rsidR="007506B8" w:rsidRPr="007506B8" w:rsidRDefault="007506B8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7506B8" w:rsidRPr="007506B8" w:rsidRDefault="007506B8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>postoji razlog na osnovu kojeg se smatra da je odustao od prijave, odnosno ponude, a koji je propisan članom 120 stav 15 ovog zakona;</w:t>
      </w:r>
    </w:p>
    <w:p w:rsidR="007506B8" w:rsidRPr="007506B8" w:rsidRDefault="007506B8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7506B8" w:rsidRPr="007506B8" w:rsidRDefault="007506B8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>postoji drugi razlog propisan ovim zakonom.</w:t>
      </w:r>
    </w:p>
    <w:p w:rsidR="007506B8" w:rsidRPr="007506B8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r w:rsidRPr="007506B8">
        <w:rPr>
          <w:rFonts w:ascii="Arial" w:eastAsia="Times New Roman" w:hAnsi="Arial" w:cs="Times New Roman"/>
          <w:b/>
          <w:sz w:val="24"/>
          <w:szCs w:val="32"/>
          <w:lang w:val="sr-Latn-ME"/>
        </w:rPr>
        <w:t>SREDSTVA FINANSIJSKOG OBEZBJEĐENJA UGOVORA O JAVNOJ NABAVCI</w:t>
      </w:r>
      <w:bookmarkEnd w:id="5"/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Ponuđač čija ponuda bude izabrana kao najpovoljnija je dužan da uz potpisan ugovor o javnoj nabavci dostavi naručiocu:</w:t>
      </w:r>
    </w:p>
    <w:p w:rsidR="007506B8" w:rsidRPr="00EB4C8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F63EF4">
        <w:rPr>
          <w:rFonts w:ascii="Arial" w:eastAsia="Times New Roman" w:hAnsi="Arial" w:cs="Arial"/>
          <w:color w:val="000000"/>
          <w:sz w:val="24"/>
          <w:szCs w:val="24"/>
          <w:shd w:val="clear" w:color="auto" w:fill="000000" w:themeFill="text1"/>
          <w:lang w:val="sr-Latn-ME"/>
        </w:rPr>
        <w:sym w:font="Wingdings" w:char="F0A8"/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7506B8">
        <w:rPr>
          <w:rFonts w:ascii="Arial" w:eastAsia="Times New Roman" w:hAnsi="Arial" w:cs="Arial"/>
          <w:sz w:val="24"/>
          <w:szCs w:val="24"/>
          <w:lang w:val="sr-Latn-ME"/>
        </w:rPr>
        <w:t>garanciju za dobro izvršenje ugovora  ako su potpisnici dužni da ga izvršavaju</w:t>
      </w:r>
      <w:r w:rsidRPr="007506B8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8"/>
      </w:r>
      <w:r w:rsidRPr="007506B8">
        <w:rPr>
          <w:rFonts w:ascii="Arial" w:eastAsia="Times New Roman" w:hAnsi="Arial" w:cs="Arial"/>
          <w:sz w:val="24"/>
          <w:szCs w:val="24"/>
          <w:lang w:val="sr-Latn-ME"/>
        </w:rPr>
        <w:t xml:space="preserve">, </w:t>
      </w:r>
      <w:r w:rsidRPr="00EB4C8F">
        <w:rPr>
          <w:rFonts w:ascii="Arial" w:eastAsia="Times New Roman" w:hAnsi="Arial" w:cs="Arial"/>
          <w:sz w:val="24"/>
          <w:szCs w:val="24"/>
          <w:lang w:val="sr-Latn-ME"/>
        </w:rPr>
        <w:t xml:space="preserve">za slučaj povrede ugovorenih obaveza </w:t>
      </w:r>
      <w:r w:rsidRPr="00EB4C8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 iznosu od __</w:t>
      </w:r>
      <w:r w:rsidR="00655DE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10</w:t>
      </w:r>
      <w:r w:rsidRPr="00EB4C8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__% od vrijednosti ugovora</w:t>
      </w:r>
      <w:r w:rsidRPr="00EB4C8F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t xml:space="preserve"> </w:t>
      </w:r>
      <w:r w:rsidRPr="00EB4C8F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9"/>
      </w:r>
      <w:r w:rsidRPr="00EB4C8F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</w:p>
    <w:p w:rsidR="00EB4C8F" w:rsidRPr="00EB4C8F" w:rsidRDefault="00EB4C8F" w:rsidP="00EB4C8F">
      <w:pPr>
        <w:jc w:val="both"/>
        <w:rPr>
          <w:rFonts w:ascii="Arial" w:hAnsi="Arial" w:cs="Arial"/>
          <w:sz w:val="24"/>
          <w:szCs w:val="24"/>
          <w:lang w:val="it-IT"/>
        </w:rPr>
      </w:pPr>
      <w:r w:rsidRPr="00EB4C8F">
        <w:rPr>
          <w:rFonts w:ascii="Arial" w:hAnsi="Arial" w:cs="Arial"/>
          <w:sz w:val="24"/>
          <w:szCs w:val="24"/>
          <w:lang w:val="it-IT"/>
        </w:rPr>
        <w:t xml:space="preserve">i sa rokom važenja </w:t>
      </w:r>
      <w:r w:rsidR="007D679B">
        <w:rPr>
          <w:rFonts w:ascii="Arial" w:hAnsi="Arial" w:cs="Arial"/>
          <w:sz w:val="24"/>
          <w:szCs w:val="24"/>
          <w:lang w:val="it-IT"/>
        </w:rPr>
        <w:t>3</w:t>
      </w:r>
      <w:r w:rsidRPr="00EB4C8F">
        <w:rPr>
          <w:rFonts w:ascii="Arial" w:hAnsi="Arial" w:cs="Arial"/>
          <w:sz w:val="24"/>
          <w:szCs w:val="24"/>
          <w:lang w:val="it-IT"/>
        </w:rPr>
        <w:t>0 dana dužim od ugovorenog roka. Garancija će se aktivirati u slučaju raskida ugovora zbog neispunjenja ugovorenih obaveza nastalih činjenjem ili nečinjenjem ponuđača (izvođača).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6" w:name="_Toc62730559"/>
      <w:r w:rsidRPr="007506B8">
        <w:rPr>
          <w:rFonts w:ascii="Arial" w:eastAsia="Times New Roman" w:hAnsi="Arial" w:cs="Times New Roman"/>
          <w:b/>
          <w:sz w:val="24"/>
          <w:szCs w:val="32"/>
          <w:lang w:val="sr-Latn-ME"/>
        </w:rPr>
        <w:t>METODOLOGIJA VREDNOVANJA PONUDA</w:t>
      </w:r>
      <w:bookmarkEnd w:id="6"/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>Naručilac će u postupku javne nabavki izabrati ekonomski najpovoljniju ponudu, primjenom pristupa isplativosti, po osnovu kriterijuma</w:t>
      </w:r>
      <w:r w:rsidRPr="007506B8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10"/>
      </w:r>
      <w:r w:rsidRPr="007506B8">
        <w:rPr>
          <w:rFonts w:ascii="Arial" w:eastAsia="Times New Roman" w:hAnsi="Arial" w:cs="Arial"/>
          <w:sz w:val="24"/>
          <w:szCs w:val="24"/>
          <w:lang w:val="sr-Latn-ME"/>
        </w:rPr>
        <w:t xml:space="preserve">: </w:t>
      </w:r>
    </w:p>
    <w:p w:rsidR="004A3480" w:rsidRDefault="004A3480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shd w:val="clear" w:color="auto" w:fill="000000" w:themeFill="text1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4A3480">
        <w:rPr>
          <w:rFonts w:ascii="Arial" w:eastAsia="Times New Roman" w:hAnsi="Arial" w:cs="Arial"/>
          <w:color w:val="000000"/>
          <w:sz w:val="24"/>
          <w:szCs w:val="24"/>
          <w:shd w:val="clear" w:color="auto" w:fill="000000" w:themeFill="text1"/>
          <w:lang w:val="sr-Latn-ME"/>
        </w:rPr>
        <w:sym w:font="Wingdings" w:char="F0A8"/>
      </w:r>
      <w:r w:rsidRPr="004A3480">
        <w:rPr>
          <w:rFonts w:ascii="Arial" w:eastAsia="Times New Roman" w:hAnsi="Arial" w:cs="Arial"/>
          <w:color w:val="000000"/>
          <w:sz w:val="24"/>
          <w:szCs w:val="24"/>
          <w:shd w:val="clear" w:color="auto" w:fill="000000" w:themeFill="text1"/>
          <w:lang w:val="sr-Latn-ME"/>
        </w:rPr>
        <w:t xml:space="preserve"> </w:t>
      </w:r>
      <w:r w:rsidRPr="007506B8">
        <w:rPr>
          <w:rFonts w:ascii="Arial" w:eastAsia="Times New Roman" w:hAnsi="Arial" w:cs="Arial"/>
          <w:sz w:val="24"/>
          <w:szCs w:val="24"/>
          <w:lang w:val="sr-Latn-ME"/>
        </w:rPr>
        <w:t xml:space="preserve">odnos cijene i kvaliteta </w:t>
      </w: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4A3480" w:rsidRPr="00D815B4" w:rsidRDefault="004A3480" w:rsidP="004A3480">
      <w:pPr>
        <w:spacing w:after="0" w:line="240" w:lineRule="auto"/>
        <w:jc w:val="both"/>
        <w:rPr>
          <w:rFonts w:ascii="Arial" w:eastAsia="Calibri" w:hAnsi="Arial" w:cs="Arial"/>
          <w:bdr w:val="single" w:sz="4" w:space="0" w:color="auto" w:frame="1"/>
          <w:lang w:val="en-US"/>
        </w:rPr>
      </w:pPr>
      <w:r w:rsidRPr="00D815B4">
        <w:rPr>
          <w:rFonts w:ascii="Arial" w:eastAsia="Calibri" w:hAnsi="Arial" w:cs="Arial"/>
          <w:lang w:val="en-US"/>
        </w:rPr>
        <w:t xml:space="preserve">-      </w:t>
      </w:r>
      <w:proofErr w:type="spellStart"/>
      <w:proofErr w:type="gramStart"/>
      <w:r w:rsidRPr="00D815B4">
        <w:rPr>
          <w:rFonts w:ascii="Arial" w:eastAsia="Calibri" w:hAnsi="Arial" w:cs="Arial"/>
          <w:lang w:val="en-US"/>
        </w:rPr>
        <w:t>cijena</w:t>
      </w:r>
      <w:proofErr w:type="spellEnd"/>
      <w:proofErr w:type="gramEnd"/>
      <w:r w:rsidRPr="00D815B4">
        <w:rPr>
          <w:rFonts w:ascii="Arial" w:eastAsia="Calibri" w:hAnsi="Arial" w:cs="Arial"/>
          <w:lang w:val="en-US"/>
        </w:rPr>
        <w:t xml:space="preserve">                                                                       </w:t>
      </w:r>
      <w:proofErr w:type="spellStart"/>
      <w:r w:rsidRPr="00D815B4">
        <w:rPr>
          <w:rFonts w:ascii="Arial" w:eastAsia="Calibri" w:hAnsi="Arial" w:cs="Arial"/>
          <w:lang w:val="en-US"/>
        </w:rPr>
        <w:t>broj</w:t>
      </w:r>
      <w:proofErr w:type="spellEnd"/>
      <w:r w:rsidRPr="00D815B4">
        <w:rPr>
          <w:rFonts w:ascii="Arial" w:eastAsia="Calibri" w:hAnsi="Arial" w:cs="Arial"/>
          <w:lang w:val="en-US"/>
        </w:rPr>
        <w:t xml:space="preserve"> </w:t>
      </w:r>
      <w:proofErr w:type="spellStart"/>
      <w:r w:rsidRPr="00D815B4">
        <w:rPr>
          <w:rFonts w:ascii="Arial" w:eastAsia="Calibri" w:hAnsi="Arial" w:cs="Arial"/>
          <w:lang w:val="en-US"/>
        </w:rPr>
        <w:t>bodova</w:t>
      </w:r>
      <w:proofErr w:type="spellEnd"/>
      <w:r w:rsidRPr="00D815B4">
        <w:rPr>
          <w:rFonts w:ascii="Arial" w:eastAsia="Calibri" w:hAnsi="Arial" w:cs="Arial"/>
          <w:lang w:val="en-US"/>
        </w:rPr>
        <w:t xml:space="preserve">  </w:t>
      </w:r>
      <w:r w:rsidRPr="00D815B4">
        <w:rPr>
          <w:rFonts w:ascii="Arial" w:eastAsia="Calibri" w:hAnsi="Arial" w:cs="Arial"/>
          <w:bdr w:val="single" w:sz="4" w:space="0" w:color="auto" w:frame="1"/>
          <w:lang w:val="en-US"/>
        </w:rPr>
        <w:t xml:space="preserve">    </w:t>
      </w:r>
      <w:r w:rsidR="00B61830">
        <w:rPr>
          <w:rFonts w:ascii="Arial" w:eastAsia="Calibri" w:hAnsi="Arial" w:cs="Arial"/>
          <w:bdr w:val="single" w:sz="4" w:space="0" w:color="auto" w:frame="1"/>
          <w:lang w:val="en-US"/>
        </w:rPr>
        <w:t>9</w:t>
      </w:r>
      <w:r w:rsidRPr="00D815B4">
        <w:rPr>
          <w:rFonts w:ascii="Arial" w:eastAsia="Calibri" w:hAnsi="Arial" w:cs="Arial"/>
          <w:bdr w:val="single" w:sz="4" w:space="0" w:color="auto" w:frame="1"/>
          <w:lang w:val="en-US"/>
        </w:rPr>
        <w:t xml:space="preserve">0  </w:t>
      </w:r>
    </w:p>
    <w:tbl>
      <w:tblPr>
        <w:tblpPr w:leftFromText="180" w:rightFromText="180" w:bottomFromText="200" w:vertAnchor="text" w:horzAnchor="page" w:tblpX="8802" w:tblpY="94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1"/>
      </w:tblGrid>
      <w:tr w:rsidR="004A3480" w:rsidRPr="00D815B4" w:rsidTr="007A50C3">
        <w:trPr>
          <w:trHeight w:val="35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480" w:rsidRPr="00D815B4" w:rsidRDefault="00B61830" w:rsidP="007A50C3">
            <w:pPr>
              <w:spacing w:after="0" w:line="240" w:lineRule="auto"/>
              <w:jc w:val="both"/>
              <w:rPr>
                <w:rFonts w:ascii="Arial" w:eastAsia="Calibri" w:hAnsi="Arial" w:cs="Arial"/>
                <w:lang w:val="en-US"/>
              </w:rPr>
            </w:pPr>
            <w:r>
              <w:rPr>
                <w:rFonts w:ascii="Arial" w:eastAsia="Calibri" w:hAnsi="Arial" w:cs="Arial"/>
                <w:lang w:val="en-US"/>
              </w:rPr>
              <w:t>1</w:t>
            </w:r>
            <w:r w:rsidR="00E16509">
              <w:rPr>
                <w:rFonts w:ascii="Arial" w:eastAsia="Calibri" w:hAnsi="Arial" w:cs="Arial"/>
                <w:lang w:val="en-US"/>
              </w:rPr>
              <w:t>0</w:t>
            </w:r>
          </w:p>
        </w:tc>
      </w:tr>
    </w:tbl>
    <w:p w:rsidR="004A3480" w:rsidRPr="00D815B4" w:rsidRDefault="004A3480" w:rsidP="004A3480">
      <w:pPr>
        <w:spacing w:after="0" w:line="240" w:lineRule="auto"/>
        <w:rPr>
          <w:rFonts w:ascii="Arial" w:eastAsia="Calibri" w:hAnsi="Arial" w:cs="Arial"/>
          <w:bCs/>
          <w:shd w:val="clear" w:color="auto" w:fill="FFFFFF"/>
          <w:lang w:val="hr-HR"/>
        </w:rPr>
      </w:pPr>
      <w:r w:rsidRPr="00D815B4">
        <w:rPr>
          <w:rFonts w:ascii="Arial" w:eastAsia="Calibri" w:hAnsi="Arial" w:cs="Arial"/>
          <w:bCs/>
          <w:shd w:val="clear" w:color="auto" w:fill="FFFFFF"/>
          <w:lang w:val="hr-HR"/>
        </w:rPr>
        <w:t>-      kvalitet - rok izvršenja</w:t>
      </w:r>
      <w:r w:rsidRPr="00D815B4">
        <w:rPr>
          <w:rFonts w:ascii="Arial" w:eastAsia="Calibri" w:hAnsi="Arial" w:cs="Arial"/>
          <w:bCs/>
          <w:shd w:val="clear" w:color="auto" w:fill="FFFFFF"/>
          <w:lang w:val="hr-HR"/>
        </w:rPr>
        <w:tab/>
      </w:r>
      <w:r w:rsidRPr="00D815B4">
        <w:rPr>
          <w:rFonts w:ascii="Arial" w:eastAsia="Calibri" w:hAnsi="Arial" w:cs="Arial"/>
          <w:bCs/>
          <w:shd w:val="clear" w:color="auto" w:fill="FFFFFF"/>
          <w:lang w:val="hr-HR"/>
        </w:rPr>
        <w:tab/>
        <w:t xml:space="preserve">                              broj bodova</w:t>
      </w:r>
    </w:p>
    <w:p w:rsidR="004A3480" w:rsidRPr="00D815B4" w:rsidRDefault="004A3480" w:rsidP="007A50C3">
      <w:pPr>
        <w:tabs>
          <w:tab w:val="left" w:pos="5598"/>
        </w:tabs>
        <w:spacing w:after="0" w:line="240" w:lineRule="auto"/>
        <w:jc w:val="both"/>
        <w:rPr>
          <w:rFonts w:ascii="Arial" w:eastAsia="Times New Roman" w:hAnsi="Arial" w:cs="Arial"/>
        </w:rPr>
      </w:pPr>
      <w:r w:rsidRPr="00D815B4">
        <w:rPr>
          <w:rFonts w:ascii="Arial" w:eastAsia="Calibri" w:hAnsi="Arial" w:cs="Arial"/>
          <w:bCs/>
          <w:shd w:val="clear" w:color="auto" w:fill="FFFFFF"/>
          <w:lang w:val="hr-HR"/>
        </w:rPr>
        <w:lastRenderedPageBreak/>
        <w:t>primjenom relativnog (proporcionalnog) metoda vrednovanja shodno Pravilniku o metodologiji načina vrednovanja ponuda u postupku javnih nabavki („Sl. List CG“ br. 074/20).</w:t>
      </w:r>
    </w:p>
    <w:p w:rsidR="004A3480" w:rsidRPr="00D815B4" w:rsidRDefault="004A3480" w:rsidP="004A3480">
      <w:pPr>
        <w:spacing w:after="0" w:line="240" w:lineRule="auto"/>
        <w:jc w:val="both"/>
        <w:rPr>
          <w:rFonts w:ascii="Arial" w:eastAsia="Calibri" w:hAnsi="Arial" w:cs="Arial"/>
          <w:b/>
          <w:bCs/>
          <w:shd w:val="clear" w:color="auto" w:fill="FFFFFF"/>
          <w:lang w:val="hr-HR"/>
        </w:rPr>
      </w:pPr>
    </w:p>
    <w:p w:rsidR="004A3480" w:rsidRPr="00D815B4" w:rsidRDefault="004A3480" w:rsidP="004A3480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Arial" w:hAnsi="Arial" w:cs="Arial"/>
          <w:b/>
          <w:bCs/>
          <w:shd w:val="clear" w:color="auto" w:fill="FFFFFF"/>
          <w:lang w:val="pt-BR"/>
        </w:rPr>
      </w:pPr>
      <w:r w:rsidRPr="00D815B4">
        <w:rPr>
          <w:rFonts w:ascii="Arial" w:hAnsi="Arial" w:cs="Arial"/>
          <w:b/>
          <w:bCs/>
          <w:shd w:val="clear" w:color="auto" w:fill="FFFFFF"/>
          <w:lang w:val="hr-HR"/>
        </w:rPr>
        <w:t>Najniža ponuđena cijena vrednovaće se na sljedeći način</w:t>
      </w:r>
      <w:r w:rsidRPr="00D815B4">
        <w:rPr>
          <w:rFonts w:ascii="Arial" w:hAnsi="Arial" w:cs="Arial"/>
          <w:b/>
          <w:bCs/>
          <w:shd w:val="clear" w:color="auto" w:fill="FFFFFF"/>
          <w:lang w:val="pt-BR"/>
        </w:rPr>
        <w:t xml:space="preserve">: </w:t>
      </w:r>
    </w:p>
    <w:p w:rsidR="004A3480" w:rsidRPr="00D815B4" w:rsidRDefault="004A3480" w:rsidP="004A3480">
      <w:pPr>
        <w:spacing w:after="0" w:line="240" w:lineRule="auto"/>
        <w:jc w:val="both"/>
        <w:rPr>
          <w:rFonts w:ascii="Arial" w:eastAsia="Calibri" w:hAnsi="Arial" w:cs="Arial"/>
          <w:bCs/>
          <w:shd w:val="clear" w:color="auto" w:fill="FFFFFF"/>
          <w:lang w:val="sr-Cyrl-CS"/>
        </w:rPr>
      </w:pPr>
    </w:p>
    <w:p w:rsidR="004A3480" w:rsidRPr="00D815B4" w:rsidRDefault="004A3480" w:rsidP="004A3480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  <w:r w:rsidRPr="00D815B4">
        <w:rPr>
          <w:rFonts w:ascii="Arial" w:eastAsia="Times New Roman" w:hAnsi="Arial" w:cs="Arial"/>
          <w:lang w:val="hr-HR"/>
        </w:rPr>
        <w:t xml:space="preserve">Maksimalan broj bodova po ovom podkriterijumu je </w:t>
      </w:r>
      <w:r w:rsidR="00B61830">
        <w:rPr>
          <w:rFonts w:ascii="Arial" w:eastAsia="Times New Roman" w:hAnsi="Arial" w:cs="Arial"/>
          <w:lang w:val="hr-HR"/>
        </w:rPr>
        <w:t>9</w:t>
      </w:r>
      <w:r w:rsidRPr="00D815B4">
        <w:rPr>
          <w:rFonts w:ascii="Arial" w:eastAsia="Times New Roman" w:hAnsi="Arial" w:cs="Arial"/>
          <w:lang w:val="hr-HR"/>
        </w:rPr>
        <w:t>0.</w:t>
      </w:r>
    </w:p>
    <w:p w:rsidR="004A3480" w:rsidRPr="00D815B4" w:rsidRDefault="004A3480" w:rsidP="004A3480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</w:p>
    <w:p w:rsidR="004A3480" w:rsidRPr="00D815B4" w:rsidRDefault="004A3480" w:rsidP="004A3480">
      <w:pPr>
        <w:spacing w:after="0" w:line="240" w:lineRule="auto"/>
        <w:jc w:val="both"/>
        <w:rPr>
          <w:rFonts w:ascii="Arial" w:eastAsia="Times New Roman" w:hAnsi="Arial" w:cs="Arial"/>
          <w:b/>
          <w:lang w:val="hr-HR"/>
        </w:rPr>
      </w:pPr>
      <w:r w:rsidRPr="00D815B4">
        <w:rPr>
          <w:rFonts w:ascii="Arial" w:eastAsia="Times New Roman" w:hAnsi="Arial" w:cs="Arial"/>
          <w:lang w:val="hr-HR"/>
        </w:rPr>
        <w:t xml:space="preserve">Ponuđaču koji ponudi najnižu cijenu dodjeljuje se maksimalno predviđeni broj bodova, dok ostali ponuđači dobijaju proprcionalan broj bodova u odnosu na najnižu ponuđenu cijenu, prema formuli: C= </w:t>
      </w:r>
      <w:r w:rsidRPr="00D815B4">
        <w:rPr>
          <w:rFonts w:ascii="Arial" w:eastAsia="Times New Roman" w:hAnsi="Arial" w:cs="Arial"/>
          <w:u w:val="single"/>
          <w:lang w:val="hr-HR"/>
        </w:rPr>
        <w:t>Najniža ponuđena cijena bez PDV-a/</w:t>
      </w:r>
      <w:r w:rsidRPr="00D815B4">
        <w:rPr>
          <w:rFonts w:ascii="Arial" w:eastAsia="Times New Roman" w:hAnsi="Arial" w:cs="Arial"/>
          <w:lang w:val="hr-HR"/>
        </w:rPr>
        <w:t>ponuđena</w:t>
      </w:r>
      <w:r w:rsidRPr="00D815B4">
        <w:rPr>
          <w:rFonts w:ascii="Arial" w:eastAsia="Times New Roman" w:hAnsi="Arial" w:cs="Arial"/>
          <w:b/>
          <w:lang w:val="hr-HR"/>
        </w:rPr>
        <w:t xml:space="preserve"> cijena bez PDV-a x </w:t>
      </w:r>
      <w:r w:rsidR="00B61830">
        <w:rPr>
          <w:rFonts w:ascii="Arial" w:eastAsia="Times New Roman" w:hAnsi="Arial" w:cs="Arial"/>
          <w:b/>
          <w:lang w:val="hr-HR"/>
        </w:rPr>
        <w:t>9</w:t>
      </w:r>
      <w:r w:rsidRPr="00D815B4">
        <w:rPr>
          <w:rFonts w:ascii="Arial" w:eastAsia="Times New Roman" w:hAnsi="Arial" w:cs="Arial"/>
          <w:b/>
          <w:lang w:val="hr-HR"/>
        </w:rPr>
        <w:t>0.</w:t>
      </w:r>
    </w:p>
    <w:p w:rsidR="004A3480" w:rsidRPr="00D815B4" w:rsidRDefault="004A3480" w:rsidP="004A3480">
      <w:pPr>
        <w:spacing w:after="0" w:line="240" w:lineRule="auto"/>
        <w:jc w:val="both"/>
        <w:rPr>
          <w:rFonts w:ascii="Arial" w:eastAsia="Times New Roman" w:hAnsi="Arial" w:cs="Arial"/>
          <w:b/>
          <w:lang w:val="hr-HR"/>
        </w:rPr>
      </w:pPr>
    </w:p>
    <w:p w:rsidR="004A3480" w:rsidRPr="00D815B4" w:rsidRDefault="004A3480" w:rsidP="004A3480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Arial" w:hAnsi="Arial" w:cs="Arial"/>
          <w:b/>
          <w:bCs/>
          <w:shd w:val="clear" w:color="auto" w:fill="FFFFFF"/>
          <w:lang w:val="sr-Latn-CS"/>
        </w:rPr>
      </w:pPr>
      <w:r w:rsidRPr="00D815B4">
        <w:rPr>
          <w:rFonts w:ascii="Arial" w:hAnsi="Arial" w:cs="Arial"/>
          <w:b/>
          <w:bCs/>
          <w:shd w:val="clear" w:color="auto" w:fill="FFFFFF"/>
          <w:lang w:val="sr-Latn-CS"/>
        </w:rPr>
        <w:t xml:space="preserve">Kvalitet će se vrednovati na sljedeći način: </w:t>
      </w:r>
      <w:r w:rsidRPr="00D815B4">
        <w:rPr>
          <w:rFonts w:ascii="Arial" w:eastAsia="Calibri" w:hAnsi="Arial" w:cs="Arial"/>
          <w:bCs/>
          <w:shd w:val="clear" w:color="auto" w:fill="FFFFFF"/>
          <w:lang w:val="sr-Latn-CS"/>
        </w:rPr>
        <w:t xml:space="preserve">Maksimalan broj bodova je </w:t>
      </w:r>
      <w:r w:rsidR="00B61830">
        <w:rPr>
          <w:rFonts w:ascii="Arial" w:eastAsia="Calibri" w:hAnsi="Arial" w:cs="Arial"/>
          <w:b/>
          <w:bCs/>
          <w:shd w:val="clear" w:color="auto" w:fill="FFFFFF"/>
          <w:lang w:val="sr-Latn-CS"/>
        </w:rPr>
        <w:t>1</w:t>
      </w:r>
      <w:r w:rsidRPr="00D815B4">
        <w:rPr>
          <w:rFonts w:ascii="Arial" w:eastAsia="Calibri" w:hAnsi="Arial" w:cs="Arial"/>
          <w:b/>
          <w:bCs/>
          <w:shd w:val="clear" w:color="auto" w:fill="FFFFFF"/>
          <w:lang w:val="sr-Latn-CS"/>
        </w:rPr>
        <w:t>0.</w:t>
      </w:r>
    </w:p>
    <w:p w:rsidR="004A3480" w:rsidRPr="00D815B4" w:rsidRDefault="004A3480" w:rsidP="004A3480">
      <w:pPr>
        <w:spacing w:after="0" w:line="240" w:lineRule="auto"/>
        <w:jc w:val="both"/>
        <w:rPr>
          <w:rFonts w:ascii="Arial" w:eastAsia="Calibri" w:hAnsi="Arial" w:cs="Arial"/>
          <w:bCs/>
          <w:shd w:val="clear" w:color="auto" w:fill="FFFFFF"/>
          <w:lang w:val="sr-Latn-CS"/>
        </w:rPr>
      </w:pPr>
    </w:p>
    <w:p w:rsidR="00B978CA" w:rsidRDefault="004A3480" w:rsidP="00B61830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  <w:shd w:val="clear" w:color="auto" w:fill="FFFFFF" w:themeFill="background1"/>
          <w:lang w:val="sr-Latn-CS"/>
        </w:rPr>
      </w:pPr>
      <w:r w:rsidRPr="00D815B4">
        <w:rPr>
          <w:rFonts w:ascii="Arial" w:hAnsi="Arial" w:cs="Arial"/>
          <w:b/>
          <w:lang w:val="sr-Latn-CS"/>
        </w:rPr>
        <w:t>K</w:t>
      </w:r>
      <w:r w:rsidRPr="00D815B4">
        <w:rPr>
          <w:rFonts w:ascii="Arial" w:hAnsi="Arial" w:cs="Arial"/>
          <w:lang w:val="sr-Latn-CS"/>
        </w:rPr>
        <w:t xml:space="preserve"> - </w:t>
      </w:r>
      <w:r w:rsidRPr="00D815B4">
        <w:rPr>
          <w:rFonts w:ascii="Arial" w:hAnsi="Arial" w:cs="Arial"/>
          <w:b/>
          <w:lang w:val="sr-Latn-CS"/>
        </w:rPr>
        <w:t xml:space="preserve">Rok izvršenja (maksimum </w:t>
      </w:r>
      <w:r w:rsidR="00B61830">
        <w:rPr>
          <w:rFonts w:ascii="Arial" w:hAnsi="Arial" w:cs="Arial"/>
          <w:b/>
          <w:lang w:val="sr-Latn-CS"/>
        </w:rPr>
        <w:t>1</w:t>
      </w:r>
      <w:r w:rsidR="00E16509">
        <w:rPr>
          <w:rFonts w:ascii="Arial" w:hAnsi="Arial" w:cs="Arial"/>
          <w:b/>
          <w:lang w:val="sr-Latn-CS"/>
        </w:rPr>
        <w:t>0</w:t>
      </w:r>
      <w:r w:rsidRPr="00D815B4">
        <w:rPr>
          <w:rFonts w:ascii="Arial" w:hAnsi="Arial" w:cs="Arial"/>
          <w:b/>
          <w:lang w:val="sr-Latn-CS"/>
        </w:rPr>
        <w:t xml:space="preserve"> bodova).</w:t>
      </w:r>
      <w:r w:rsidRPr="00D815B4">
        <w:rPr>
          <w:rFonts w:ascii="Arial" w:hAnsi="Arial" w:cs="Arial"/>
          <w:lang w:val="sr-Latn-CS"/>
        </w:rPr>
        <w:t xml:space="preserve"> Ponuđač koji ponudi najkraći rok za izvođenje radova dobija maksimalan broj bodova dok ostali ponuđači dobijaju proporcionalan broj bodova u odnosu na najkraći rok prema formuli K= najkraći rok/ponuđeni rok x </w:t>
      </w:r>
      <w:r w:rsidR="00B61830">
        <w:rPr>
          <w:rFonts w:ascii="Arial" w:hAnsi="Arial" w:cs="Arial"/>
          <w:lang w:val="sr-Latn-CS"/>
        </w:rPr>
        <w:t>1</w:t>
      </w:r>
      <w:r w:rsidR="00E16509">
        <w:rPr>
          <w:rFonts w:ascii="Arial" w:hAnsi="Arial" w:cs="Arial"/>
          <w:lang w:val="sr-Latn-CS"/>
        </w:rPr>
        <w:t>0</w:t>
      </w:r>
      <w:r w:rsidRPr="00D815B4">
        <w:rPr>
          <w:rFonts w:ascii="Arial" w:hAnsi="Arial" w:cs="Arial"/>
          <w:lang w:val="sr-Latn-CS"/>
        </w:rPr>
        <w:t xml:space="preserve"> bodova. </w:t>
      </w:r>
      <w:r w:rsidRPr="00113A76">
        <w:rPr>
          <w:rFonts w:ascii="Arial" w:hAnsi="Arial" w:cs="Arial"/>
          <w:lang w:val="sr-Latn-CS"/>
        </w:rPr>
        <w:t>Vrednovanje ponuda po osnovu parametra kvaliteta koji se odnosi na rok izvršenja vrši se u odnosu na ponuđeni rok koji je bolji od zahtjevanog uslova</w:t>
      </w:r>
      <w:r w:rsidR="007A50C3" w:rsidRPr="00113A76">
        <w:rPr>
          <w:rFonts w:ascii="Arial" w:hAnsi="Arial" w:cs="Arial"/>
          <w:shd w:val="clear" w:color="auto" w:fill="FFFFFF" w:themeFill="background1"/>
          <w:lang w:val="sr-Latn-CS"/>
        </w:rPr>
        <w:t xml:space="preserve">. </w:t>
      </w:r>
    </w:p>
    <w:p w:rsidR="00B61830" w:rsidRPr="00B978CA" w:rsidRDefault="00B61830" w:rsidP="00B61830">
      <w:pPr>
        <w:shd w:val="clear" w:color="auto" w:fill="FFFFFF" w:themeFill="background1"/>
        <w:spacing w:after="0" w:line="240" w:lineRule="auto"/>
        <w:jc w:val="both"/>
        <w:rPr>
          <w:rFonts w:ascii="Arial" w:eastAsia="Calibri" w:hAnsi="Arial" w:cs="Arial"/>
          <w:b/>
          <w:bCs/>
          <w:shd w:val="clear" w:color="auto" w:fill="FFFFFF"/>
          <w:lang w:val="hr-HR"/>
        </w:rPr>
      </w:pPr>
    </w:p>
    <w:p w:rsidR="004A3480" w:rsidRPr="00D815B4" w:rsidRDefault="004A3480" w:rsidP="004A3480">
      <w:pPr>
        <w:tabs>
          <w:tab w:val="left" w:pos="540"/>
        </w:tabs>
        <w:spacing w:after="0" w:line="240" w:lineRule="auto"/>
        <w:jc w:val="center"/>
        <w:rPr>
          <w:rFonts w:ascii="Arial" w:hAnsi="Arial" w:cs="Arial"/>
          <w:b/>
          <w:lang w:val="hr-HR"/>
        </w:rPr>
      </w:pPr>
      <w:r w:rsidRPr="00D815B4">
        <w:rPr>
          <w:rFonts w:ascii="Arial" w:eastAsia="Calibri" w:hAnsi="Arial" w:cs="Arial"/>
          <w:b/>
          <w:bCs/>
          <w:shd w:val="clear" w:color="auto" w:fill="FFFFFF"/>
          <w:lang w:val="hr-HR"/>
        </w:rPr>
        <w:t>KONAČAN BROJ BODOVA</w:t>
      </w:r>
    </w:p>
    <w:p w:rsidR="004A3480" w:rsidRPr="00D815B4" w:rsidRDefault="004A3480" w:rsidP="004A3480">
      <w:pPr>
        <w:tabs>
          <w:tab w:val="left" w:pos="540"/>
        </w:tabs>
        <w:spacing w:after="0" w:line="240" w:lineRule="auto"/>
        <w:jc w:val="both"/>
        <w:rPr>
          <w:rFonts w:ascii="Arial" w:hAnsi="Arial" w:cs="Arial"/>
          <w:b/>
          <w:lang w:val="hr-HR"/>
        </w:rPr>
      </w:pPr>
      <w:r w:rsidRPr="00D815B4">
        <w:rPr>
          <w:rFonts w:ascii="Arial" w:eastAsia="Calibri" w:hAnsi="Arial" w:cs="Arial"/>
          <w:b/>
          <w:bCs/>
          <w:shd w:val="clear" w:color="auto" w:fill="FFFFFF"/>
          <w:lang w:val="hr-HR"/>
        </w:rPr>
        <w:t xml:space="preserve">Ukupan broj bodova za odnos cijene i kvaliteta </w:t>
      </w:r>
      <w:proofErr w:type="spellStart"/>
      <w:r w:rsidRPr="00D815B4">
        <w:rPr>
          <w:rFonts w:ascii="Arial" w:hAnsi="Arial" w:cs="Arial"/>
          <w:b/>
        </w:rPr>
        <w:t>dobija</w:t>
      </w:r>
      <w:proofErr w:type="spellEnd"/>
      <w:r w:rsidRPr="00D815B4">
        <w:rPr>
          <w:rFonts w:ascii="Arial" w:hAnsi="Arial" w:cs="Arial"/>
          <w:b/>
          <w:lang w:val="hr-HR"/>
        </w:rPr>
        <w:t xml:space="preserve"> </w:t>
      </w:r>
      <w:r w:rsidRPr="00D815B4">
        <w:rPr>
          <w:rFonts w:ascii="Arial" w:hAnsi="Arial" w:cs="Arial"/>
          <w:b/>
        </w:rPr>
        <w:t>se</w:t>
      </w:r>
      <w:r w:rsidRPr="00D815B4">
        <w:rPr>
          <w:rFonts w:ascii="Arial" w:hAnsi="Arial" w:cs="Arial"/>
          <w:b/>
          <w:lang w:val="hr-HR"/>
        </w:rPr>
        <w:t xml:space="preserve"> </w:t>
      </w:r>
      <w:proofErr w:type="spellStart"/>
      <w:r w:rsidRPr="00D815B4">
        <w:rPr>
          <w:rFonts w:ascii="Arial" w:hAnsi="Arial" w:cs="Arial"/>
          <w:b/>
        </w:rPr>
        <w:t>sabiranjem</w:t>
      </w:r>
      <w:proofErr w:type="spellEnd"/>
      <w:r w:rsidRPr="00D815B4">
        <w:rPr>
          <w:rFonts w:ascii="Arial" w:hAnsi="Arial" w:cs="Arial"/>
          <w:b/>
          <w:lang w:val="hr-HR"/>
        </w:rPr>
        <w:t xml:space="preserve"> </w:t>
      </w:r>
      <w:proofErr w:type="spellStart"/>
      <w:r w:rsidRPr="00D815B4">
        <w:rPr>
          <w:rFonts w:ascii="Arial" w:hAnsi="Arial" w:cs="Arial"/>
          <w:b/>
        </w:rPr>
        <w:t>broja</w:t>
      </w:r>
      <w:proofErr w:type="spellEnd"/>
      <w:r w:rsidRPr="00D815B4">
        <w:rPr>
          <w:rFonts w:ascii="Arial" w:hAnsi="Arial" w:cs="Arial"/>
          <w:b/>
          <w:lang w:val="hr-HR"/>
        </w:rPr>
        <w:t xml:space="preserve"> </w:t>
      </w:r>
      <w:proofErr w:type="spellStart"/>
      <w:r w:rsidRPr="00D815B4">
        <w:rPr>
          <w:rFonts w:ascii="Arial" w:hAnsi="Arial" w:cs="Arial"/>
          <w:b/>
        </w:rPr>
        <w:t>bodova</w:t>
      </w:r>
      <w:proofErr w:type="spellEnd"/>
      <w:r w:rsidRPr="00D815B4">
        <w:rPr>
          <w:rFonts w:ascii="Arial" w:hAnsi="Arial" w:cs="Arial"/>
          <w:b/>
          <w:lang w:val="hr-HR"/>
        </w:rPr>
        <w:t xml:space="preserve"> </w:t>
      </w:r>
      <w:proofErr w:type="spellStart"/>
      <w:r w:rsidRPr="00D815B4">
        <w:rPr>
          <w:rFonts w:ascii="Arial" w:hAnsi="Arial" w:cs="Arial"/>
          <w:b/>
        </w:rPr>
        <w:t>po</w:t>
      </w:r>
      <w:proofErr w:type="spellEnd"/>
      <w:r w:rsidRPr="00D815B4">
        <w:rPr>
          <w:rFonts w:ascii="Arial" w:hAnsi="Arial" w:cs="Arial"/>
          <w:b/>
          <w:lang w:val="hr-HR"/>
        </w:rPr>
        <w:t xml:space="preserve"> </w:t>
      </w:r>
      <w:proofErr w:type="spellStart"/>
      <w:r w:rsidRPr="00D815B4">
        <w:rPr>
          <w:rFonts w:ascii="Arial" w:hAnsi="Arial" w:cs="Arial"/>
          <w:b/>
        </w:rPr>
        <w:t>kriterijumu</w:t>
      </w:r>
      <w:proofErr w:type="spellEnd"/>
      <w:r w:rsidRPr="00D815B4">
        <w:rPr>
          <w:rFonts w:ascii="Arial" w:hAnsi="Arial" w:cs="Arial"/>
          <w:b/>
          <w:lang w:val="hr-HR"/>
        </w:rPr>
        <w:t xml:space="preserve"> </w:t>
      </w:r>
      <w:proofErr w:type="spellStart"/>
      <w:r w:rsidRPr="00D815B4">
        <w:rPr>
          <w:rFonts w:ascii="Arial" w:hAnsi="Arial" w:cs="Arial"/>
          <w:b/>
        </w:rPr>
        <w:t>cijene</w:t>
      </w:r>
      <w:proofErr w:type="spellEnd"/>
      <w:r w:rsidRPr="00D815B4">
        <w:rPr>
          <w:rFonts w:ascii="Arial" w:hAnsi="Arial" w:cs="Arial"/>
          <w:b/>
          <w:lang w:val="hr-HR"/>
        </w:rPr>
        <w:t xml:space="preserve"> </w:t>
      </w:r>
      <w:r w:rsidRPr="00D815B4">
        <w:rPr>
          <w:rFonts w:ascii="Arial" w:hAnsi="Arial" w:cs="Arial"/>
          <w:b/>
        </w:rPr>
        <w:t>i</w:t>
      </w:r>
      <w:r w:rsidRPr="00D815B4">
        <w:rPr>
          <w:rFonts w:ascii="Arial" w:hAnsi="Arial" w:cs="Arial"/>
          <w:b/>
          <w:lang w:val="hr-HR"/>
        </w:rPr>
        <w:t xml:space="preserve"> </w:t>
      </w:r>
      <w:proofErr w:type="spellStart"/>
      <w:r w:rsidRPr="00D815B4">
        <w:rPr>
          <w:rFonts w:ascii="Arial" w:hAnsi="Arial" w:cs="Arial"/>
          <w:b/>
        </w:rPr>
        <w:t>kvaliteta</w:t>
      </w:r>
      <w:proofErr w:type="spellEnd"/>
      <w:r w:rsidRPr="00D815B4">
        <w:rPr>
          <w:rFonts w:ascii="Arial" w:hAnsi="Arial" w:cs="Arial"/>
          <w:b/>
          <w:lang w:val="hr-HR"/>
        </w:rPr>
        <w:t xml:space="preserve">: </w:t>
      </w:r>
      <w:r w:rsidRPr="00D815B4">
        <w:rPr>
          <w:rFonts w:ascii="Arial" w:hAnsi="Arial" w:cs="Arial"/>
          <w:b/>
        </w:rPr>
        <w:t>C</w:t>
      </w:r>
      <w:r w:rsidRPr="00D815B4">
        <w:rPr>
          <w:rFonts w:ascii="Arial" w:hAnsi="Arial" w:cs="Arial"/>
          <w:b/>
          <w:lang w:val="hr-HR"/>
        </w:rPr>
        <w:t>+</w:t>
      </w:r>
      <w:r w:rsidRPr="00D815B4">
        <w:rPr>
          <w:rFonts w:ascii="Arial" w:hAnsi="Arial" w:cs="Arial"/>
          <w:b/>
        </w:rPr>
        <w:t>K</w:t>
      </w:r>
      <w:r w:rsidR="00EA3FF8">
        <w:rPr>
          <w:rFonts w:ascii="Arial" w:hAnsi="Arial" w:cs="Arial"/>
          <w:b/>
          <w:lang w:val="hr-HR"/>
        </w:rPr>
        <w:t>.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7" w:name="_Toc62730560"/>
      <w:r w:rsidRPr="007506B8">
        <w:rPr>
          <w:rFonts w:ascii="Arial" w:eastAsia="Times New Roman" w:hAnsi="Arial" w:cs="Times New Roman"/>
          <w:b/>
          <w:sz w:val="24"/>
          <w:szCs w:val="32"/>
          <w:lang w:val="sr-Latn-ME"/>
        </w:rPr>
        <w:t>JEZIK PONUDE</w:t>
      </w:r>
      <w:bookmarkEnd w:id="7"/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Ponuda se sačinjava na: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4A3480">
        <w:rPr>
          <w:rFonts w:ascii="Arial" w:eastAsia="Times New Roman" w:hAnsi="Arial" w:cs="Arial"/>
          <w:color w:val="000000"/>
          <w:sz w:val="24"/>
          <w:szCs w:val="24"/>
          <w:shd w:val="clear" w:color="auto" w:fill="000000" w:themeFill="text1"/>
          <w:lang w:val="sr-Latn-ME"/>
        </w:rPr>
        <w:sym w:font="Wingdings" w:char="F0A8"/>
      </w:r>
      <w:r w:rsidRPr="004A3480">
        <w:rPr>
          <w:rFonts w:ascii="Arial" w:eastAsia="Times New Roman" w:hAnsi="Arial" w:cs="Arial"/>
          <w:color w:val="000000"/>
          <w:sz w:val="24"/>
          <w:szCs w:val="24"/>
          <w:shd w:val="clear" w:color="auto" w:fill="000000" w:themeFill="text1"/>
          <w:lang w:val="sr-Latn-ME"/>
        </w:rPr>
        <w:t xml:space="preserve"> c</w:t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rnogorski jezik i drugi jezik koji je u službenoj upotrebi u Crnoj Gori, u skladu sa Ustavom i zakonom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8" w:name="_Toc62730561"/>
      <w:r w:rsidRPr="007506B8">
        <w:rPr>
          <w:rFonts w:ascii="Arial" w:eastAsia="Times New Roman" w:hAnsi="Arial" w:cs="Times New Roman"/>
          <w:b/>
          <w:sz w:val="24"/>
          <w:szCs w:val="32"/>
          <w:lang w:val="sr-Latn-ME"/>
        </w:rPr>
        <w:t>NAČIN, MJESTO I VRIJEME PODNOŠENJA PONUDA I OTVARANJA PONUDA</w:t>
      </w:r>
      <w:bookmarkEnd w:id="8"/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Ponude se podnose </w:t>
      </w:r>
      <w:r w:rsidR="004143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 elektronskom obliku </w:t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preko ESJN-a zaključno sa danom _</w:t>
      </w:r>
      <w:r w:rsidR="00AE6A8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30.05</w:t>
      </w:r>
      <w:r w:rsidR="004143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.2023.</w:t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 godine do __</w:t>
      </w:r>
      <w:r w:rsidR="00AE6A8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12,00</w:t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 sati.</w:t>
      </w:r>
    </w:p>
    <w:p w:rsidR="00414320" w:rsidRDefault="00414320" w:rsidP="00414320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Times New Roman" w:eastAsiaTheme="minorEastAsia" w:hAnsi="Times New Roman" w:cs="Times New Roman"/>
          <w:color w:val="000000"/>
          <w:lang w:eastAsia="en-GB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Otvaranje ponuda održaće se dana  __</w:t>
      </w:r>
      <w:r w:rsidR="00AE6A8B"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</w:t>
      </w:r>
      <w:r w:rsidR="00AE6A8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30.05.2023.</w:t>
      </w:r>
      <w:r w:rsidR="00AE6A8B"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_ godine </w:t>
      </w:r>
      <w:r w:rsidR="00AE6A8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</w:t>
      </w:r>
      <w:r w:rsidR="00AE6A8B"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</w:t>
      </w:r>
      <w:r w:rsidR="00AE6A8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12,00</w:t>
      </w:r>
      <w:r w:rsidR="00AE6A8B"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 sati</w:t>
      </w:r>
    </w:p>
    <w:p w:rsidR="00DD6ADF" w:rsidRDefault="00DD6ADF" w:rsidP="00414320">
      <w:pPr>
        <w:autoSpaceDE w:val="0"/>
        <w:autoSpaceDN w:val="0"/>
        <w:adjustRightInd w:val="0"/>
        <w:spacing w:before="60" w:after="60" w:line="240" w:lineRule="auto"/>
        <w:jc w:val="both"/>
        <w:rPr>
          <w:rFonts w:ascii="Arial" w:eastAsiaTheme="minorEastAsia" w:hAnsi="Arial" w:cs="Arial"/>
          <w:color w:val="000000"/>
          <w:sz w:val="24"/>
          <w:szCs w:val="24"/>
          <w:lang w:eastAsia="en-GB"/>
        </w:rPr>
      </w:pPr>
    </w:p>
    <w:p w:rsidR="00414320" w:rsidRPr="000D7C62" w:rsidRDefault="00414320" w:rsidP="00414320">
      <w:pPr>
        <w:autoSpaceDE w:val="0"/>
        <w:autoSpaceDN w:val="0"/>
        <w:adjustRightInd w:val="0"/>
        <w:spacing w:before="60" w:after="60" w:line="240" w:lineRule="auto"/>
        <w:jc w:val="both"/>
        <w:rPr>
          <w:rFonts w:ascii="Arial" w:eastAsiaTheme="minorEastAsia" w:hAnsi="Arial" w:cs="Arial"/>
          <w:color w:val="000000"/>
          <w:sz w:val="24"/>
          <w:szCs w:val="24"/>
          <w:lang w:eastAsia="en-GB"/>
        </w:rPr>
      </w:pPr>
      <w:proofErr w:type="spellStart"/>
      <w:proofErr w:type="gram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Garancija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ponude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podnosi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se u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elektronskom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obliku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putem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ESJN.</w:t>
      </w:r>
      <w:proofErr w:type="gramEnd"/>
    </w:p>
    <w:p w:rsidR="00414320" w:rsidRPr="000D7C62" w:rsidRDefault="00414320" w:rsidP="00414320">
      <w:pPr>
        <w:autoSpaceDE w:val="0"/>
        <w:autoSpaceDN w:val="0"/>
        <w:adjustRightInd w:val="0"/>
        <w:spacing w:before="60" w:after="60" w:line="240" w:lineRule="auto"/>
        <w:jc w:val="both"/>
        <w:rPr>
          <w:rFonts w:ascii="Arial" w:eastAsiaTheme="minorEastAsia" w:hAnsi="Arial" w:cs="Arial"/>
          <w:color w:val="000000"/>
          <w:sz w:val="24"/>
          <w:szCs w:val="24"/>
          <w:lang w:eastAsia="en-GB"/>
        </w:rPr>
      </w:pPr>
    </w:p>
    <w:p w:rsidR="00414320" w:rsidRPr="000D7C62" w:rsidRDefault="00414320" w:rsidP="00414320">
      <w:pPr>
        <w:autoSpaceDE w:val="0"/>
        <w:autoSpaceDN w:val="0"/>
        <w:adjustRightInd w:val="0"/>
        <w:spacing w:before="60" w:after="60" w:line="240" w:lineRule="auto"/>
        <w:jc w:val="both"/>
        <w:rPr>
          <w:rFonts w:ascii="Arial" w:eastAsiaTheme="minorEastAsia" w:hAnsi="Arial" w:cs="Arial"/>
          <w:color w:val="000000"/>
          <w:sz w:val="24"/>
          <w:szCs w:val="24"/>
          <w:lang w:eastAsia="en-GB"/>
        </w:rPr>
      </w:pP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Izuzetno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,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ako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ponuđač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ne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može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da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garanciju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ponude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podnese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u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elektronskom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obliku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,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dužan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je da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putem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ESJN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dostavi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kopiju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garancije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ponude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, a da original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garancije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ponude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dostavi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,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odnosno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uruči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naručiocu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neposredno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ili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putem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pošte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preporučenom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pošiljkom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najkasnije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prije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isteka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roka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za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podnošenje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ponuda</w:t>
      </w:r>
      <w:proofErr w:type="spellEnd"/>
      <w:r w:rsidR="00146A01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i to</w:t>
      </w:r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:</w:t>
      </w:r>
    </w:p>
    <w:p w:rsidR="007506B8" w:rsidRPr="00EB4C8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146A01" w:rsidRDefault="007506B8" w:rsidP="00146A01">
      <w:pPr>
        <w:pStyle w:val="ListParagraph"/>
        <w:numPr>
          <w:ilvl w:val="0"/>
          <w:numId w:val="10"/>
        </w:numPr>
        <w:spacing w:after="160" w:line="259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146A01">
        <w:rPr>
          <w:rFonts w:ascii="Arial" w:eastAsia="Calibri" w:hAnsi="Arial" w:cs="Arial"/>
          <w:color w:val="000000"/>
          <w:sz w:val="24"/>
          <w:szCs w:val="24"/>
          <w:lang w:val="sr-Latn-ME"/>
        </w:rPr>
        <w:lastRenderedPageBreak/>
        <w:t>neposrednom predajom na arhivi naručioca na adresi ___</w:t>
      </w:r>
      <w:r w:rsidR="00414320" w:rsidRPr="00146A01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Trg magnolija br. 1 Tivat </w:t>
      </w:r>
      <w:r w:rsidRPr="00146A01">
        <w:rPr>
          <w:rFonts w:ascii="Arial" w:eastAsia="Calibri" w:hAnsi="Arial" w:cs="Arial"/>
          <w:color w:val="000000"/>
          <w:sz w:val="24"/>
          <w:szCs w:val="24"/>
          <w:lang w:val="sr-Latn-ME"/>
        </w:rPr>
        <w:t>____________</w:t>
      </w:r>
    </w:p>
    <w:p w:rsidR="007506B8" w:rsidRPr="00DD6ADF" w:rsidRDefault="007506B8" w:rsidP="00DD6ADF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Calibri" w:hAnsi="Arial" w:cs="Arial"/>
          <w:color w:val="000000"/>
          <w:sz w:val="24"/>
          <w:szCs w:val="24"/>
          <w:lang w:val="sr-Latn-ME"/>
        </w:rPr>
        <w:t>preporučenom pošiljkom sa povratnicom na adresi _</w:t>
      </w:r>
      <w:r w:rsidR="00414320">
        <w:rPr>
          <w:rFonts w:ascii="Arial" w:eastAsia="Calibri" w:hAnsi="Arial" w:cs="Arial"/>
          <w:color w:val="000000"/>
          <w:sz w:val="24"/>
          <w:szCs w:val="24"/>
          <w:lang w:val="sr-Latn-ME"/>
        </w:rPr>
        <w:t>Trg magnolija br. 1 Tivat.</w:t>
      </w:r>
    </w:p>
    <w:p w:rsidR="007506B8" w:rsidRPr="007506B8" w:rsidRDefault="00414320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radnim danima od </w:t>
      </w:r>
      <w:r w:rsidRPr="00414320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08,00</w:t>
      </w:r>
      <w:r w:rsidR="007506B8" w:rsidRPr="00414320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 xml:space="preserve"> </w:t>
      </w:r>
      <w:r w:rsidRPr="00414320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 xml:space="preserve"> </w:t>
      </w:r>
      <w:r w:rsidR="00DD6ADF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 xml:space="preserve">do </w:t>
      </w:r>
      <w:r w:rsidRPr="00414320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13,00</w:t>
      </w:r>
      <w:r w:rsidR="007506B8" w:rsidRPr="00414320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 xml:space="preserve"> sati</w:t>
      </w:r>
      <w:r w:rsidR="007506B8"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zaključno sa </w:t>
      </w:r>
      <w:r w:rsidR="00364FB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rokom određenim kao krajnji rok za dostavljanje ponuda.</w:t>
      </w: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9" w:name="_Toc62730562"/>
      <w:r w:rsidRPr="007506B8">
        <w:rPr>
          <w:rFonts w:ascii="Arial" w:eastAsia="Times New Roman" w:hAnsi="Arial" w:cs="Times New Roman"/>
          <w:b/>
          <w:sz w:val="24"/>
          <w:szCs w:val="32"/>
          <w:lang w:val="sr-Latn-ME"/>
        </w:rPr>
        <w:t>USLOVI ZA AKTIVIRANJE GARANCIJE PONUDE</w:t>
      </w:r>
      <w:r w:rsidRPr="007506B8">
        <w:rPr>
          <w:rFonts w:ascii="Arial" w:eastAsia="Times New Roman" w:hAnsi="Arial" w:cs="Times New Roman"/>
          <w:b/>
          <w:sz w:val="24"/>
          <w:szCs w:val="32"/>
          <w:vertAlign w:val="superscript"/>
          <w:lang w:val="sr-Latn-ME"/>
        </w:rPr>
        <w:footnoteReference w:id="11"/>
      </w:r>
      <w:bookmarkEnd w:id="9"/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 xml:space="preserve">Garancija ponude će se aktivirati ako ponuđač: </w:t>
      </w:r>
    </w:p>
    <w:p w:rsidR="007506B8" w:rsidRPr="007506B8" w:rsidRDefault="007506B8" w:rsidP="007506B8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1) odustane od ponude u roku važenja ponude i/ili</w:t>
      </w:r>
    </w:p>
    <w:p w:rsidR="007506B8" w:rsidRPr="007506B8" w:rsidRDefault="007506B8" w:rsidP="007506B8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2) odbije da zaključi ugovor o javnoj nabavci ili okvirni sporazum.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0" w:name="_Toc62730563"/>
      <w:r w:rsidRPr="007506B8">
        <w:rPr>
          <w:rFonts w:ascii="Arial" w:eastAsia="Times New Roman" w:hAnsi="Arial" w:cs="Times New Roman"/>
          <w:b/>
          <w:sz w:val="24"/>
          <w:szCs w:val="32"/>
          <w:lang w:val="sr-Latn-ME"/>
        </w:rPr>
        <w:t>TAJNOST PODATAKA</w:t>
      </w:r>
      <w:bookmarkEnd w:id="10"/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Tenderska dokumentacija sadrži tajne podatke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4A3480">
        <w:rPr>
          <w:rFonts w:ascii="Arial" w:eastAsia="Times New Roman" w:hAnsi="Arial" w:cs="Arial"/>
          <w:color w:val="000000"/>
          <w:sz w:val="24"/>
          <w:szCs w:val="24"/>
          <w:shd w:val="clear" w:color="auto" w:fill="000000" w:themeFill="text1"/>
          <w:lang w:val="sr-Latn-ME"/>
        </w:rPr>
        <w:sym w:font="Wingdings" w:char="F0A8"/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ne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da</w:t>
      </w: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1" w:name="_Toc62730564"/>
      <w:r w:rsidRPr="007506B8">
        <w:rPr>
          <w:rFonts w:ascii="Arial" w:eastAsia="Times New Roman" w:hAnsi="Arial" w:cs="Times New Roman"/>
          <w:b/>
          <w:sz w:val="24"/>
          <w:szCs w:val="32"/>
          <w:lang w:val="sr-Latn-ME"/>
        </w:rPr>
        <w:t>UPUTSTVO ZA SAČINJAVANJE PONUDE</w:t>
      </w:r>
      <w:bookmarkEnd w:id="11"/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 xml:space="preserve">Ponuđač je dužan da tačno, potpuno, pravilno i nedvosmisleno popuni </w:t>
      </w:r>
      <w:r w:rsidRPr="007506B8">
        <w:rPr>
          <w:rFonts w:ascii="Arial" w:eastAsia="Calibri" w:hAnsi="Arial" w:cs="Arial"/>
          <w:sz w:val="24"/>
          <w:szCs w:val="24"/>
          <w:lang w:val="sr-Latn-ME"/>
        </w:rPr>
        <w:t>Izjavu privrednog subjekta u skladu sa zahtjevima iz tenderske dokumentacije.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2" w:name="_Toc62730565"/>
      <w:r w:rsidRPr="007506B8">
        <w:rPr>
          <w:rFonts w:ascii="Arial" w:eastAsia="Times New Roman" w:hAnsi="Arial" w:cs="Times New Roman"/>
          <w:b/>
          <w:sz w:val="24"/>
          <w:szCs w:val="32"/>
          <w:lang w:val="sr-Latn-ME"/>
        </w:rPr>
        <w:t>NAČIN ZAKLJUČIVANJA I IZMJENE UGOVORA O JAVNOJ NABAVCI</w:t>
      </w:r>
      <w:bookmarkEnd w:id="12"/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7506B8" w:rsidRPr="006A26D9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6A26D9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6A26D9">
        <w:rPr>
          <w:rFonts w:ascii="Arial" w:eastAsia="Times New Roman" w:hAnsi="Arial" w:cs="Arial"/>
          <w:sz w:val="24"/>
          <w:szCs w:val="24"/>
          <w:lang w:val="sr-Latn-ME"/>
        </w:rPr>
        <w:lastRenderedPageBreak/>
        <w:t>Ugovor između naručioca i ponuđača čija je ponuda izabrana kao najpovoljnija, pored uslova koji su propisani ovom tenderskom dokumentacijom, će sadržati i sljedeće:</w:t>
      </w:r>
      <w:r w:rsidRPr="006A26D9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12"/>
      </w:r>
    </w:p>
    <w:p w:rsidR="007506B8" w:rsidRPr="006A26D9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492529" w:rsidRPr="006A26D9" w:rsidRDefault="009B6932" w:rsidP="00FE04F6">
      <w:pPr>
        <w:spacing w:after="0"/>
        <w:jc w:val="both"/>
        <w:rPr>
          <w:rFonts w:ascii="Arial" w:eastAsia="PMingLiU" w:hAnsi="Arial" w:cs="Arial"/>
          <w:lang w:val="sr-Latn-CS"/>
        </w:rPr>
      </w:pPr>
      <w:r w:rsidRPr="006A26D9">
        <w:rPr>
          <w:rFonts w:ascii="Arial" w:eastAsia="PMingLiU" w:hAnsi="Arial" w:cs="Arial"/>
          <w:lang w:val="sr-Latn-CS"/>
        </w:rPr>
        <w:t>OBAVEZE UGOVORNIH STRANA</w:t>
      </w:r>
    </w:p>
    <w:p w:rsidR="009B6932" w:rsidRPr="006A26D9" w:rsidRDefault="009B6932" w:rsidP="009B6932">
      <w:pPr>
        <w:spacing w:after="0" w:line="240" w:lineRule="auto"/>
        <w:jc w:val="both"/>
        <w:rPr>
          <w:rFonts w:ascii="Arial" w:eastAsia="PMingLiU" w:hAnsi="Arial" w:cs="Arial"/>
          <w:lang w:val="pl-PL"/>
        </w:rPr>
      </w:pPr>
      <w:r w:rsidRPr="006A26D9">
        <w:rPr>
          <w:rFonts w:ascii="Arial" w:eastAsia="PMingLiU" w:hAnsi="Arial" w:cs="Arial"/>
          <w:lang w:val="pl-PL"/>
        </w:rPr>
        <w:t xml:space="preserve">Izvršilac se obavezuje: </w:t>
      </w:r>
    </w:p>
    <w:p w:rsidR="00F56307" w:rsidRPr="006A26D9" w:rsidRDefault="00F56307" w:rsidP="009B6932">
      <w:pPr>
        <w:spacing w:after="0" w:line="240" w:lineRule="auto"/>
        <w:jc w:val="both"/>
        <w:rPr>
          <w:rFonts w:ascii="Arial" w:eastAsia="PMingLiU" w:hAnsi="Arial" w:cs="Arial"/>
          <w:lang w:val="sr-Latn-CS" w:eastAsia="zh-TW"/>
        </w:rPr>
      </w:pPr>
      <w:r w:rsidRPr="006A26D9">
        <w:rPr>
          <w:rFonts w:ascii="Arial" w:eastAsia="PMingLiU" w:hAnsi="Arial" w:cs="Arial"/>
          <w:lang w:val="sr-Latn-CS" w:eastAsia="zh-TW"/>
        </w:rPr>
        <w:t xml:space="preserve">- da pribavi i izvrši analizu satelitskih radarskih snimaka područja opštine Tivat na ukupno  45 km cjevovoda (vodovoda);  </w:t>
      </w:r>
    </w:p>
    <w:p w:rsidR="00736669" w:rsidRPr="006A26D9" w:rsidRDefault="00736669" w:rsidP="009B6932">
      <w:pPr>
        <w:spacing w:after="0" w:line="240" w:lineRule="auto"/>
        <w:jc w:val="both"/>
        <w:rPr>
          <w:rFonts w:ascii="Arial" w:eastAsia="PMingLiU" w:hAnsi="Arial" w:cs="Arial"/>
          <w:lang w:val="sr-Latn-CS" w:eastAsia="zh-TW"/>
        </w:rPr>
      </w:pPr>
      <w:r w:rsidRPr="006A26D9">
        <w:rPr>
          <w:rFonts w:ascii="Arial" w:eastAsia="PMingLiU" w:hAnsi="Arial" w:cs="Arial"/>
          <w:lang w:val="sr-Latn-CS" w:eastAsia="zh-TW"/>
        </w:rPr>
        <w:t>- pripremi i isporuči izvještaj otkrivenih vjerovatnih lokacija curenja u sistemima vodovoda u grafičkom obliku na osnovi GIS-a u aplikaciji za daljinsko satelitsko radarsko snimanje</w:t>
      </w:r>
      <w:r w:rsidR="0039120C" w:rsidRPr="006A26D9">
        <w:rPr>
          <w:rFonts w:ascii="Arial" w:eastAsia="PMingLiU" w:hAnsi="Arial" w:cs="Arial"/>
          <w:lang w:val="sr-Latn-CS" w:eastAsia="zh-TW"/>
        </w:rPr>
        <w:t xml:space="preserve"> koji će biti dostupan putem </w:t>
      </w:r>
      <w:r w:rsidR="00FD4550">
        <w:rPr>
          <w:rFonts w:ascii="Arial" w:eastAsia="PMingLiU" w:hAnsi="Arial" w:cs="Arial"/>
          <w:lang w:val="sr-Latn-CS" w:eastAsia="zh-TW"/>
        </w:rPr>
        <w:t>v</w:t>
      </w:r>
      <w:r w:rsidR="0039120C" w:rsidRPr="006A26D9">
        <w:rPr>
          <w:rFonts w:ascii="Arial" w:eastAsia="PMingLiU" w:hAnsi="Arial" w:cs="Arial"/>
          <w:lang w:val="sr-Latn-CS" w:eastAsia="zh-TW"/>
        </w:rPr>
        <w:t>eb aplikacij</w:t>
      </w:r>
      <w:r w:rsidR="00FD4550">
        <w:rPr>
          <w:rFonts w:ascii="Arial" w:eastAsia="PMingLiU" w:hAnsi="Arial" w:cs="Arial"/>
          <w:lang w:val="sr-Latn-CS" w:eastAsia="zh-TW"/>
        </w:rPr>
        <w:t>e</w:t>
      </w:r>
      <w:r w:rsidR="0039120C" w:rsidRPr="006A26D9">
        <w:rPr>
          <w:rFonts w:ascii="Arial" w:eastAsia="PMingLiU" w:hAnsi="Arial" w:cs="Arial"/>
          <w:lang w:val="sr-Latn-CS" w:eastAsia="zh-TW"/>
        </w:rPr>
        <w:t xml:space="preserve"> </w:t>
      </w:r>
      <w:r w:rsidR="00FD4550">
        <w:rPr>
          <w:rFonts w:ascii="Arial" w:eastAsia="PMingLiU" w:hAnsi="Arial" w:cs="Arial"/>
          <w:lang w:val="sr-Latn-CS" w:eastAsia="zh-TW"/>
        </w:rPr>
        <w:t>i</w:t>
      </w:r>
      <w:r w:rsidR="0039120C" w:rsidRPr="006A26D9">
        <w:rPr>
          <w:rFonts w:ascii="Arial" w:eastAsia="PMingLiU" w:hAnsi="Arial" w:cs="Arial"/>
          <w:lang w:val="sr-Latn-CS" w:eastAsia="zh-TW"/>
        </w:rPr>
        <w:t xml:space="preserve"> </w:t>
      </w:r>
      <w:r w:rsidR="00FD4550">
        <w:rPr>
          <w:rFonts w:ascii="Arial" w:eastAsia="PMingLiU" w:hAnsi="Arial" w:cs="Arial"/>
          <w:lang w:val="sr-Latn-CS" w:eastAsia="zh-TW"/>
        </w:rPr>
        <w:t xml:space="preserve">mobilnih </w:t>
      </w:r>
      <w:r w:rsidR="0039120C" w:rsidRPr="006A26D9">
        <w:rPr>
          <w:rFonts w:ascii="Arial" w:eastAsia="PMingLiU" w:hAnsi="Arial" w:cs="Arial"/>
          <w:lang w:val="sr-Latn-CS" w:eastAsia="zh-TW"/>
        </w:rPr>
        <w:t xml:space="preserve">aplikacija </w:t>
      </w:r>
      <w:r w:rsidR="00FD4550">
        <w:rPr>
          <w:rFonts w:ascii="Arial" w:eastAsia="PMingLiU" w:hAnsi="Arial" w:cs="Arial"/>
          <w:lang w:val="sr-Latn-CS" w:eastAsia="zh-TW"/>
        </w:rPr>
        <w:t>(</w:t>
      </w:r>
      <w:r w:rsidR="0039120C" w:rsidRPr="006A26D9">
        <w:rPr>
          <w:rFonts w:ascii="Arial" w:eastAsia="PMingLiU" w:hAnsi="Arial" w:cs="Arial"/>
          <w:lang w:val="sr-Latn-CS" w:eastAsia="zh-TW"/>
        </w:rPr>
        <w:t>za pametne telefone</w:t>
      </w:r>
      <w:r w:rsidR="00FD4550">
        <w:rPr>
          <w:rFonts w:ascii="Arial" w:eastAsia="PMingLiU" w:hAnsi="Arial" w:cs="Arial"/>
          <w:lang w:val="sr-Latn-CS" w:eastAsia="zh-TW"/>
        </w:rPr>
        <w:t>)</w:t>
      </w:r>
      <w:r w:rsidR="0039120C" w:rsidRPr="006A26D9">
        <w:rPr>
          <w:rFonts w:ascii="Arial" w:eastAsia="PMingLiU" w:hAnsi="Arial" w:cs="Arial"/>
          <w:lang w:val="sr-Latn-CS" w:eastAsia="zh-TW"/>
        </w:rPr>
        <w:t xml:space="preserve"> u obliku </w:t>
      </w:r>
      <w:r w:rsidRPr="006A26D9">
        <w:rPr>
          <w:rFonts w:ascii="Arial" w:eastAsia="PMingLiU" w:hAnsi="Arial" w:cs="Arial"/>
          <w:lang w:val="sr-Latn-CS" w:eastAsia="zh-TW"/>
        </w:rPr>
        <w:t>karte tačaka interesa (POI);</w:t>
      </w:r>
    </w:p>
    <w:p w:rsidR="000F57B6" w:rsidRPr="006A26D9" w:rsidRDefault="0039120C" w:rsidP="009B6932">
      <w:pPr>
        <w:spacing w:after="0" w:line="240" w:lineRule="auto"/>
        <w:jc w:val="both"/>
        <w:rPr>
          <w:rFonts w:ascii="Arial" w:eastAsia="PMingLiU" w:hAnsi="Arial" w:cs="Arial"/>
          <w:lang w:val="sr-Latn-CS" w:eastAsia="zh-TW"/>
        </w:rPr>
      </w:pPr>
      <w:r w:rsidRPr="006A26D9">
        <w:rPr>
          <w:rFonts w:ascii="Arial" w:eastAsia="PMingLiU" w:hAnsi="Arial" w:cs="Arial"/>
          <w:lang w:val="sr-Latn-CS" w:eastAsia="zh-TW"/>
        </w:rPr>
        <w:t>- da omogući pristup Naručiocu GIS slovjevima otrkivenih lokacija curenja tako što će koordinate otkrivenih lokacija curenja isporučiti</w:t>
      </w:r>
      <w:r w:rsidR="000F57B6" w:rsidRPr="006A26D9">
        <w:rPr>
          <w:rFonts w:ascii="Arial" w:eastAsia="PMingLiU" w:hAnsi="Arial" w:cs="Arial"/>
          <w:lang w:val="sr-Latn-CS" w:eastAsia="zh-TW"/>
        </w:rPr>
        <w:t xml:space="preserve"> na formatu SHP I KLM datoteka;</w:t>
      </w:r>
    </w:p>
    <w:p w:rsidR="000F57B6" w:rsidRPr="006A26D9" w:rsidRDefault="000F57B6" w:rsidP="009B6932">
      <w:pPr>
        <w:spacing w:after="0" w:line="240" w:lineRule="auto"/>
        <w:jc w:val="both"/>
        <w:rPr>
          <w:rFonts w:ascii="Arial" w:eastAsia="PMingLiU" w:hAnsi="Arial" w:cs="Arial"/>
          <w:lang w:val="sr-Latn-CS" w:eastAsia="zh-TW"/>
        </w:rPr>
      </w:pPr>
      <w:r w:rsidRPr="006A26D9">
        <w:rPr>
          <w:rFonts w:ascii="Arial" w:eastAsia="PMingLiU" w:hAnsi="Arial" w:cs="Arial"/>
          <w:lang w:val="sr-Latn-CS" w:eastAsia="zh-TW"/>
        </w:rPr>
        <w:t>- da omogući Naručiocu pristup podacima za praćenje terenskog rada u realnom vremenu putem personalizvoanog linka;</w:t>
      </w:r>
    </w:p>
    <w:p w:rsidR="00736669" w:rsidRPr="006A26D9" w:rsidRDefault="00736669" w:rsidP="009B6932">
      <w:pPr>
        <w:spacing w:after="0" w:line="240" w:lineRule="auto"/>
        <w:jc w:val="both"/>
        <w:rPr>
          <w:rFonts w:ascii="Arial" w:eastAsia="PMingLiU" w:hAnsi="Arial" w:cs="Arial"/>
          <w:lang w:val="sr-Latn-CS" w:eastAsia="zh-TW"/>
        </w:rPr>
      </w:pPr>
      <w:r w:rsidRPr="006A26D9">
        <w:rPr>
          <w:rFonts w:ascii="Arial" w:eastAsia="PMingLiU" w:hAnsi="Arial" w:cs="Arial"/>
          <w:lang w:val="sr-Latn-CS" w:eastAsia="zh-TW"/>
        </w:rPr>
        <w:t>- da pruži obuku terenske ekipe Naručioca za samostalnu upotrebu aplikacije za daljinsko satelitsko radars</w:t>
      </w:r>
      <w:r w:rsidR="000F57B6" w:rsidRPr="006A26D9">
        <w:rPr>
          <w:rFonts w:ascii="Arial" w:eastAsia="PMingLiU" w:hAnsi="Arial" w:cs="Arial"/>
          <w:lang w:val="sr-Latn-CS" w:eastAsia="zh-TW"/>
        </w:rPr>
        <w:t>ko snimanje i samostalan rad ek</w:t>
      </w:r>
      <w:r w:rsidRPr="006A26D9">
        <w:rPr>
          <w:rFonts w:ascii="Arial" w:eastAsia="PMingLiU" w:hAnsi="Arial" w:cs="Arial"/>
          <w:lang w:val="sr-Latn-CS" w:eastAsia="zh-TW"/>
        </w:rPr>
        <w:t>ipe na teren</w:t>
      </w:r>
      <w:r w:rsidR="000F57B6" w:rsidRPr="006A26D9">
        <w:rPr>
          <w:rFonts w:ascii="Arial" w:eastAsia="PMingLiU" w:hAnsi="Arial" w:cs="Arial"/>
          <w:lang w:val="sr-Latn-CS" w:eastAsia="zh-TW"/>
        </w:rPr>
        <w:t>u</w:t>
      </w:r>
      <w:r w:rsidRPr="006A26D9">
        <w:rPr>
          <w:rFonts w:ascii="Arial" w:eastAsia="PMingLiU" w:hAnsi="Arial" w:cs="Arial"/>
          <w:lang w:val="sr-Latn-CS" w:eastAsia="zh-TW"/>
        </w:rPr>
        <w:t xml:space="preserve"> u trajanju od 5 radnih dana;</w:t>
      </w:r>
    </w:p>
    <w:p w:rsidR="000F57B6" w:rsidRPr="006A26D9" w:rsidRDefault="000F57B6" w:rsidP="009B6932">
      <w:pPr>
        <w:spacing w:after="0" w:line="240" w:lineRule="auto"/>
        <w:jc w:val="both"/>
        <w:rPr>
          <w:rFonts w:ascii="Arial" w:eastAsia="PMingLiU" w:hAnsi="Arial" w:cs="Arial"/>
          <w:lang w:val="sr-Latn-CS" w:eastAsia="zh-TW"/>
        </w:rPr>
      </w:pPr>
      <w:r w:rsidRPr="006A26D9">
        <w:rPr>
          <w:rFonts w:ascii="Arial" w:eastAsia="PMingLiU" w:hAnsi="Arial" w:cs="Arial"/>
          <w:lang w:val="sr-Latn-CS" w:eastAsia="zh-TW"/>
        </w:rPr>
        <w:t>- da stavi Naručiocu na raspolaganje terensku ekipu za mikrolociranje kao pomoć i tehničku podršku u periodu od 10 radnih dana.</w:t>
      </w:r>
    </w:p>
    <w:p w:rsidR="000F57B6" w:rsidRDefault="000F57B6" w:rsidP="009B6932">
      <w:pPr>
        <w:spacing w:after="0" w:line="240" w:lineRule="auto"/>
        <w:jc w:val="both"/>
        <w:rPr>
          <w:rFonts w:ascii="Arial" w:eastAsia="PMingLiU" w:hAnsi="Arial" w:cs="Arial"/>
          <w:lang w:val="sr-Latn-CS" w:eastAsia="zh-TW"/>
        </w:rPr>
      </w:pPr>
      <w:r w:rsidRPr="006A26D9">
        <w:rPr>
          <w:rFonts w:ascii="Arial" w:eastAsia="PMingLiU" w:hAnsi="Arial" w:cs="Arial"/>
          <w:lang w:val="sr-Latn-CS" w:eastAsia="zh-TW"/>
        </w:rPr>
        <w:t>- da odredi lice koje će biti tehnička i daministrativna podr</w:t>
      </w:r>
      <w:r w:rsidR="00B1206D" w:rsidRPr="006A26D9">
        <w:rPr>
          <w:rFonts w:ascii="Arial" w:eastAsia="PMingLiU" w:hAnsi="Arial" w:cs="Arial"/>
          <w:lang w:val="sr-Latn-CS" w:eastAsia="zh-TW"/>
        </w:rPr>
        <w:t xml:space="preserve">ška u periodu trajanja </w:t>
      </w:r>
      <w:r w:rsidR="004D36E2">
        <w:rPr>
          <w:rFonts w:ascii="Arial" w:eastAsia="PMingLiU" w:hAnsi="Arial" w:cs="Arial"/>
          <w:lang w:val="sr-Latn-CS" w:eastAsia="zh-TW"/>
        </w:rPr>
        <w:t>ugovora</w:t>
      </w:r>
      <w:r w:rsidR="00FD4550">
        <w:rPr>
          <w:rFonts w:ascii="Arial" w:eastAsia="PMingLiU" w:hAnsi="Arial" w:cs="Arial"/>
          <w:lang w:val="sr-Latn-CS" w:eastAsia="zh-TW"/>
        </w:rPr>
        <w:t xml:space="preserve">; </w:t>
      </w:r>
    </w:p>
    <w:p w:rsidR="00FD4550" w:rsidRPr="006A26D9" w:rsidRDefault="00FD4550" w:rsidP="009B6932">
      <w:pPr>
        <w:spacing w:after="0" w:line="240" w:lineRule="auto"/>
        <w:jc w:val="both"/>
        <w:rPr>
          <w:rFonts w:ascii="Arial" w:eastAsia="PMingLiU" w:hAnsi="Arial" w:cs="Arial"/>
          <w:lang w:val="sr-Latn-CS" w:eastAsia="zh-TW"/>
        </w:rPr>
      </w:pPr>
      <w:r>
        <w:rPr>
          <w:rFonts w:ascii="Arial" w:eastAsia="PMingLiU" w:hAnsi="Arial" w:cs="Arial"/>
          <w:lang w:val="sr-Latn-CS" w:eastAsia="zh-TW"/>
        </w:rPr>
        <w:t>- da obezbijedi pouzdan rad veb apolikacije i mobilnih aplikacija.</w:t>
      </w:r>
    </w:p>
    <w:p w:rsidR="0039120C" w:rsidRPr="006A26D9" w:rsidRDefault="0039120C" w:rsidP="009B6932">
      <w:pPr>
        <w:spacing w:after="0" w:line="240" w:lineRule="auto"/>
        <w:jc w:val="both"/>
        <w:rPr>
          <w:rFonts w:ascii="Arial" w:eastAsia="PMingLiU" w:hAnsi="Arial" w:cs="Arial"/>
          <w:lang w:val="sr-Latn-CS" w:eastAsia="zh-TW"/>
        </w:rPr>
      </w:pPr>
    </w:p>
    <w:p w:rsidR="009B6932" w:rsidRPr="006A26D9" w:rsidRDefault="009B6932" w:rsidP="009B6932">
      <w:pPr>
        <w:spacing w:after="0" w:line="240" w:lineRule="auto"/>
        <w:jc w:val="both"/>
        <w:rPr>
          <w:rFonts w:ascii="Arial" w:eastAsia="PMingLiU" w:hAnsi="Arial" w:cs="Arial"/>
          <w:lang w:val="pl-PL"/>
        </w:rPr>
      </w:pPr>
      <w:r w:rsidRPr="006A26D9">
        <w:rPr>
          <w:rFonts w:ascii="Arial" w:eastAsia="PMingLiU" w:hAnsi="Arial" w:cs="Arial"/>
          <w:lang w:val="pl-PL"/>
        </w:rPr>
        <w:t>Naručilac se obavezuje da:</w:t>
      </w:r>
    </w:p>
    <w:p w:rsidR="009B6932" w:rsidRPr="006A26D9" w:rsidRDefault="009B6932" w:rsidP="009B6932">
      <w:pPr>
        <w:spacing w:after="0" w:line="240" w:lineRule="auto"/>
        <w:jc w:val="both"/>
        <w:rPr>
          <w:rFonts w:ascii="Arial" w:eastAsia="PMingLiU" w:hAnsi="Arial" w:cs="Arial"/>
          <w:lang w:val="pl-PL"/>
        </w:rPr>
      </w:pPr>
      <w:r w:rsidRPr="006A26D9">
        <w:rPr>
          <w:rFonts w:ascii="Arial" w:eastAsia="PMingLiU" w:hAnsi="Arial" w:cs="Arial"/>
          <w:lang w:val="pl-PL"/>
        </w:rPr>
        <w:t>- obezbijedi uslove za izvršenje predmetne usluge – dostavi potrebn</w:t>
      </w:r>
      <w:r w:rsidR="002959C0" w:rsidRPr="006A26D9">
        <w:rPr>
          <w:rFonts w:ascii="Arial" w:eastAsia="PMingLiU" w:hAnsi="Arial" w:cs="Arial"/>
          <w:lang w:val="pl-PL"/>
        </w:rPr>
        <w:t xml:space="preserve">e podatke i dokumenta izvršiocu (GIS sloj cjevovoda </w:t>
      </w:r>
      <w:r w:rsidR="000243A9" w:rsidRPr="006A26D9">
        <w:rPr>
          <w:rFonts w:ascii="Arial" w:eastAsia="PMingLiU" w:hAnsi="Arial" w:cs="Arial"/>
          <w:lang w:val="pl-PL"/>
        </w:rPr>
        <w:t>u formatu SHP, KML ili DWG</w:t>
      </w:r>
      <w:r w:rsidR="004D36E2">
        <w:rPr>
          <w:rFonts w:ascii="Arial" w:eastAsia="PMingLiU" w:hAnsi="Arial" w:cs="Arial"/>
          <w:lang w:val="pl-PL"/>
        </w:rPr>
        <w:t>)</w:t>
      </w:r>
      <w:r w:rsidR="000243A9" w:rsidRPr="006A26D9">
        <w:rPr>
          <w:rFonts w:ascii="Arial" w:eastAsia="PMingLiU" w:hAnsi="Arial" w:cs="Arial"/>
          <w:lang w:val="pl-PL"/>
        </w:rPr>
        <w:t>;</w:t>
      </w:r>
    </w:p>
    <w:p w:rsidR="000243A9" w:rsidRPr="006A26D9" w:rsidRDefault="004D36E2" w:rsidP="009B6932">
      <w:pPr>
        <w:spacing w:after="0" w:line="240" w:lineRule="auto"/>
        <w:jc w:val="both"/>
        <w:rPr>
          <w:rFonts w:ascii="Arial" w:eastAsia="PMingLiU" w:hAnsi="Arial" w:cs="Arial"/>
          <w:lang w:val="pl-PL"/>
        </w:rPr>
      </w:pPr>
      <w:r>
        <w:rPr>
          <w:rFonts w:ascii="Arial" w:eastAsia="PMingLiU" w:hAnsi="Arial" w:cs="Arial"/>
          <w:lang w:val="pl-PL"/>
        </w:rPr>
        <w:t xml:space="preserve">- </w:t>
      </w:r>
      <w:r w:rsidR="006A26D9" w:rsidRPr="006A26D9">
        <w:rPr>
          <w:rFonts w:ascii="Arial" w:eastAsia="PMingLiU" w:hAnsi="Arial" w:cs="Arial"/>
          <w:lang w:val="pl-PL"/>
        </w:rPr>
        <w:t xml:space="preserve"> obezbijedi svoj tim</w:t>
      </w:r>
      <w:r w:rsidR="000243A9" w:rsidRPr="006A26D9">
        <w:rPr>
          <w:rFonts w:ascii="Arial" w:eastAsia="PMingLiU" w:hAnsi="Arial" w:cs="Arial"/>
          <w:lang w:val="pl-PL"/>
        </w:rPr>
        <w:t xml:space="preserve"> za verifikaciju rez</w:t>
      </w:r>
      <w:r>
        <w:rPr>
          <w:rFonts w:ascii="Arial" w:eastAsia="PMingLiU" w:hAnsi="Arial" w:cs="Arial"/>
          <w:lang w:val="pl-PL"/>
        </w:rPr>
        <w:t>u</w:t>
      </w:r>
      <w:r w:rsidR="000243A9" w:rsidRPr="006A26D9">
        <w:rPr>
          <w:rFonts w:ascii="Arial" w:eastAsia="PMingLiU" w:hAnsi="Arial" w:cs="Arial"/>
          <w:lang w:val="pl-PL"/>
        </w:rPr>
        <w:t>ltata na tere</w:t>
      </w:r>
      <w:r w:rsidR="006A26D9" w:rsidRPr="006A26D9">
        <w:rPr>
          <w:rFonts w:ascii="Arial" w:eastAsia="PMingLiU" w:hAnsi="Arial" w:cs="Arial"/>
          <w:lang w:val="pl-PL"/>
        </w:rPr>
        <w:t xml:space="preserve">nu za vrijeme trajanja </w:t>
      </w:r>
      <w:r>
        <w:rPr>
          <w:rFonts w:ascii="Arial" w:eastAsia="PMingLiU" w:hAnsi="Arial" w:cs="Arial"/>
          <w:lang w:val="pl-PL"/>
        </w:rPr>
        <w:t>ugovora</w:t>
      </w:r>
      <w:r w:rsidR="006A26D9" w:rsidRPr="006A26D9">
        <w:rPr>
          <w:rFonts w:ascii="Arial" w:eastAsia="PMingLiU" w:hAnsi="Arial" w:cs="Arial"/>
          <w:lang w:val="pl-PL"/>
        </w:rPr>
        <w:t>.</w:t>
      </w:r>
    </w:p>
    <w:p w:rsidR="009B6932" w:rsidRPr="006A26D9" w:rsidRDefault="009B6932" w:rsidP="009B6932">
      <w:pPr>
        <w:spacing w:after="0" w:line="240" w:lineRule="auto"/>
        <w:jc w:val="both"/>
        <w:rPr>
          <w:rFonts w:ascii="Arial" w:eastAsia="PMingLiU" w:hAnsi="Arial" w:cs="Arial"/>
          <w:lang w:val="pl-PL"/>
        </w:rPr>
      </w:pPr>
      <w:r w:rsidRPr="006A26D9">
        <w:rPr>
          <w:rFonts w:ascii="Arial" w:eastAsia="PMingLiU" w:hAnsi="Arial" w:cs="Arial"/>
          <w:lang w:val="pl-PL"/>
        </w:rPr>
        <w:t>- isplati ugovorenu cijenu na način utvrđen ugovorom.</w:t>
      </w:r>
    </w:p>
    <w:p w:rsidR="009B6932" w:rsidRPr="006A26D9" w:rsidRDefault="009B6932" w:rsidP="009B6932">
      <w:pPr>
        <w:spacing w:after="0" w:line="240" w:lineRule="auto"/>
        <w:rPr>
          <w:rFonts w:ascii="Arial" w:eastAsia="PMingLiU" w:hAnsi="Arial" w:cs="Arial"/>
          <w:b/>
          <w:lang w:val="sr-Latn-CS" w:eastAsia="zh-TW"/>
        </w:rPr>
      </w:pPr>
    </w:p>
    <w:p w:rsidR="009B6932" w:rsidRPr="006A26D9" w:rsidRDefault="009B6932" w:rsidP="009B6932">
      <w:pPr>
        <w:spacing w:after="0" w:line="240" w:lineRule="auto"/>
        <w:rPr>
          <w:rFonts w:ascii="Arial" w:eastAsia="PMingLiU" w:hAnsi="Arial" w:cs="Arial"/>
          <w:b/>
          <w:lang w:val="sr-Latn-CS" w:eastAsia="zh-TW"/>
        </w:rPr>
      </w:pPr>
      <w:r w:rsidRPr="006A26D9">
        <w:rPr>
          <w:rFonts w:ascii="Arial" w:eastAsia="PMingLiU" w:hAnsi="Arial" w:cs="Arial"/>
          <w:b/>
          <w:lang w:val="sr-Latn-CS" w:eastAsia="zh-TW"/>
        </w:rPr>
        <w:t>RASKID UGOVORA</w:t>
      </w:r>
    </w:p>
    <w:p w:rsidR="009B6932" w:rsidRPr="006A26D9" w:rsidRDefault="009B6932" w:rsidP="009B6932">
      <w:pPr>
        <w:spacing w:after="0" w:line="240" w:lineRule="auto"/>
        <w:jc w:val="center"/>
        <w:rPr>
          <w:rFonts w:ascii="Arial" w:eastAsia="PMingLiU" w:hAnsi="Arial" w:cs="Arial"/>
          <w:b/>
          <w:lang w:val="sr-Latn-CS" w:eastAsia="zh-TW"/>
        </w:rPr>
      </w:pPr>
      <w:r w:rsidRPr="006A26D9">
        <w:rPr>
          <w:rFonts w:ascii="Arial" w:eastAsia="PMingLiU" w:hAnsi="Arial" w:cs="Arial"/>
          <w:lang w:val="sr-Latn-CS" w:eastAsia="zh-TW"/>
        </w:rPr>
        <w:t xml:space="preserve">Ugovorne strane su saglasne da do raskida ovog Ugovora može doći ako Izvršilac ne bude izvršavao svoje obaveze u rokovima i na način predviđen ugovorom: </w:t>
      </w:r>
    </w:p>
    <w:p w:rsidR="009B6932" w:rsidRPr="006A26D9" w:rsidRDefault="009B6932" w:rsidP="009B6932">
      <w:pPr>
        <w:spacing w:after="0" w:line="240" w:lineRule="auto"/>
        <w:jc w:val="both"/>
        <w:rPr>
          <w:rFonts w:ascii="Arial" w:eastAsia="PMingLiU" w:hAnsi="Arial" w:cs="Arial"/>
          <w:lang w:val="sr-Latn-CS" w:eastAsia="zh-TW"/>
        </w:rPr>
      </w:pPr>
    </w:p>
    <w:p w:rsidR="009B6932" w:rsidRPr="006A26D9" w:rsidRDefault="009B6932" w:rsidP="009B6932">
      <w:pPr>
        <w:numPr>
          <w:ilvl w:val="0"/>
          <w:numId w:val="11"/>
        </w:numPr>
        <w:spacing w:after="0" w:line="240" w:lineRule="auto"/>
        <w:jc w:val="both"/>
        <w:rPr>
          <w:rFonts w:ascii="Arial" w:eastAsia="PMingLiU" w:hAnsi="Arial" w:cs="Arial"/>
          <w:lang w:val="sr-Latn-CS" w:eastAsia="zh-TW"/>
        </w:rPr>
      </w:pPr>
      <w:r w:rsidRPr="006A26D9">
        <w:rPr>
          <w:rFonts w:ascii="Arial" w:eastAsia="PMingLiU" w:hAnsi="Arial" w:cs="Arial"/>
          <w:lang w:val="sr-Latn-CS" w:eastAsia="zh-TW"/>
        </w:rPr>
        <w:t>U slučaju da usluge koje su predmet ovog ugovora ne izvodi u skladu sa važećim zakonskim propisima, normativima i standardima za ovu vrstu posla;</w:t>
      </w:r>
    </w:p>
    <w:p w:rsidR="009B6932" w:rsidRPr="006A26D9" w:rsidRDefault="009B6932" w:rsidP="009B6932">
      <w:pPr>
        <w:numPr>
          <w:ilvl w:val="0"/>
          <w:numId w:val="11"/>
        </w:numPr>
        <w:spacing w:after="0" w:line="240" w:lineRule="auto"/>
        <w:jc w:val="both"/>
        <w:rPr>
          <w:rFonts w:ascii="Arial" w:eastAsia="PMingLiU" w:hAnsi="Arial" w:cs="Arial"/>
          <w:lang w:val="sr-Latn-CS" w:eastAsia="zh-TW"/>
        </w:rPr>
      </w:pPr>
      <w:r w:rsidRPr="006A26D9">
        <w:rPr>
          <w:rFonts w:ascii="Arial" w:eastAsia="Times New Roman" w:hAnsi="Arial" w:cs="Arial"/>
          <w:lang w:val="sr-Latn-CS"/>
        </w:rPr>
        <w:t xml:space="preserve">U slučaju da se osoblje zvršioca ne pridržava </w:t>
      </w:r>
      <w:r w:rsidRPr="006A26D9">
        <w:rPr>
          <w:rFonts w:ascii="Arial" w:eastAsia="PMingLiU" w:hAnsi="Arial" w:cs="Arial"/>
          <w:lang w:val="sr-Latn-CS" w:eastAsia="zh-TW"/>
        </w:rPr>
        <w:t>svojih obaveza u pogledu roka isporuke kao i u drugim slučajevi</w:t>
      </w:r>
      <w:r w:rsidR="004D36E2">
        <w:rPr>
          <w:rFonts w:ascii="Arial" w:eastAsia="PMingLiU" w:hAnsi="Arial" w:cs="Arial"/>
          <w:lang w:val="sr-Latn-CS" w:eastAsia="zh-TW"/>
        </w:rPr>
        <w:t>ma nesavjesnog obavljanja posla.</w:t>
      </w:r>
    </w:p>
    <w:p w:rsidR="006A26D9" w:rsidRPr="006A26D9" w:rsidRDefault="006A26D9" w:rsidP="006A26D9">
      <w:pPr>
        <w:spacing w:after="0" w:line="240" w:lineRule="auto"/>
        <w:ind w:left="720"/>
        <w:jc w:val="both"/>
        <w:rPr>
          <w:rFonts w:ascii="Arial" w:eastAsia="PMingLiU" w:hAnsi="Arial" w:cs="Arial"/>
          <w:lang w:val="sr-Latn-CS" w:eastAsia="zh-TW"/>
        </w:rPr>
      </w:pPr>
    </w:p>
    <w:p w:rsidR="009B6932" w:rsidRPr="006A26D9" w:rsidRDefault="009B6932" w:rsidP="009B6932">
      <w:pPr>
        <w:spacing w:after="0" w:line="240" w:lineRule="auto"/>
        <w:jc w:val="both"/>
        <w:rPr>
          <w:rFonts w:ascii="Arial" w:eastAsia="PMingLiU" w:hAnsi="Arial" w:cs="Arial"/>
          <w:bCs/>
          <w:lang w:val="sr-Latn-CS" w:eastAsia="zh-TW"/>
        </w:rPr>
      </w:pPr>
      <w:r w:rsidRPr="006A26D9">
        <w:rPr>
          <w:rFonts w:ascii="Arial" w:eastAsia="PMingLiU" w:hAnsi="Arial" w:cs="Arial"/>
          <w:bCs/>
          <w:lang w:val="sr-Latn-CS" w:eastAsia="zh-TW"/>
        </w:rPr>
        <w:t xml:space="preserve">Naručilac je obavezan da u slučaju </w:t>
      </w:r>
      <w:r w:rsidRPr="006A26D9">
        <w:rPr>
          <w:rFonts w:ascii="Arial" w:eastAsia="PMingLiU" w:hAnsi="Arial" w:cs="Arial"/>
          <w:bCs/>
          <w:lang w:val="sl-SI" w:eastAsia="zh-TW"/>
        </w:rPr>
        <w:t>uočavanja propusta u obavljanju posla</w:t>
      </w:r>
      <w:r w:rsidRPr="006A26D9">
        <w:rPr>
          <w:rFonts w:ascii="Arial" w:eastAsia="PMingLiU" w:hAnsi="Arial" w:cs="Arial"/>
          <w:bCs/>
          <w:lang w:val="sr-Latn-CS" w:eastAsia="zh-TW"/>
        </w:rPr>
        <w:t xml:space="preserve"> pisanim putem pozove Izvršioca i da putem zapisnika zajednički konstatuju uzrok</w:t>
      </w:r>
      <w:r w:rsidRPr="006A26D9">
        <w:rPr>
          <w:rFonts w:ascii="Arial" w:eastAsia="PMingLiU" w:hAnsi="Arial" w:cs="Arial"/>
          <w:bCs/>
          <w:lang w:val="sl-SI" w:eastAsia="zh-TW"/>
        </w:rPr>
        <w:t xml:space="preserve"> i obim uočenih propusta</w:t>
      </w:r>
      <w:r w:rsidRPr="006A26D9">
        <w:rPr>
          <w:rFonts w:ascii="Arial" w:eastAsia="PMingLiU" w:hAnsi="Arial" w:cs="Arial"/>
          <w:bCs/>
          <w:lang w:val="sr-Latn-CS" w:eastAsia="zh-TW"/>
        </w:rPr>
        <w:t xml:space="preserve"> i ostavi mu rok u kojem će propuste otkloniti.</w:t>
      </w:r>
    </w:p>
    <w:p w:rsidR="009B6932" w:rsidRPr="006A26D9" w:rsidRDefault="009B6932" w:rsidP="009B6932">
      <w:pPr>
        <w:spacing w:after="0" w:line="240" w:lineRule="auto"/>
        <w:jc w:val="center"/>
        <w:rPr>
          <w:rFonts w:ascii="Arial" w:eastAsia="PMingLiU" w:hAnsi="Arial" w:cs="Arial"/>
          <w:b/>
          <w:lang w:val="sr-Latn-CS" w:eastAsia="zh-TW"/>
        </w:rPr>
      </w:pPr>
    </w:p>
    <w:p w:rsidR="009B6932" w:rsidRPr="004D36E2" w:rsidRDefault="009B6932" w:rsidP="004D36E2">
      <w:pPr>
        <w:spacing w:after="0" w:line="240" w:lineRule="auto"/>
        <w:jc w:val="both"/>
        <w:rPr>
          <w:rFonts w:ascii="Arial" w:eastAsia="PMingLiU" w:hAnsi="Arial" w:cs="Arial"/>
          <w:lang w:val="sr-Latn-CS" w:eastAsia="zh-TW"/>
        </w:rPr>
      </w:pPr>
      <w:r w:rsidRPr="006A26D9">
        <w:rPr>
          <w:rFonts w:ascii="Arial" w:eastAsia="PMingLiU" w:hAnsi="Arial" w:cs="Arial"/>
          <w:lang w:val="sr-Latn-CS" w:eastAsia="zh-TW"/>
        </w:rPr>
        <w:t xml:space="preserve">Ugovorne strane su saglasne da do raskida ovog Ugovora može doći ako Narčilac ne bude izvršavao svoje obaveze u rokovima </w:t>
      </w:r>
      <w:r w:rsidR="004D36E2">
        <w:rPr>
          <w:rFonts w:ascii="Arial" w:eastAsia="PMingLiU" w:hAnsi="Arial" w:cs="Arial"/>
          <w:lang w:val="sr-Latn-CS" w:eastAsia="zh-TW"/>
        </w:rPr>
        <w:t>i na način predviđen ugovorom.</w:t>
      </w:r>
    </w:p>
    <w:p w:rsidR="009B6932" w:rsidRPr="006A26D9" w:rsidRDefault="009B6932" w:rsidP="009B6932">
      <w:pPr>
        <w:spacing w:after="0" w:line="240" w:lineRule="auto"/>
        <w:jc w:val="center"/>
        <w:rPr>
          <w:rFonts w:ascii="Arial" w:eastAsia="PMingLiU" w:hAnsi="Arial" w:cs="Arial"/>
          <w:b/>
          <w:lang w:val="sr-Latn-CS" w:eastAsia="zh-TW"/>
        </w:rPr>
      </w:pPr>
    </w:p>
    <w:p w:rsidR="009B6932" w:rsidRPr="006A26D9" w:rsidRDefault="00170776" w:rsidP="009B6932">
      <w:pPr>
        <w:keepNext/>
        <w:spacing w:after="0" w:line="240" w:lineRule="auto"/>
        <w:outlineLvl w:val="1"/>
        <w:rPr>
          <w:rFonts w:ascii="Arial" w:eastAsia="PMingLiU" w:hAnsi="Arial" w:cs="Arial"/>
          <w:b/>
          <w:lang w:val="sr-Latn-CS"/>
        </w:rPr>
      </w:pPr>
      <w:r w:rsidRPr="006A26D9">
        <w:rPr>
          <w:rFonts w:ascii="Arial" w:eastAsia="PMingLiU" w:hAnsi="Arial" w:cs="Arial"/>
          <w:b/>
          <w:lang w:val="sr-Latn-CS"/>
        </w:rPr>
        <w:lastRenderedPageBreak/>
        <w:t>PRIMJENA PROPISA</w:t>
      </w:r>
    </w:p>
    <w:p w:rsidR="009B6932" w:rsidRPr="006A26D9" w:rsidRDefault="009B6932" w:rsidP="009B6932">
      <w:pPr>
        <w:spacing w:after="0" w:line="240" w:lineRule="auto"/>
        <w:jc w:val="both"/>
        <w:rPr>
          <w:rFonts w:ascii="Arial" w:eastAsia="PMingLiU" w:hAnsi="Arial" w:cs="Arial"/>
          <w:lang w:val="sr-Latn-CS" w:eastAsia="zh-TW"/>
        </w:rPr>
      </w:pPr>
      <w:r w:rsidRPr="006A26D9">
        <w:rPr>
          <w:rFonts w:ascii="Arial" w:eastAsia="PMingLiU" w:hAnsi="Arial" w:cs="Arial"/>
          <w:lang w:val="sl-SI" w:eastAsia="zh-TW"/>
        </w:rPr>
        <w:t xml:space="preserve">Za sve što nije definisano ovim ugovorom primjenjuju se odredbe Zakona o obligacionim odnosima </w:t>
      </w:r>
      <w:r w:rsidRPr="006A26D9">
        <w:rPr>
          <w:rFonts w:ascii="Arial" w:eastAsia="PMingLiU" w:hAnsi="Arial" w:cs="Arial"/>
          <w:lang w:val="sr-Latn-CS" w:eastAsia="zh-TW"/>
        </w:rPr>
        <w:t>(„Sl. list CG“ br. 047/08, 004/11, 022/17).</w:t>
      </w:r>
    </w:p>
    <w:p w:rsidR="009B6932" w:rsidRPr="006A26D9" w:rsidRDefault="009B6932" w:rsidP="009B6932">
      <w:pPr>
        <w:spacing w:after="0" w:line="240" w:lineRule="auto"/>
        <w:contextualSpacing/>
        <w:rPr>
          <w:rFonts w:ascii="Arial" w:eastAsia="PMingLiU" w:hAnsi="Arial" w:cs="Arial"/>
          <w:lang w:val="sr-Latn-CS" w:eastAsia="zh-TW"/>
        </w:rPr>
      </w:pPr>
    </w:p>
    <w:p w:rsidR="009B6932" w:rsidRPr="006A26D9" w:rsidRDefault="009B6932" w:rsidP="009B6932">
      <w:pPr>
        <w:spacing w:after="0" w:line="240" w:lineRule="auto"/>
        <w:contextualSpacing/>
        <w:rPr>
          <w:rFonts w:ascii="Arial" w:eastAsia="PMingLiU" w:hAnsi="Arial" w:cs="Arial"/>
          <w:b/>
          <w:lang w:val="sr-Latn-CS" w:eastAsia="zh-TW"/>
        </w:rPr>
      </w:pPr>
      <w:r w:rsidRPr="006A26D9">
        <w:rPr>
          <w:rFonts w:ascii="Arial" w:eastAsia="PMingLiU" w:hAnsi="Arial" w:cs="Arial"/>
          <w:b/>
          <w:lang w:val="sr-Latn-CS" w:eastAsia="zh-TW"/>
        </w:rPr>
        <w:t>ANTIKORUPCIJSKA KLAUZULA</w:t>
      </w:r>
    </w:p>
    <w:p w:rsidR="009B6932" w:rsidRPr="006A26D9" w:rsidRDefault="009B6932" w:rsidP="009B6932">
      <w:pPr>
        <w:spacing w:after="0"/>
        <w:jc w:val="both"/>
        <w:rPr>
          <w:rFonts w:ascii="Arial" w:eastAsia="Calibri" w:hAnsi="Arial" w:cs="Arial"/>
          <w:lang w:val="sl-SI"/>
        </w:rPr>
      </w:pPr>
      <w:r w:rsidRPr="006A26D9">
        <w:rPr>
          <w:rFonts w:ascii="Arial" w:eastAsia="Calibri" w:hAnsi="Arial" w:cs="Arial"/>
          <w:lang w:val="sl-SI"/>
        </w:rPr>
        <w:t>Ugovor koji je zaključen uz k</w:t>
      </w:r>
      <w:r w:rsidR="00170776" w:rsidRPr="006A26D9">
        <w:rPr>
          <w:rFonts w:ascii="Arial" w:eastAsia="Calibri" w:hAnsi="Arial" w:cs="Arial"/>
          <w:lang w:val="sl-SI"/>
        </w:rPr>
        <w:t>ršenje antikorupcijskog pravila</w:t>
      </w:r>
      <w:r w:rsidRPr="006A26D9">
        <w:rPr>
          <w:rFonts w:ascii="Arial" w:eastAsia="Calibri" w:hAnsi="Arial" w:cs="Arial"/>
          <w:lang w:val="sl-SI"/>
        </w:rPr>
        <w:t xml:space="preserve"> je ništav.</w:t>
      </w:r>
    </w:p>
    <w:p w:rsidR="009B6932" w:rsidRPr="006A26D9" w:rsidRDefault="009B6932" w:rsidP="00170776">
      <w:pPr>
        <w:spacing w:after="0" w:line="240" w:lineRule="auto"/>
        <w:contextualSpacing/>
        <w:rPr>
          <w:rFonts w:ascii="Arial" w:eastAsia="PMingLiU" w:hAnsi="Arial" w:cs="Arial"/>
          <w:b/>
          <w:lang w:val="sr-Latn-CS"/>
        </w:rPr>
      </w:pPr>
    </w:p>
    <w:p w:rsidR="009B6932" w:rsidRPr="006A26D9" w:rsidRDefault="009B6932" w:rsidP="009B6932">
      <w:pPr>
        <w:spacing w:after="0" w:line="240" w:lineRule="auto"/>
        <w:contextualSpacing/>
        <w:rPr>
          <w:rFonts w:ascii="Arial" w:eastAsia="PMingLiU" w:hAnsi="Arial" w:cs="Arial"/>
          <w:b/>
          <w:lang w:val="sr-Latn-CS"/>
        </w:rPr>
      </w:pPr>
      <w:r w:rsidRPr="006A26D9">
        <w:rPr>
          <w:rFonts w:ascii="Arial" w:eastAsia="PMingLiU" w:hAnsi="Arial" w:cs="Arial"/>
          <w:b/>
          <w:lang w:val="sr-Latn-CS"/>
        </w:rPr>
        <w:t>SUDSKA NADLEŽNOST</w:t>
      </w:r>
    </w:p>
    <w:p w:rsidR="009B6932" w:rsidRPr="006A26D9" w:rsidRDefault="009B6932" w:rsidP="009B6932">
      <w:pPr>
        <w:spacing w:after="0" w:line="240" w:lineRule="auto"/>
        <w:jc w:val="both"/>
        <w:rPr>
          <w:rFonts w:ascii="Arial" w:eastAsia="PMingLiU" w:hAnsi="Arial" w:cs="Arial"/>
          <w:b/>
          <w:lang w:val="sr-Latn-CS" w:eastAsia="zh-TW"/>
        </w:rPr>
      </w:pPr>
      <w:r w:rsidRPr="006A26D9">
        <w:rPr>
          <w:rFonts w:ascii="Arial" w:eastAsia="PMingLiU" w:hAnsi="Arial" w:cs="Arial"/>
          <w:lang w:val="sr-Latn-CS"/>
        </w:rPr>
        <w:t>Ugovorne strane eventualne sporove rješavaju sporazumom, u protivnom nadležan je Privredni sud u Podgorici</w:t>
      </w:r>
      <w:r w:rsidRPr="006A26D9">
        <w:rPr>
          <w:rFonts w:ascii="Arial" w:eastAsia="PMingLiU" w:hAnsi="Arial" w:cs="Arial"/>
          <w:b/>
          <w:lang w:val="sr-Latn-CS" w:eastAsia="zh-TW"/>
        </w:rPr>
        <w:t>.</w:t>
      </w:r>
    </w:p>
    <w:p w:rsidR="009B6932" w:rsidRPr="006A26D9" w:rsidRDefault="009B6932" w:rsidP="009B6932">
      <w:pPr>
        <w:spacing w:after="0" w:line="240" w:lineRule="auto"/>
        <w:rPr>
          <w:rFonts w:ascii="Arial" w:eastAsia="PMingLiU" w:hAnsi="Arial" w:cs="Arial"/>
          <w:b/>
          <w:lang w:val="sr-Latn-CS" w:eastAsia="zh-TW"/>
        </w:rPr>
      </w:pPr>
    </w:p>
    <w:p w:rsidR="00170776" w:rsidRPr="006A26D9" w:rsidRDefault="009B6932" w:rsidP="00170776">
      <w:pPr>
        <w:spacing w:after="0" w:line="240" w:lineRule="auto"/>
        <w:rPr>
          <w:rFonts w:ascii="Arial" w:eastAsia="PMingLiU" w:hAnsi="Arial" w:cs="Arial"/>
          <w:b/>
          <w:lang w:val="sr-Latn-CS" w:eastAsia="zh-TW"/>
        </w:rPr>
      </w:pPr>
      <w:r w:rsidRPr="006A26D9">
        <w:rPr>
          <w:rFonts w:ascii="Arial" w:eastAsia="PMingLiU" w:hAnsi="Arial" w:cs="Arial"/>
          <w:b/>
          <w:lang w:val="sr-Latn-CS" w:eastAsia="zh-TW"/>
        </w:rPr>
        <w:t>PRIMJERCI UGOVORA</w:t>
      </w:r>
    </w:p>
    <w:p w:rsidR="009B6932" w:rsidRPr="006A26D9" w:rsidRDefault="009B6932" w:rsidP="00170776">
      <w:pPr>
        <w:spacing w:after="0" w:line="240" w:lineRule="auto"/>
        <w:rPr>
          <w:rFonts w:ascii="Arial" w:eastAsia="PMingLiU" w:hAnsi="Arial" w:cs="Arial"/>
          <w:b/>
          <w:lang w:val="sr-Latn-CS" w:eastAsia="zh-TW"/>
        </w:rPr>
      </w:pPr>
      <w:r w:rsidRPr="006A26D9">
        <w:rPr>
          <w:rFonts w:ascii="Arial" w:eastAsia="PMingLiU" w:hAnsi="Arial" w:cs="Arial"/>
          <w:lang w:val="sl-SI" w:eastAsia="zh-TW"/>
        </w:rPr>
        <w:t>Ovaj ugovor je pravno valjano zaključen i potpisan od niže navedenih ovlašćenih zakonskih zastupnika strana ugovora i sačinjen je u 6 (šest) istovjetnih primjeraka, od kojih po 3 (tri) primjerka za Naručioca i Izvršioca.</w:t>
      </w:r>
    </w:p>
    <w:p w:rsidR="00492529" w:rsidRPr="007F68E6" w:rsidRDefault="00492529" w:rsidP="00FE04F6">
      <w:pPr>
        <w:spacing w:after="0"/>
        <w:jc w:val="both"/>
        <w:rPr>
          <w:rFonts w:ascii="Arial" w:eastAsia="PMingLiU" w:hAnsi="Arial" w:cs="Arial"/>
          <w:color w:val="FF0000"/>
          <w:lang w:val="sr-Latn-CS"/>
        </w:rPr>
      </w:pPr>
    </w:p>
    <w:p w:rsidR="00C64D0F" w:rsidRPr="007506B8" w:rsidRDefault="00C64D0F" w:rsidP="00C64D0F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Default="007506B8" w:rsidP="00C64D0F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C64D0F">
        <w:rPr>
          <w:rFonts w:ascii="Arial" w:eastAsia="Times New Roman" w:hAnsi="Arial" w:cs="Arial"/>
          <w:color w:val="000000"/>
          <w:sz w:val="24"/>
          <w:szCs w:val="24"/>
          <w:shd w:val="clear" w:color="auto" w:fill="000000" w:themeFill="text1"/>
          <w:lang w:val="sr-Latn-ME"/>
        </w:rPr>
        <w:sym w:font="Wingdings" w:char="F0A8"/>
      </w:r>
      <w:r w:rsidRPr="00C64D0F">
        <w:rPr>
          <w:rFonts w:ascii="Arial" w:eastAsia="Times New Roman" w:hAnsi="Arial" w:cs="Arial"/>
          <w:color w:val="000000"/>
          <w:sz w:val="24"/>
          <w:szCs w:val="24"/>
          <w:shd w:val="clear" w:color="auto" w:fill="000000" w:themeFill="text1"/>
          <w:lang w:val="sr-Latn-ME"/>
        </w:rPr>
        <w:t xml:space="preserve"> </w:t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Ugovor o javnoj nabavci tokom njegovog trajanja može da se izmijeni bez sprovođenja novog postupka javne nabavke u skladu sa članom 151 Zakona o javnim nabavkama: </w:t>
      </w:r>
    </w:p>
    <w:p w:rsidR="00FE04F6" w:rsidRDefault="00FE04F6" w:rsidP="00C64D0F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E04F6" w:rsidRPr="006A26D9" w:rsidRDefault="00FE04F6" w:rsidP="00FE04F6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Theme="minorEastAsia" w:hAnsi="Arial" w:cs="Arial"/>
          <w:lang w:eastAsia="en-GB"/>
        </w:rPr>
      </w:pPr>
      <w:r w:rsidRPr="006A26D9">
        <w:rPr>
          <w:rFonts w:ascii="Arial" w:eastAsiaTheme="minorEastAsia" w:hAnsi="Arial" w:cs="Arial"/>
          <w:lang w:eastAsia="en-GB"/>
        </w:rPr>
        <w:t xml:space="preserve">   - </w:t>
      </w:r>
      <w:proofErr w:type="spellStart"/>
      <w:proofErr w:type="gramStart"/>
      <w:r w:rsidRPr="006A26D9">
        <w:rPr>
          <w:rFonts w:ascii="Arial" w:eastAsiaTheme="minorEastAsia" w:hAnsi="Arial" w:cs="Arial"/>
          <w:lang w:eastAsia="en-GB"/>
        </w:rPr>
        <w:t>kad</w:t>
      </w:r>
      <w:proofErr w:type="spellEnd"/>
      <w:proofErr w:type="gramEnd"/>
      <w:r w:rsidRPr="006A26D9">
        <w:rPr>
          <w:rFonts w:ascii="Arial" w:eastAsiaTheme="minorEastAsia" w:hAnsi="Arial" w:cs="Arial"/>
          <w:lang w:eastAsia="en-GB"/>
        </w:rPr>
        <w:t xml:space="preserve"> je </w:t>
      </w:r>
      <w:proofErr w:type="spellStart"/>
      <w:r w:rsidRPr="006A26D9">
        <w:rPr>
          <w:rFonts w:ascii="Arial" w:eastAsiaTheme="minorEastAsia" w:hAnsi="Arial" w:cs="Arial"/>
          <w:lang w:eastAsia="en-GB"/>
        </w:rPr>
        <w:t>potreba</w:t>
      </w:r>
      <w:proofErr w:type="spellEnd"/>
      <w:r w:rsidRPr="006A26D9">
        <w:rPr>
          <w:rFonts w:ascii="Arial" w:eastAsiaTheme="minorEastAsia" w:hAnsi="Arial" w:cs="Arial"/>
          <w:lang w:eastAsia="en-GB"/>
        </w:rPr>
        <w:t xml:space="preserve"> za </w:t>
      </w:r>
      <w:proofErr w:type="spellStart"/>
      <w:r w:rsidRPr="006A26D9">
        <w:rPr>
          <w:rFonts w:ascii="Arial" w:eastAsiaTheme="minorEastAsia" w:hAnsi="Arial" w:cs="Arial"/>
          <w:lang w:eastAsia="en-GB"/>
        </w:rPr>
        <w:t>izmjenom</w:t>
      </w:r>
      <w:proofErr w:type="spellEnd"/>
      <w:r w:rsidRPr="006A26D9">
        <w:rPr>
          <w:rFonts w:ascii="Arial" w:eastAsiaTheme="minorEastAsia" w:hAnsi="Arial" w:cs="Arial"/>
          <w:lang w:eastAsia="en-GB"/>
        </w:rPr>
        <w:t xml:space="preserve"> </w:t>
      </w:r>
      <w:proofErr w:type="spellStart"/>
      <w:r w:rsidRPr="006A26D9">
        <w:rPr>
          <w:rFonts w:ascii="Arial" w:eastAsiaTheme="minorEastAsia" w:hAnsi="Arial" w:cs="Arial"/>
          <w:lang w:eastAsia="en-GB"/>
        </w:rPr>
        <w:t>ugovora</w:t>
      </w:r>
      <w:proofErr w:type="spellEnd"/>
      <w:r w:rsidRPr="006A26D9">
        <w:rPr>
          <w:rFonts w:ascii="Arial" w:eastAsiaTheme="minorEastAsia" w:hAnsi="Arial" w:cs="Arial"/>
          <w:lang w:eastAsia="en-GB"/>
        </w:rPr>
        <w:t xml:space="preserve"> </w:t>
      </w:r>
      <w:proofErr w:type="spellStart"/>
      <w:r w:rsidRPr="006A26D9">
        <w:rPr>
          <w:rFonts w:ascii="Arial" w:eastAsiaTheme="minorEastAsia" w:hAnsi="Arial" w:cs="Arial"/>
          <w:lang w:eastAsia="en-GB"/>
        </w:rPr>
        <w:t>nastala</w:t>
      </w:r>
      <w:proofErr w:type="spellEnd"/>
      <w:r w:rsidRPr="006A26D9">
        <w:rPr>
          <w:rFonts w:ascii="Arial" w:eastAsiaTheme="minorEastAsia" w:hAnsi="Arial" w:cs="Arial"/>
          <w:lang w:eastAsia="en-GB"/>
        </w:rPr>
        <w:t xml:space="preserve"> </w:t>
      </w:r>
      <w:proofErr w:type="spellStart"/>
      <w:r w:rsidRPr="006A26D9">
        <w:rPr>
          <w:rFonts w:ascii="Arial" w:eastAsiaTheme="minorEastAsia" w:hAnsi="Arial" w:cs="Arial"/>
          <w:lang w:eastAsia="en-GB"/>
        </w:rPr>
        <w:t>zbog</w:t>
      </w:r>
      <w:proofErr w:type="spellEnd"/>
      <w:r w:rsidRPr="006A26D9">
        <w:rPr>
          <w:rFonts w:ascii="Arial" w:eastAsiaTheme="minorEastAsia" w:hAnsi="Arial" w:cs="Arial"/>
          <w:lang w:eastAsia="en-GB"/>
        </w:rPr>
        <w:t xml:space="preserve"> </w:t>
      </w:r>
      <w:proofErr w:type="spellStart"/>
      <w:r w:rsidRPr="006A26D9">
        <w:rPr>
          <w:rFonts w:ascii="Arial" w:eastAsiaTheme="minorEastAsia" w:hAnsi="Arial" w:cs="Arial"/>
          <w:lang w:eastAsia="en-GB"/>
        </w:rPr>
        <w:t>okolnosti</w:t>
      </w:r>
      <w:proofErr w:type="spellEnd"/>
      <w:r w:rsidRPr="006A26D9">
        <w:rPr>
          <w:rFonts w:ascii="Arial" w:eastAsiaTheme="minorEastAsia" w:hAnsi="Arial" w:cs="Arial"/>
          <w:lang w:eastAsia="en-GB"/>
        </w:rPr>
        <w:t xml:space="preserve"> </w:t>
      </w:r>
      <w:proofErr w:type="spellStart"/>
      <w:r w:rsidRPr="006A26D9">
        <w:rPr>
          <w:rFonts w:ascii="Arial" w:eastAsiaTheme="minorEastAsia" w:hAnsi="Arial" w:cs="Arial"/>
          <w:lang w:eastAsia="en-GB"/>
        </w:rPr>
        <w:t>koje</w:t>
      </w:r>
      <w:proofErr w:type="spellEnd"/>
      <w:r w:rsidRPr="006A26D9">
        <w:rPr>
          <w:rFonts w:ascii="Arial" w:eastAsiaTheme="minorEastAsia" w:hAnsi="Arial" w:cs="Arial"/>
          <w:lang w:eastAsia="en-GB"/>
        </w:rPr>
        <w:t xml:space="preserve"> </w:t>
      </w:r>
      <w:proofErr w:type="spellStart"/>
      <w:r w:rsidRPr="006A26D9">
        <w:rPr>
          <w:rFonts w:ascii="Arial" w:eastAsiaTheme="minorEastAsia" w:hAnsi="Arial" w:cs="Arial"/>
          <w:lang w:eastAsia="en-GB"/>
        </w:rPr>
        <w:t>naručilac</w:t>
      </w:r>
      <w:proofErr w:type="spellEnd"/>
      <w:r w:rsidRPr="006A26D9">
        <w:rPr>
          <w:rFonts w:ascii="Arial" w:eastAsiaTheme="minorEastAsia" w:hAnsi="Arial" w:cs="Arial"/>
          <w:lang w:eastAsia="en-GB"/>
        </w:rPr>
        <w:t xml:space="preserve"> u </w:t>
      </w:r>
      <w:proofErr w:type="spellStart"/>
      <w:r w:rsidRPr="006A26D9">
        <w:rPr>
          <w:rFonts w:ascii="Arial" w:eastAsiaTheme="minorEastAsia" w:hAnsi="Arial" w:cs="Arial"/>
          <w:lang w:eastAsia="en-GB"/>
        </w:rPr>
        <w:t>vrijeme</w:t>
      </w:r>
      <w:proofErr w:type="spellEnd"/>
      <w:r w:rsidRPr="006A26D9">
        <w:rPr>
          <w:rFonts w:ascii="Arial" w:eastAsiaTheme="minorEastAsia" w:hAnsi="Arial" w:cs="Arial"/>
          <w:lang w:eastAsia="en-GB"/>
        </w:rPr>
        <w:t xml:space="preserve"> </w:t>
      </w:r>
      <w:proofErr w:type="spellStart"/>
      <w:r w:rsidRPr="006A26D9">
        <w:rPr>
          <w:rFonts w:ascii="Arial" w:eastAsiaTheme="minorEastAsia" w:hAnsi="Arial" w:cs="Arial"/>
          <w:lang w:eastAsia="en-GB"/>
        </w:rPr>
        <w:t>zaključivanja</w:t>
      </w:r>
      <w:proofErr w:type="spellEnd"/>
      <w:r w:rsidRPr="006A26D9">
        <w:rPr>
          <w:rFonts w:ascii="Arial" w:eastAsiaTheme="minorEastAsia" w:hAnsi="Arial" w:cs="Arial"/>
          <w:lang w:eastAsia="en-GB"/>
        </w:rPr>
        <w:t xml:space="preserve"> </w:t>
      </w:r>
      <w:proofErr w:type="spellStart"/>
      <w:r w:rsidRPr="006A26D9">
        <w:rPr>
          <w:rFonts w:ascii="Arial" w:eastAsiaTheme="minorEastAsia" w:hAnsi="Arial" w:cs="Arial"/>
          <w:lang w:eastAsia="en-GB"/>
        </w:rPr>
        <w:t>ugovora</w:t>
      </w:r>
      <w:proofErr w:type="spellEnd"/>
      <w:r w:rsidRPr="006A26D9">
        <w:rPr>
          <w:rFonts w:ascii="Arial" w:eastAsiaTheme="minorEastAsia" w:hAnsi="Arial" w:cs="Arial"/>
          <w:lang w:eastAsia="en-GB"/>
        </w:rPr>
        <w:t xml:space="preserve"> </w:t>
      </w:r>
      <w:proofErr w:type="spellStart"/>
      <w:r w:rsidRPr="006A26D9">
        <w:rPr>
          <w:rFonts w:ascii="Arial" w:eastAsiaTheme="minorEastAsia" w:hAnsi="Arial" w:cs="Arial"/>
          <w:lang w:eastAsia="en-GB"/>
        </w:rPr>
        <w:t>nije</w:t>
      </w:r>
      <w:proofErr w:type="spellEnd"/>
      <w:r w:rsidRPr="006A26D9">
        <w:rPr>
          <w:rFonts w:ascii="Arial" w:eastAsiaTheme="minorEastAsia" w:hAnsi="Arial" w:cs="Arial"/>
          <w:lang w:eastAsia="en-GB"/>
        </w:rPr>
        <w:t xml:space="preserve"> </w:t>
      </w:r>
      <w:proofErr w:type="spellStart"/>
      <w:r w:rsidRPr="006A26D9">
        <w:rPr>
          <w:rFonts w:ascii="Arial" w:eastAsiaTheme="minorEastAsia" w:hAnsi="Arial" w:cs="Arial"/>
          <w:lang w:eastAsia="en-GB"/>
        </w:rPr>
        <w:t>mogao</w:t>
      </w:r>
      <w:proofErr w:type="spellEnd"/>
      <w:r w:rsidRPr="006A26D9">
        <w:rPr>
          <w:rFonts w:ascii="Arial" w:eastAsiaTheme="minorEastAsia" w:hAnsi="Arial" w:cs="Arial"/>
          <w:lang w:eastAsia="en-GB"/>
        </w:rPr>
        <w:t xml:space="preserve"> da </w:t>
      </w:r>
      <w:proofErr w:type="spellStart"/>
      <w:r w:rsidRPr="006A26D9">
        <w:rPr>
          <w:rFonts w:ascii="Arial" w:eastAsiaTheme="minorEastAsia" w:hAnsi="Arial" w:cs="Arial"/>
          <w:lang w:eastAsia="en-GB"/>
        </w:rPr>
        <w:t>predvidi</w:t>
      </w:r>
      <w:proofErr w:type="spellEnd"/>
      <w:r w:rsidRPr="006A26D9">
        <w:rPr>
          <w:rFonts w:ascii="Arial" w:eastAsiaTheme="minorEastAsia" w:hAnsi="Arial" w:cs="Arial"/>
          <w:lang w:eastAsia="en-GB"/>
        </w:rPr>
        <w:t xml:space="preserve">, a </w:t>
      </w:r>
      <w:proofErr w:type="spellStart"/>
      <w:r w:rsidRPr="006A26D9">
        <w:rPr>
          <w:rFonts w:ascii="Arial" w:eastAsiaTheme="minorEastAsia" w:hAnsi="Arial" w:cs="Arial"/>
          <w:lang w:eastAsia="en-GB"/>
        </w:rPr>
        <w:t>izmjenom</w:t>
      </w:r>
      <w:proofErr w:type="spellEnd"/>
      <w:r w:rsidRPr="006A26D9">
        <w:rPr>
          <w:rFonts w:ascii="Arial" w:eastAsiaTheme="minorEastAsia" w:hAnsi="Arial" w:cs="Arial"/>
          <w:lang w:eastAsia="en-GB"/>
        </w:rPr>
        <w:t xml:space="preserve"> se ne </w:t>
      </w:r>
      <w:proofErr w:type="spellStart"/>
      <w:r w:rsidRPr="006A26D9">
        <w:rPr>
          <w:rFonts w:ascii="Arial" w:eastAsiaTheme="minorEastAsia" w:hAnsi="Arial" w:cs="Arial"/>
          <w:lang w:eastAsia="en-GB"/>
        </w:rPr>
        <w:t>mijenja</w:t>
      </w:r>
      <w:proofErr w:type="spellEnd"/>
      <w:r w:rsidRPr="006A26D9">
        <w:rPr>
          <w:rFonts w:ascii="Arial" w:eastAsiaTheme="minorEastAsia" w:hAnsi="Arial" w:cs="Arial"/>
          <w:lang w:eastAsia="en-GB"/>
        </w:rPr>
        <w:t xml:space="preserve"> </w:t>
      </w:r>
      <w:proofErr w:type="spellStart"/>
      <w:r w:rsidRPr="006A26D9">
        <w:rPr>
          <w:rFonts w:ascii="Arial" w:eastAsiaTheme="minorEastAsia" w:hAnsi="Arial" w:cs="Arial"/>
          <w:lang w:eastAsia="en-GB"/>
        </w:rPr>
        <w:t>priroda</w:t>
      </w:r>
      <w:proofErr w:type="spellEnd"/>
      <w:r w:rsidRPr="006A26D9">
        <w:rPr>
          <w:rFonts w:ascii="Arial" w:eastAsiaTheme="minorEastAsia" w:hAnsi="Arial" w:cs="Arial"/>
          <w:lang w:eastAsia="en-GB"/>
        </w:rPr>
        <w:t xml:space="preserve"> </w:t>
      </w:r>
      <w:proofErr w:type="spellStart"/>
      <w:r w:rsidRPr="006A26D9">
        <w:rPr>
          <w:rFonts w:ascii="Arial" w:eastAsiaTheme="minorEastAsia" w:hAnsi="Arial" w:cs="Arial"/>
          <w:lang w:eastAsia="en-GB"/>
        </w:rPr>
        <w:t>ugovora</w:t>
      </w:r>
      <w:proofErr w:type="spellEnd"/>
      <w:r w:rsidRPr="006A26D9">
        <w:rPr>
          <w:rFonts w:ascii="Arial" w:eastAsiaTheme="minorEastAsia" w:hAnsi="Arial" w:cs="Arial"/>
          <w:lang w:eastAsia="en-GB"/>
        </w:rPr>
        <w:t xml:space="preserve"> </w:t>
      </w:r>
      <w:proofErr w:type="spellStart"/>
      <w:r w:rsidRPr="006A26D9">
        <w:rPr>
          <w:rFonts w:ascii="Arial" w:eastAsiaTheme="minorEastAsia" w:hAnsi="Arial" w:cs="Arial"/>
          <w:lang w:eastAsia="en-GB"/>
        </w:rPr>
        <w:t>već</w:t>
      </w:r>
      <w:proofErr w:type="spellEnd"/>
      <w:r w:rsidRPr="006A26D9">
        <w:rPr>
          <w:rFonts w:ascii="Arial" w:eastAsiaTheme="minorEastAsia" w:hAnsi="Arial" w:cs="Arial"/>
          <w:lang w:eastAsia="en-GB"/>
        </w:rPr>
        <w:t xml:space="preserve"> se </w:t>
      </w:r>
      <w:proofErr w:type="spellStart"/>
      <w:r w:rsidRPr="006A26D9">
        <w:rPr>
          <w:rFonts w:ascii="Arial" w:eastAsiaTheme="minorEastAsia" w:hAnsi="Arial" w:cs="Arial"/>
          <w:lang w:eastAsia="en-GB"/>
        </w:rPr>
        <w:t>vrši</w:t>
      </w:r>
      <w:proofErr w:type="spellEnd"/>
      <w:r w:rsidRPr="006A26D9">
        <w:rPr>
          <w:rFonts w:ascii="Arial" w:eastAsiaTheme="minorEastAsia" w:hAnsi="Arial" w:cs="Arial"/>
          <w:lang w:eastAsia="en-GB"/>
        </w:rPr>
        <w:t xml:space="preserve"> </w:t>
      </w:r>
      <w:proofErr w:type="spellStart"/>
      <w:r w:rsidRPr="006A26D9">
        <w:rPr>
          <w:rFonts w:ascii="Arial" w:eastAsiaTheme="minorEastAsia" w:hAnsi="Arial" w:cs="Arial"/>
          <w:lang w:eastAsia="en-GB"/>
        </w:rPr>
        <w:t>samo</w:t>
      </w:r>
      <w:proofErr w:type="spellEnd"/>
      <w:r w:rsidRPr="006A26D9">
        <w:rPr>
          <w:rFonts w:ascii="Arial" w:eastAsiaTheme="minorEastAsia" w:hAnsi="Arial" w:cs="Arial"/>
          <w:lang w:eastAsia="en-GB"/>
        </w:rPr>
        <w:t xml:space="preserve"> </w:t>
      </w:r>
      <w:proofErr w:type="spellStart"/>
      <w:r w:rsidRPr="006A26D9">
        <w:rPr>
          <w:rFonts w:ascii="Arial" w:eastAsiaTheme="minorEastAsia" w:hAnsi="Arial" w:cs="Arial"/>
          <w:lang w:eastAsia="en-GB"/>
        </w:rPr>
        <w:t>smanjenje</w:t>
      </w:r>
      <w:proofErr w:type="spellEnd"/>
      <w:r w:rsidRPr="006A26D9">
        <w:rPr>
          <w:rFonts w:ascii="Arial" w:eastAsiaTheme="minorEastAsia" w:hAnsi="Arial" w:cs="Arial"/>
          <w:lang w:eastAsia="en-GB"/>
        </w:rPr>
        <w:t xml:space="preserve"> </w:t>
      </w:r>
      <w:proofErr w:type="spellStart"/>
      <w:r w:rsidRPr="006A26D9">
        <w:rPr>
          <w:rFonts w:ascii="Arial" w:eastAsiaTheme="minorEastAsia" w:hAnsi="Arial" w:cs="Arial"/>
          <w:lang w:eastAsia="en-GB"/>
        </w:rPr>
        <w:t>ugovorene</w:t>
      </w:r>
      <w:proofErr w:type="spellEnd"/>
      <w:r w:rsidRPr="006A26D9">
        <w:rPr>
          <w:rFonts w:ascii="Arial" w:eastAsiaTheme="minorEastAsia" w:hAnsi="Arial" w:cs="Arial"/>
          <w:lang w:eastAsia="en-GB"/>
        </w:rPr>
        <w:t xml:space="preserve"> </w:t>
      </w:r>
      <w:proofErr w:type="spellStart"/>
      <w:r w:rsidRPr="006A26D9">
        <w:rPr>
          <w:rFonts w:ascii="Arial" w:eastAsiaTheme="minorEastAsia" w:hAnsi="Arial" w:cs="Arial"/>
          <w:lang w:eastAsia="en-GB"/>
        </w:rPr>
        <w:t>vrijednosti</w:t>
      </w:r>
      <w:proofErr w:type="spellEnd"/>
      <w:r w:rsidRPr="006A26D9">
        <w:rPr>
          <w:rFonts w:ascii="Arial" w:eastAsiaTheme="minorEastAsia" w:hAnsi="Arial" w:cs="Arial"/>
          <w:lang w:eastAsia="en-GB"/>
        </w:rPr>
        <w:t>,</w:t>
      </w:r>
    </w:p>
    <w:p w:rsidR="008102A2" w:rsidRPr="006A26D9" w:rsidRDefault="00FE04F6" w:rsidP="00492529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Theme="minorEastAsia" w:hAnsi="Arial" w:cs="Arial"/>
          <w:lang w:eastAsia="en-GB"/>
        </w:rPr>
      </w:pPr>
      <w:r w:rsidRPr="006A26D9">
        <w:rPr>
          <w:rFonts w:ascii="Arial" w:eastAsiaTheme="minorEastAsia" w:hAnsi="Arial" w:cs="Arial"/>
          <w:lang w:eastAsia="en-GB"/>
        </w:rPr>
        <w:t xml:space="preserve">- </w:t>
      </w:r>
      <w:proofErr w:type="spellStart"/>
      <w:r w:rsidRPr="006A26D9">
        <w:rPr>
          <w:rFonts w:ascii="Arial" w:eastAsiaTheme="minorEastAsia" w:hAnsi="Arial" w:cs="Arial"/>
          <w:lang w:eastAsia="en-GB"/>
        </w:rPr>
        <w:t>ako</w:t>
      </w:r>
      <w:proofErr w:type="spellEnd"/>
      <w:r w:rsidRPr="006A26D9">
        <w:rPr>
          <w:rFonts w:ascii="Arial" w:eastAsiaTheme="minorEastAsia" w:hAnsi="Arial" w:cs="Arial"/>
          <w:lang w:eastAsia="en-GB"/>
        </w:rPr>
        <w:t xml:space="preserve"> </w:t>
      </w:r>
      <w:proofErr w:type="spellStart"/>
      <w:r w:rsidRPr="006A26D9">
        <w:rPr>
          <w:rFonts w:ascii="Arial" w:eastAsiaTheme="minorEastAsia" w:hAnsi="Arial" w:cs="Arial"/>
          <w:lang w:eastAsia="en-GB"/>
        </w:rPr>
        <w:t>privrednog</w:t>
      </w:r>
      <w:proofErr w:type="spellEnd"/>
      <w:r w:rsidRPr="006A26D9">
        <w:rPr>
          <w:rFonts w:ascii="Arial" w:eastAsiaTheme="minorEastAsia" w:hAnsi="Arial" w:cs="Arial"/>
          <w:lang w:eastAsia="en-GB"/>
        </w:rPr>
        <w:t xml:space="preserve"> </w:t>
      </w:r>
      <w:proofErr w:type="spellStart"/>
      <w:r w:rsidRPr="006A26D9">
        <w:rPr>
          <w:rFonts w:ascii="Arial" w:eastAsiaTheme="minorEastAsia" w:hAnsi="Arial" w:cs="Arial"/>
          <w:lang w:eastAsia="en-GB"/>
        </w:rPr>
        <w:t>subjekta</w:t>
      </w:r>
      <w:proofErr w:type="spellEnd"/>
      <w:r w:rsidRPr="006A26D9">
        <w:rPr>
          <w:rFonts w:ascii="Arial" w:eastAsiaTheme="minorEastAsia" w:hAnsi="Arial" w:cs="Arial"/>
          <w:lang w:eastAsia="en-GB"/>
        </w:rPr>
        <w:t xml:space="preserve"> </w:t>
      </w:r>
      <w:proofErr w:type="spellStart"/>
      <w:r w:rsidRPr="006A26D9">
        <w:rPr>
          <w:rFonts w:ascii="Arial" w:eastAsiaTheme="minorEastAsia" w:hAnsi="Arial" w:cs="Arial"/>
          <w:lang w:eastAsia="en-GB"/>
        </w:rPr>
        <w:t>nakon</w:t>
      </w:r>
      <w:proofErr w:type="spellEnd"/>
      <w:r w:rsidRPr="006A26D9">
        <w:rPr>
          <w:rFonts w:ascii="Arial" w:eastAsiaTheme="minorEastAsia" w:hAnsi="Arial" w:cs="Arial"/>
          <w:lang w:eastAsia="en-GB"/>
        </w:rPr>
        <w:t xml:space="preserve"> </w:t>
      </w:r>
      <w:proofErr w:type="spellStart"/>
      <w:r w:rsidRPr="006A26D9">
        <w:rPr>
          <w:rFonts w:ascii="Arial" w:eastAsiaTheme="minorEastAsia" w:hAnsi="Arial" w:cs="Arial"/>
          <w:lang w:eastAsia="en-GB"/>
        </w:rPr>
        <w:t>restrukturiranja</w:t>
      </w:r>
      <w:proofErr w:type="spellEnd"/>
      <w:r w:rsidRPr="006A26D9">
        <w:rPr>
          <w:rFonts w:ascii="Arial" w:eastAsiaTheme="minorEastAsia" w:hAnsi="Arial" w:cs="Arial"/>
          <w:lang w:eastAsia="en-GB"/>
        </w:rPr>
        <w:t xml:space="preserve">, </w:t>
      </w:r>
      <w:proofErr w:type="spellStart"/>
      <w:r w:rsidRPr="006A26D9">
        <w:rPr>
          <w:rFonts w:ascii="Arial" w:eastAsiaTheme="minorEastAsia" w:hAnsi="Arial" w:cs="Arial"/>
          <w:lang w:eastAsia="en-GB"/>
        </w:rPr>
        <w:t>uključujući</w:t>
      </w:r>
      <w:proofErr w:type="spellEnd"/>
      <w:r w:rsidRPr="006A26D9">
        <w:rPr>
          <w:rFonts w:ascii="Arial" w:eastAsiaTheme="minorEastAsia" w:hAnsi="Arial" w:cs="Arial"/>
          <w:lang w:eastAsia="en-GB"/>
        </w:rPr>
        <w:t xml:space="preserve"> </w:t>
      </w:r>
      <w:proofErr w:type="spellStart"/>
      <w:r w:rsidRPr="006A26D9">
        <w:rPr>
          <w:rFonts w:ascii="Arial" w:eastAsiaTheme="minorEastAsia" w:hAnsi="Arial" w:cs="Arial"/>
          <w:lang w:eastAsia="en-GB"/>
        </w:rPr>
        <w:t>preuzimanje</w:t>
      </w:r>
      <w:proofErr w:type="spellEnd"/>
      <w:r w:rsidRPr="006A26D9">
        <w:rPr>
          <w:rFonts w:ascii="Arial" w:eastAsiaTheme="minorEastAsia" w:hAnsi="Arial" w:cs="Arial"/>
          <w:lang w:eastAsia="en-GB"/>
        </w:rPr>
        <w:t xml:space="preserve">, </w:t>
      </w:r>
      <w:proofErr w:type="spellStart"/>
      <w:r w:rsidRPr="006A26D9">
        <w:rPr>
          <w:rFonts w:ascii="Arial" w:eastAsiaTheme="minorEastAsia" w:hAnsi="Arial" w:cs="Arial"/>
          <w:lang w:eastAsia="en-GB"/>
        </w:rPr>
        <w:t>spajanje</w:t>
      </w:r>
      <w:proofErr w:type="spellEnd"/>
      <w:r w:rsidRPr="006A26D9">
        <w:rPr>
          <w:rFonts w:ascii="Arial" w:eastAsiaTheme="minorEastAsia" w:hAnsi="Arial" w:cs="Arial"/>
          <w:lang w:eastAsia="en-GB"/>
        </w:rPr>
        <w:t xml:space="preserve">, </w:t>
      </w:r>
      <w:proofErr w:type="spellStart"/>
      <w:r w:rsidRPr="006A26D9">
        <w:rPr>
          <w:rFonts w:ascii="Arial" w:eastAsiaTheme="minorEastAsia" w:hAnsi="Arial" w:cs="Arial"/>
          <w:lang w:eastAsia="en-GB"/>
        </w:rPr>
        <w:t>kupovinu</w:t>
      </w:r>
      <w:proofErr w:type="spellEnd"/>
      <w:r w:rsidRPr="006A26D9">
        <w:rPr>
          <w:rFonts w:ascii="Arial" w:eastAsiaTheme="minorEastAsia" w:hAnsi="Arial" w:cs="Arial"/>
          <w:lang w:eastAsia="en-GB"/>
        </w:rPr>
        <w:t xml:space="preserve"> </w:t>
      </w:r>
      <w:proofErr w:type="spellStart"/>
      <w:r w:rsidRPr="006A26D9">
        <w:rPr>
          <w:rFonts w:ascii="Arial" w:eastAsiaTheme="minorEastAsia" w:hAnsi="Arial" w:cs="Arial"/>
          <w:lang w:eastAsia="en-GB"/>
        </w:rPr>
        <w:t>ili</w:t>
      </w:r>
      <w:proofErr w:type="spellEnd"/>
      <w:r w:rsidRPr="006A26D9">
        <w:rPr>
          <w:rFonts w:ascii="Arial" w:eastAsiaTheme="minorEastAsia" w:hAnsi="Arial" w:cs="Arial"/>
          <w:lang w:eastAsia="en-GB"/>
        </w:rPr>
        <w:t xml:space="preserve"> </w:t>
      </w:r>
      <w:proofErr w:type="spellStart"/>
      <w:r w:rsidRPr="006A26D9">
        <w:rPr>
          <w:rFonts w:ascii="Arial" w:eastAsiaTheme="minorEastAsia" w:hAnsi="Arial" w:cs="Arial"/>
          <w:lang w:eastAsia="en-GB"/>
        </w:rPr>
        <w:t>stečaj</w:t>
      </w:r>
      <w:proofErr w:type="spellEnd"/>
      <w:r w:rsidRPr="006A26D9">
        <w:rPr>
          <w:rFonts w:ascii="Arial" w:eastAsiaTheme="minorEastAsia" w:hAnsi="Arial" w:cs="Arial"/>
          <w:lang w:eastAsia="en-GB"/>
        </w:rPr>
        <w:t xml:space="preserve">, </w:t>
      </w:r>
      <w:proofErr w:type="spellStart"/>
      <w:r w:rsidRPr="006A26D9">
        <w:rPr>
          <w:rFonts w:ascii="Arial" w:eastAsiaTheme="minorEastAsia" w:hAnsi="Arial" w:cs="Arial"/>
          <w:lang w:eastAsia="en-GB"/>
        </w:rPr>
        <w:t>zamjenjuje</w:t>
      </w:r>
      <w:proofErr w:type="spellEnd"/>
      <w:r w:rsidRPr="006A26D9">
        <w:rPr>
          <w:rFonts w:ascii="Arial" w:eastAsiaTheme="minorEastAsia" w:hAnsi="Arial" w:cs="Arial"/>
          <w:lang w:eastAsia="en-GB"/>
        </w:rPr>
        <w:t xml:space="preserve"> u </w:t>
      </w:r>
      <w:proofErr w:type="spellStart"/>
      <w:r w:rsidRPr="006A26D9">
        <w:rPr>
          <w:rFonts w:ascii="Arial" w:eastAsiaTheme="minorEastAsia" w:hAnsi="Arial" w:cs="Arial"/>
          <w:lang w:eastAsia="en-GB"/>
        </w:rPr>
        <w:t>potpunosti</w:t>
      </w:r>
      <w:proofErr w:type="spellEnd"/>
      <w:r w:rsidRPr="006A26D9">
        <w:rPr>
          <w:rFonts w:ascii="Arial" w:eastAsiaTheme="minorEastAsia" w:hAnsi="Arial" w:cs="Arial"/>
          <w:lang w:eastAsia="en-GB"/>
        </w:rPr>
        <w:t xml:space="preserve"> </w:t>
      </w:r>
      <w:proofErr w:type="spellStart"/>
      <w:r w:rsidRPr="006A26D9">
        <w:rPr>
          <w:rFonts w:ascii="Arial" w:eastAsiaTheme="minorEastAsia" w:hAnsi="Arial" w:cs="Arial"/>
          <w:lang w:eastAsia="en-GB"/>
        </w:rPr>
        <w:t>ili</w:t>
      </w:r>
      <w:proofErr w:type="spellEnd"/>
      <w:r w:rsidRPr="006A26D9">
        <w:rPr>
          <w:rFonts w:ascii="Arial" w:eastAsiaTheme="minorEastAsia" w:hAnsi="Arial" w:cs="Arial"/>
          <w:lang w:eastAsia="en-GB"/>
        </w:rPr>
        <w:t xml:space="preserve"> </w:t>
      </w:r>
      <w:proofErr w:type="spellStart"/>
      <w:r w:rsidRPr="006A26D9">
        <w:rPr>
          <w:rFonts w:ascii="Arial" w:eastAsiaTheme="minorEastAsia" w:hAnsi="Arial" w:cs="Arial"/>
          <w:lang w:eastAsia="en-GB"/>
        </w:rPr>
        <w:t>djelimično</w:t>
      </w:r>
      <w:proofErr w:type="spellEnd"/>
      <w:r w:rsidRPr="006A26D9">
        <w:rPr>
          <w:rFonts w:ascii="Arial" w:eastAsiaTheme="minorEastAsia" w:hAnsi="Arial" w:cs="Arial"/>
          <w:lang w:eastAsia="en-GB"/>
        </w:rPr>
        <w:t xml:space="preserve"> </w:t>
      </w:r>
      <w:proofErr w:type="spellStart"/>
      <w:r w:rsidRPr="006A26D9">
        <w:rPr>
          <w:rFonts w:ascii="Arial" w:eastAsiaTheme="minorEastAsia" w:hAnsi="Arial" w:cs="Arial"/>
          <w:lang w:eastAsia="en-GB"/>
        </w:rPr>
        <w:t>novi</w:t>
      </w:r>
      <w:proofErr w:type="spellEnd"/>
      <w:r w:rsidRPr="006A26D9">
        <w:rPr>
          <w:rFonts w:ascii="Arial" w:eastAsiaTheme="minorEastAsia" w:hAnsi="Arial" w:cs="Arial"/>
          <w:lang w:eastAsia="en-GB"/>
        </w:rPr>
        <w:t xml:space="preserve"> </w:t>
      </w:r>
      <w:proofErr w:type="spellStart"/>
      <w:r w:rsidRPr="006A26D9">
        <w:rPr>
          <w:rFonts w:ascii="Arial" w:eastAsiaTheme="minorEastAsia" w:hAnsi="Arial" w:cs="Arial"/>
          <w:lang w:eastAsia="en-GB"/>
        </w:rPr>
        <w:t>pravni</w:t>
      </w:r>
      <w:proofErr w:type="spellEnd"/>
      <w:r w:rsidRPr="006A26D9">
        <w:rPr>
          <w:rFonts w:ascii="Arial" w:eastAsiaTheme="minorEastAsia" w:hAnsi="Arial" w:cs="Arial"/>
          <w:lang w:eastAsia="en-GB"/>
        </w:rPr>
        <w:t xml:space="preserve"> </w:t>
      </w:r>
      <w:proofErr w:type="spellStart"/>
      <w:r w:rsidRPr="006A26D9">
        <w:rPr>
          <w:rFonts w:ascii="Arial" w:eastAsiaTheme="minorEastAsia" w:hAnsi="Arial" w:cs="Arial"/>
          <w:lang w:eastAsia="en-GB"/>
        </w:rPr>
        <w:t>sljedbenik</w:t>
      </w:r>
      <w:proofErr w:type="spellEnd"/>
      <w:r w:rsidRPr="006A26D9">
        <w:rPr>
          <w:rFonts w:ascii="Arial" w:eastAsiaTheme="minorEastAsia" w:hAnsi="Arial" w:cs="Arial"/>
          <w:lang w:eastAsia="en-GB"/>
        </w:rPr>
        <w:t xml:space="preserve">, </w:t>
      </w:r>
      <w:proofErr w:type="spellStart"/>
      <w:r w:rsidRPr="006A26D9">
        <w:rPr>
          <w:rFonts w:ascii="Arial" w:eastAsiaTheme="minorEastAsia" w:hAnsi="Arial" w:cs="Arial"/>
          <w:lang w:eastAsia="en-GB"/>
        </w:rPr>
        <w:t>odnosno</w:t>
      </w:r>
      <w:proofErr w:type="spellEnd"/>
      <w:r w:rsidRPr="006A26D9">
        <w:rPr>
          <w:rFonts w:ascii="Arial" w:eastAsiaTheme="minorEastAsia" w:hAnsi="Arial" w:cs="Arial"/>
          <w:lang w:eastAsia="en-GB"/>
        </w:rPr>
        <w:t xml:space="preserve"> </w:t>
      </w:r>
      <w:proofErr w:type="spellStart"/>
      <w:r w:rsidRPr="006A26D9">
        <w:rPr>
          <w:rFonts w:ascii="Arial" w:eastAsiaTheme="minorEastAsia" w:hAnsi="Arial" w:cs="Arial"/>
          <w:lang w:eastAsia="en-GB"/>
        </w:rPr>
        <w:t>privredni</w:t>
      </w:r>
      <w:proofErr w:type="spellEnd"/>
      <w:r w:rsidRPr="006A26D9">
        <w:rPr>
          <w:rFonts w:ascii="Arial" w:eastAsiaTheme="minorEastAsia" w:hAnsi="Arial" w:cs="Arial"/>
          <w:lang w:eastAsia="en-GB"/>
        </w:rPr>
        <w:t xml:space="preserve"> </w:t>
      </w:r>
      <w:proofErr w:type="spellStart"/>
      <w:r w:rsidRPr="006A26D9">
        <w:rPr>
          <w:rFonts w:ascii="Arial" w:eastAsiaTheme="minorEastAsia" w:hAnsi="Arial" w:cs="Arial"/>
          <w:lang w:eastAsia="en-GB"/>
        </w:rPr>
        <w:t>subjekat</w:t>
      </w:r>
      <w:proofErr w:type="spellEnd"/>
      <w:r w:rsidRPr="006A26D9">
        <w:rPr>
          <w:rFonts w:ascii="Arial" w:eastAsiaTheme="minorEastAsia" w:hAnsi="Arial" w:cs="Arial"/>
          <w:lang w:eastAsia="en-GB"/>
        </w:rPr>
        <w:t xml:space="preserve">, </w:t>
      </w:r>
      <w:proofErr w:type="spellStart"/>
      <w:r w:rsidRPr="006A26D9">
        <w:rPr>
          <w:rFonts w:ascii="Arial" w:eastAsiaTheme="minorEastAsia" w:hAnsi="Arial" w:cs="Arial"/>
          <w:lang w:eastAsia="en-GB"/>
        </w:rPr>
        <w:t>koji</w:t>
      </w:r>
      <w:proofErr w:type="spellEnd"/>
      <w:r w:rsidRPr="006A26D9">
        <w:rPr>
          <w:rFonts w:ascii="Arial" w:eastAsiaTheme="minorEastAsia" w:hAnsi="Arial" w:cs="Arial"/>
          <w:lang w:eastAsia="en-GB"/>
        </w:rPr>
        <w:t xml:space="preserve"> </w:t>
      </w:r>
      <w:proofErr w:type="spellStart"/>
      <w:r w:rsidRPr="006A26D9">
        <w:rPr>
          <w:rFonts w:ascii="Arial" w:eastAsiaTheme="minorEastAsia" w:hAnsi="Arial" w:cs="Arial"/>
          <w:lang w:eastAsia="en-GB"/>
        </w:rPr>
        <w:t>ispunjava</w:t>
      </w:r>
      <w:proofErr w:type="spellEnd"/>
      <w:r w:rsidRPr="006A26D9">
        <w:rPr>
          <w:rFonts w:ascii="Arial" w:eastAsiaTheme="minorEastAsia" w:hAnsi="Arial" w:cs="Arial"/>
          <w:lang w:eastAsia="en-GB"/>
        </w:rPr>
        <w:t xml:space="preserve"> </w:t>
      </w:r>
      <w:proofErr w:type="spellStart"/>
      <w:r w:rsidRPr="006A26D9">
        <w:rPr>
          <w:rFonts w:ascii="Arial" w:eastAsiaTheme="minorEastAsia" w:hAnsi="Arial" w:cs="Arial"/>
          <w:lang w:eastAsia="en-GB"/>
        </w:rPr>
        <w:t>prvobitno</w:t>
      </w:r>
      <w:proofErr w:type="spellEnd"/>
      <w:r w:rsidRPr="006A26D9">
        <w:rPr>
          <w:rFonts w:ascii="Arial" w:eastAsiaTheme="minorEastAsia" w:hAnsi="Arial" w:cs="Arial"/>
          <w:lang w:eastAsia="en-GB"/>
        </w:rPr>
        <w:t xml:space="preserve"> </w:t>
      </w:r>
      <w:proofErr w:type="spellStart"/>
      <w:r w:rsidRPr="006A26D9">
        <w:rPr>
          <w:rFonts w:ascii="Arial" w:eastAsiaTheme="minorEastAsia" w:hAnsi="Arial" w:cs="Arial"/>
          <w:lang w:eastAsia="en-GB"/>
        </w:rPr>
        <w:t>određene</w:t>
      </w:r>
      <w:proofErr w:type="spellEnd"/>
      <w:r w:rsidRPr="006A26D9">
        <w:rPr>
          <w:rFonts w:ascii="Arial" w:eastAsiaTheme="minorEastAsia" w:hAnsi="Arial" w:cs="Arial"/>
          <w:lang w:eastAsia="en-GB"/>
        </w:rPr>
        <w:t xml:space="preserve"> </w:t>
      </w:r>
      <w:proofErr w:type="spellStart"/>
      <w:r w:rsidRPr="006A26D9">
        <w:rPr>
          <w:rFonts w:ascii="Arial" w:eastAsiaTheme="minorEastAsia" w:hAnsi="Arial" w:cs="Arial"/>
          <w:lang w:eastAsia="en-GB"/>
        </w:rPr>
        <w:t>uslove</w:t>
      </w:r>
      <w:proofErr w:type="spellEnd"/>
      <w:r w:rsidRPr="006A26D9">
        <w:rPr>
          <w:rFonts w:ascii="Arial" w:eastAsiaTheme="minorEastAsia" w:hAnsi="Arial" w:cs="Arial"/>
          <w:lang w:eastAsia="en-GB"/>
        </w:rPr>
        <w:t xml:space="preserve"> </w:t>
      </w:r>
      <w:proofErr w:type="spellStart"/>
      <w:r w:rsidRPr="006A26D9">
        <w:rPr>
          <w:rFonts w:ascii="Arial" w:eastAsiaTheme="minorEastAsia" w:hAnsi="Arial" w:cs="Arial"/>
          <w:lang w:eastAsia="en-GB"/>
        </w:rPr>
        <w:t>zaključenog</w:t>
      </w:r>
      <w:proofErr w:type="spellEnd"/>
      <w:r w:rsidRPr="006A26D9">
        <w:rPr>
          <w:rFonts w:ascii="Arial" w:eastAsiaTheme="minorEastAsia" w:hAnsi="Arial" w:cs="Arial"/>
          <w:lang w:eastAsia="en-GB"/>
        </w:rPr>
        <w:t xml:space="preserve"> </w:t>
      </w:r>
      <w:proofErr w:type="spellStart"/>
      <w:r w:rsidRPr="006A26D9">
        <w:rPr>
          <w:rFonts w:ascii="Arial" w:eastAsiaTheme="minorEastAsia" w:hAnsi="Arial" w:cs="Arial"/>
          <w:lang w:eastAsia="en-GB"/>
        </w:rPr>
        <w:t>ugovora</w:t>
      </w:r>
      <w:proofErr w:type="spellEnd"/>
      <w:r w:rsidRPr="006A26D9">
        <w:rPr>
          <w:rFonts w:ascii="Arial" w:eastAsiaTheme="minorEastAsia" w:hAnsi="Arial" w:cs="Arial"/>
          <w:lang w:eastAsia="en-GB"/>
        </w:rPr>
        <w:t xml:space="preserve"> o </w:t>
      </w:r>
      <w:proofErr w:type="spellStart"/>
      <w:r w:rsidRPr="006A26D9">
        <w:rPr>
          <w:rFonts w:ascii="Arial" w:eastAsiaTheme="minorEastAsia" w:hAnsi="Arial" w:cs="Arial"/>
          <w:lang w:eastAsia="en-GB"/>
        </w:rPr>
        <w:t>javnoj</w:t>
      </w:r>
      <w:proofErr w:type="spellEnd"/>
      <w:r w:rsidRPr="006A26D9">
        <w:rPr>
          <w:rFonts w:ascii="Arial" w:eastAsiaTheme="minorEastAsia" w:hAnsi="Arial" w:cs="Arial"/>
          <w:lang w:eastAsia="en-GB"/>
        </w:rPr>
        <w:t xml:space="preserve"> </w:t>
      </w:r>
      <w:proofErr w:type="spellStart"/>
      <w:r w:rsidRPr="006A26D9">
        <w:rPr>
          <w:rFonts w:ascii="Arial" w:eastAsiaTheme="minorEastAsia" w:hAnsi="Arial" w:cs="Arial"/>
          <w:lang w:eastAsia="en-GB"/>
        </w:rPr>
        <w:t>nabavci</w:t>
      </w:r>
      <w:proofErr w:type="spellEnd"/>
      <w:r w:rsidRPr="006A26D9">
        <w:rPr>
          <w:rFonts w:ascii="Arial" w:eastAsiaTheme="minorEastAsia" w:hAnsi="Arial" w:cs="Arial"/>
          <w:lang w:eastAsia="en-GB"/>
        </w:rPr>
        <w:t xml:space="preserve">, a </w:t>
      </w:r>
      <w:proofErr w:type="spellStart"/>
      <w:r w:rsidRPr="006A26D9">
        <w:rPr>
          <w:rFonts w:ascii="Arial" w:eastAsiaTheme="minorEastAsia" w:hAnsi="Arial" w:cs="Arial"/>
          <w:lang w:eastAsia="en-GB"/>
        </w:rPr>
        <w:t>izmjene</w:t>
      </w:r>
      <w:proofErr w:type="spellEnd"/>
      <w:r w:rsidRPr="006A26D9">
        <w:rPr>
          <w:rFonts w:ascii="Arial" w:eastAsiaTheme="minorEastAsia" w:hAnsi="Arial" w:cs="Arial"/>
          <w:lang w:eastAsia="en-GB"/>
        </w:rPr>
        <w:t xml:space="preserve"> </w:t>
      </w:r>
      <w:proofErr w:type="spellStart"/>
      <w:r w:rsidRPr="006A26D9">
        <w:rPr>
          <w:rFonts w:ascii="Arial" w:eastAsiaTheme="minorEastAsia" w:hAnsi="Arial" w:cs="Arial"/>
          <w:lang w:eastAsia="en-GB"/>
        </w:rPr>
        <w:t>su</w:t>
      </w:r>
      <w:proofErr w:type="spellEnd"/>
      <w:r w:rsidRPr="006A26D9">
        <w:rPr>
          <w:rFonts w:ascii="Arial" w:eastAsiaTheme="minorEastAsia" w:hAnsi="Arial" w:cs="Arial"/>
          <w:lang w:eastAsia="en-GB"/>
        </w:rPr>
        <w:t xml:space="preserve"> </w:t>
      </w:r>
      <w:proofErr w:type="spellStart"/>
      <w:r w:rsidRPr="006A26D9">
        <w:rPr>
          <w:rFonts w:ascii="Arial" w:eastAsiaTheme="minorEastAsia" w:hAnsi="Arial" w:cs="Arial"/>
          <w:lang w:eastAsia="en-GB"/>
        </w:rPr>
        <w:t>predviđene</w:t>
      </w:r>
      <w:proofErr w:type="spellEnd"/>
      <w:r w:rsidRPr="006A26D9">
        <w:rPr>
          <w:rFonts w:ascii="Arial" w:eastAsiaTheme="minorEastAsia" w:hAnsi="Arial" w:cs="Arial"/>
          <w:lang w:eastAsia="en-GB"/>
        </w:rPr>
        <w:t xml:space="preserve"> </w:t>
      </w:r>
      <w:proofErr w:type="spellStart"/>
      <w:r w:rsidRPr="006A26D9">
        <w:rPr>
          <w:rFonts w:ascii="Arial" w:eastAsiaTheme="minorEastAsia" w:hAnsi="Arial" w:cs="Arial"/>
          <w:lang w:eastAsia="en-GB"/>
        </w:rPr>
        <w:t>tenderskom</w:t>
      </w:r>
      <w:proofErr w:type="spellEnd"/>
      <w:r w:rsidRPr="006A26D9">
        <w:rPr>
          <w:rFonts w:ascii="Arial" w:eastAsiaTheme="minorEastAsia" w:hAnsi="Arial" w:cs="Arial"/>
          <w:lang w:eastAsia="en-GB"/>
        </w:rPr>
        <w:t xml:space="preserve"> </w:t>
      </w:r>
      <w:proofErr w:type="spellStart"/>
      <w:r w:rsidRPr="006A26D9">
        <w:rPr>
          <w:rFonts w:ascii="Arial" w:eastAsiaTheme="minorEastAsia" w:hAnsi="Arial" w:cs="Arial"/>
          <w:lang w:eastAsia="en-GB"/>
        </w:rPr>
        <w:t>dokumentacijom</w:t>
      </w:r>
      <w:proofErr w:type="spellEnd"/>
      <w:r w:rsidRPr="006A26D9">
        <w:rPr>
          <w:rFonts w:ascii="Arial" w:eastAsiaTheme="minorEastAsia" w:hAnsi="Arial" w:cs="Arial"/>
          <w:lang w:eastAsia="en-GB"/>
        </w:rPr>
        <w:t xml:space="preserve">, pod </w:t>
      </w:r>
      <w:proofErr w:type="spellStart"/>
      <w:r w:rsidRPr="006A26D9">
        <w:rPr>
          <w:rFonts w:ascii="Arial" w:eastAsiaTheme="minorEastAsia" w:hAnsi="Arial" w:cs="Arial"/>
          <w:lang w:eastAsia="en-GB"/>
        </w:rPr>
        <w:t>uslovom</w:t>
      </w:r>
      <w:proofErr w:type="spellEnd"/>
      <w:r w:rsidRPr="006A26D9">
        <w:rPr>
          <w:rFonts w:ascii="Arial" w:eastAsiaTheme="minorEastAsia" w:hAnsi="Arial" w:cs="Arial"/>
          <w:lang w:eastAsia="en-GB"/>
        </w:rPr>
        <w:t xml:space="preserve"> da se ne </w:t>
      </w:r>
      <w:proofErr w:type="spellStart"/>
      <w:r w:rsidRPr="006A26D9">
        <w:rPr>
          <w:rFonts w:ascii="Arial" w:eastAsiaTheme="minorEastAsia" w:hAnsi="Arial" w:cs="Arial"/>
          <w:lang w:eastAsia="en-GB"/>
        </w:rPr>
        <w:t>vrše</w:t>
      </w:r>
      <w:proofErr w:type="spellEnd"/>
      <w:r w:rsidRPr="006A26D9">
        <w:rPr>
          <w:rFonts w:ascii="Arial" w:eastAsiaTheme="minorEastAsia" w:hAnsi="Arial" w:cs="Arial"/>
          <w:lang w:eastAsia="en-GB"/>
        </w:rPr>
        <w:t xml:space="preserve"> </w:t>
      </w:r>
      <w:proofErr w:type="spellStart"/>
      <w:r w:rsidRPr="006A26D9">
        <w:rPr>
          <w:rFonts w:ascii="Arial" w:eastAsiaTheme="minorEastAsia" w:hAnsi="Arial" w:cs="Arial"/>
          <w:lang w:eastAsia="en-GB"/>
        </w:rPr>
        <w:t>druge</w:t>
      </w:r>
      <w:proofErr w:type="spellEnd"/>
      <w:r w:rsidRPr="006A26D9">
        <w:rPr>
          <w:rFonts w:ascii="Arial" w:eastAsiaTheme="minorEastAsia" w:hAnsi="Arial" w:cs="Arial"/>
          <w:lang w:eastAsia="en-GB"/>
        </w:rPr>
        <w:t xml:space="preserve"> </w:t>
      </w:r>
      <w:proofErr w:type="spellStart"/>
      <w:r w:rsidRPr="006A26D9">
        <w:rPr>
          <w:rFonts w:ascii="Arial" w:eastAsiaTheme="minorEastAsia" w:hAnsi="Arial" w:cs="Arial"/>
          <w:lang w:eastAsia="en-GB"/>
        </w:rPr>
        <w:t>bitne</w:t>
      </w:r>
      <w:proofErr w:type="spellEnd"/>
      <w:r w:rsidRPr="006A26D9">
        <w:rPr>
          <w:rFonts w:ascii="Arial" w:eastAsiaTheme="minorEastAsia" w:hAnsi="Arial" w:cs="Arial"/>
          <w:lang w:eastAsia="en-GB"/>
        </w:rPr>
        <w:t xml:space="preserve"> </w:t>
      </w:r>
      <w:proofErr w:type="spellStart"/>
      <w:r w:rsidRPr="006A26D9">
        <w:rPr>
          <w:rFonts w:ascii="Arial" w:eastAsiaTheme="minorEastAsia" w:hAnsi="Arial" w:cs="Arial"/>
          <w:lang w:eastAsia="en-GB"/>
        </w:rPr>
        <w:t>izmjene</w:t>
      </w:r>
      <w:proofErr w:type="spellEnd"/>
      <w:r w:rsidRPr="006A26D9">
        <w:rPr>
          <w:rFonts w:ascii="Arial" w:eastAsiaTheme="minorEastAsia" w:hAnsi="Arial" w:cs="Arial"/>
          <w:lang w:eastAsia="en-GB"/>
        </w:rPr>
        <w:t xml:space="preserve"> </w:t>
      </w:r>
      <w:proofErr w:type="spellStart"/>
      <w:r w:rsidRPr="006A26D9">
        <w:rPr>
          <w:rFonts w:ascii="Arial" w:eastAsiaTheme="minorEastAsia" w:hAnsi="Arial" w:cs="Arial"/>
          <w:lang w:eastAsia="en-GB"/>
        </w:rPr>
        <w:t>ugov</w:t>
      </w:r>
      <w:r w:rsidR="0047048E" w:rsidRPr="006A26D9">
        <w:rPr>
          <w:rFonts w:ascii="Arial" w:eastAsiaTheme="minorEastAsia" w:hAnsi="Arial" w:cs="Arial"/>
          <w:lang w:eastAsia="en-GB"/>
        </w:rPr>
        <w:t>ora</w:t>
      </w:r>
      <w:proofErr w:type="spellEnd"/>
      <w:r w:rsidR="0047048E" w:rsidRPr="006A26D9">
        <w:rPr>
          <w:rFonts w:ascii="Arial" w:eastAsiaTheme="minorEastAsia" w:hAnsi="Arial" w:cs="Arial"/>
          <w:lang w:eastAsia="en-GB"/>
        </w:rPr>
        <w:t xml:space="preserve"> </w:t>
      </w:r>
      <w:proofErr w:type="spellStart"/>
      <w:r w:rsidR="0047048E" w:rsidRPr="006A26D9">
        <w:rPr>
          <w:rFonts w:ascii="Arial" w:eastAsiaTheme="minorEastAsia" w:hAnsi="Arial" w:cs="Arial"/>
          <w:lang w:eastAsia="en-GB"/>
        </w:rPr>
        <w:t>iz</w:t>
      </w:r>
      <w:proofErr w:type="spellEnd"/>
      <w:r w:rsidR="0047048E" w:rsidRPr="006A26D9">
        <w:rPr>
          <w:rFonts w:ascii="Arial" w:eastAsiaTheme="minorEastAsia" w:hAnsi="Arial" w:cs="Arial"/>
          <w:lang w:eastAsia="en-GB"/>
        </w:rPr>
        <w:t xml:space="preserve"> </w:t>
      </w:r>
      <w:proofErr w:type="spellStart"/>
      <w:r w:rsidR="0047048E" w:rsidRPr="006A26D9">
        <w:rPr>
          <w:rFonts w:ascii="Arial" w:eastAsiaTheme="minorEastAsia" w:hAnsi="Arial" w:cs="Arial"/>
          <w:lang w:eastAsia="en-GB"/>
        </w:rPr>
        <w:t>člana</w:t>
      </w:r>
      <w:proofErr w:type="spellEnd"/>
      <w:r w:rsidR="0047048E" w:rsidRPr="006A26D9">
        <w:rPr>
          <w:rFonts w:ascii="Arial" w:eastAsiaTheme="minorEastAsia" w:hAnsi="Arial" w:cs="Arial"/>
          <w:lang w:eastAsia="en-GB"/>
        </w:rPr>
        <w:t xml:space="preserve"> 150 </w:t>
      </w:r>
      <w:proofErr w:type="spellStart"/>
      <w:r w:rsidR="0047048E" w:rsidRPr="006A26D9">
        <w:rPr>
          <w:rFonts w:ascii="Arial" w:eastAsiaTheme="minorEastAsia" w:hAnsi="Arial" w:cs="Arial"/>
          <w:lang w:eastAsia="en-GB"/>
        </w:rPr>
        <w:t>stav</w:t>
      </w:r>
      <w:proofErr w:type="spellEnd"/>
      <w:r w:rsidR="0047048E" w:rsidRPr="006A26D9">
        <w:rPr>
          <w:rFonts w:ascii="Arial" w:eastAsiaTheme="minorEastAsia" w:hAnsi="Arial" w:cs="Arial"/>
          <w:lang w:eastAsia="en-GB"/>
        </w:rPr>
        <w:t xml:space="preserve"> 2 </w:t>
      </w:r>
      <w:proofErr w:type="spellStart"/>
      <w:r w:rsidR="0047048E" w:rsidRPr="006A26D9">
        <w:rPr>
          <w:rFonts w:ascii="Arial" w:eastAsiaTheme="minorEastAsia" w:hAnsi="Arial" w:cs="Arial"/>
          <w:lang w:eastAsia="en-GB"/>
        </w:rPr>
        <w:t>zakona</w:t>
      </w:r>
      <w:proofErr w:type="spellEnd"/>
      <w:r w:rsidR="0047048E" w:rsidRPr="006A26D9">
        <w:rPr>
          <w:rFonts w:ascii="Arial" w:eastAsiaTheme="minorEastAsia" w:hAnsi="Arial" w:cs="Arial"/>
          <w:lang w:eastAsia="en-GB"/>
        </w:rPr>
        <w:t>.</w:t>
      </w:r>
    </w:p>
    <w:p w:rsidR="008102A2" w:rsidRPr="006A26D9" w:rsidRDefault="008102A2" w:rsidP="0047048E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Theme="minorEastAsia" w:hAnsi="Arial" w:cs="Arial"/>
          <w:lang w:eastAsia="en-GB"/>
        </w:rPr>
      </w:pPr>
    </w:p>
    <w:p w:rsidR="007506B8" w:rsidRPr="0047048E" w:rsidRDefault="007506B8" w:rsidP="0047048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3" w:name="_Toc62730566"/>
      <w:r w:rsidRPr="007506B8">
        <w:rPr>
          <w:rFonts w:ascii="Arial" w:eastAsia="Times New Roman" w:hAnsi="Arial" w:cs="Times New Roman"/>
          <w:b/>
          <w:sz w:val="24"/>
          <w:szCs w:val="32"/>
          <w:lang w:val="sr-Latn-ME"/>
        </w:rPr>
        <w:t>ZAHTJEV ZA POJAŠNJENJE ILI IZMJENU I DOPUNU TENDERSKE DOKUMENTACIJE</w:t>
      </w:r>
      <w:bookmarkEnd w:id="13"/>
    </w:p>
    <w:p w:rsidR="007506B8" w:rsidRPr="007506B8" w:rsidRDefault="007506B8" w:rsidP="007506B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Zahtjev se podnosi isključivo putem ESJN-a.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102A2" w:rsidRDefault="008102A2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52556" w:rsidRDefault="00A52556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B673E" w:rsidRDefault="00FB673E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B673E" w:rsidRDefault="00FB673E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B673E" w:rsidRDefault="00FB673E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B673E" w:rsidRDefault="00FB673E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B673E" w:rsidRDefault="00FB673E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B673E" w:rsidRDefault="00FB673E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B673E" w:rsidRPr="007506B8" w:rsidRDefault="00FB673E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bookmarkStart w:id="14" w:name="_GoBack"/>
      <w:bookmarkEnd w:id="14"/>
    </w:p>
    <w:p w:rsidR="007506B8" w:rsidRPr="007506B8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5" w:name="_Toc416180136"/>
      <w:bookmarkStart w:id="16" w:name="_Toc508349235"/>
      <w:bookmarkStart w:id="17" w:name="_Toc62730567"/>
      <w:r w:rsidRPr="007506B8">
        <w:rPr>
          <w:rFonts w:ascii="Arial" w:eastAsia="Times New Roman" w:hAnsi="Arial" w:cs="Times New Roman"/>
          <w:b/>
          <w:sz w:val="24"/>
          <w:szCs w:val="32"/>
          <w:lang w:val="sr-Latn-ME"/>
        </w:rPr>
        <w:t xml:space="preserve"> IZJAVA NARUČIOCA O NEPOSTOJANJU SUKOBA INTERESA</w:t>
      </w:r>
      <w:bookmarkEnd w:id="15"/>
      <w:bookmarkEnd w:id="16"/>
      <w:bookmarkEnd w:id="17"/>
    </w:p>
    <w:p w:rsidR="007506B8" w:rsidRPr="007506B8" w:rsidRDefault="007506B8" w:rsidP="007506B8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</w:p>
    <w:p w:rsidR="007506B8" w:rsidRPr="007506B8" w:rsidRDefault="007506B8" w:rsidP="007506B8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</w:p>
    <w:p w:rsidR="007506B8" w:rsidRPr="007506B8" w:rsidRDefault="00A52556" w:rsidP="007506B8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Opština Tivat</w:t>
      </w:r>
    </w:p>
    <w:p w:rsidR="007F68E6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Broj: </w:t>
      </w:r>
      <w:r w:rsidR="00A5255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07-426/</w:t>
      </w:r>
      <w:r w:rsidR="0017077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23-</w:t>
      </w:r>
    </w:p>
    <w:p w:rsidR="007506B8" w:rsidRPr="007506B8" w:rsidRDefault="00A52556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Tivat, dana </w:t>
      </w:r>
      <w:r w:rsidR="007F68E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15.05</w:t>
      </w:r>
      <w:r w:rsidR="00836A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.2023. 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godine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 skladu sa članom 43 stav 1 Zakona o javnim nabavkama („Službeni list CG”, br. 74/19 i 3/23), </w:t>
      </w:r>
    </w:p>
    <w:p w:rsidR="007506B8" w:rsidRPr="007506B8" w:rsidRDefault="007506B8" w:rsidP="007506B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val="sr-Latn-ME"/>
        </w:rPr>
      </w:pPr>
      <w:r w:rsidRPr="007506B8">
        <w:rPr>
          <w:rFonts w:ascii="Arial" w:eastAsia="Times New Roman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:rsidR="007506B8" w:rsidRPr="007506B8" w:rsidRDefault="007506B8" w:rsidP="007506B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da u postupku javne nabavke redni broj </w:t>
      </w:r>
      <w:r w:rsidR="00EF2E1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61</w:t>
      </w:r>
      <w:r w:rsidR="00A5255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iz Plana javne nabavke broj </w:t>
      </w:r>
      <w:r w:rsidR="00A52556">
        <w:rPr>
          <w:rFonts w:ascii="Arial" w:eastAsia="Times New Roman" w:hAnsi="Arial" w:cs="Arial"/>
          <w:bCs/>
          <w:i/>
          <w:color w:val="222222"/>
          <w:sz w:val="24"/>
          <w:szCs w:val="24"/>
          <w:u w:val="single"/>
          <w:lang w:val="sr-Latn-ME"/>
        </w:rPr>
        <w:t xml:space="preserve">5966 </w:t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od </w:t>
      </w:r>
      <w:r w:rsidR="00A5255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30.01.2023.godine sa posljednjom pripadajućom izmjenom od </w:t>
      </w:r>
      <w:r w:rsidR="007F68E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24.04</w:t>
      </w:r>
      <w:r w:rsidR="00A5255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.2023.godine</w:t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za nabavku </w:t>
      </w:r>
      <w:r w:rsidR="00170776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 xml:space="preserve">usluge </w:t>
      </w:r>
      <w:r w:rsidR="007F68E6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 xml:space="preserve">satelitske detekcije gubitka vode na teritoriji </w:t>
      </w:r>
      <w:r w:rsidR="00BB30AD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o</w:t>
      </w:r>
      <w:r w:rsidR="007F68E6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pštine Tivat</w:t>
      </w:r>
      <w:r w:rsidRPr="007506B8">
        <w:rPr>
          <w:rFonts w:ascii="Arial" w:eastAsia="Times New Roman" w:hAnsi="Arial" w:cs="Arial"/>
          <w:i/>
          <w:color w:val="000000"/>
          <w:sz w:val="24"/>
          <w:szCs w:val="24"/>
          <w:u w:val="single"/>
          <w:lang w:val="sr-Latn-ME"/>
        </w:rPr>
        <w:t xml:space="preserve"> </w:t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7506B8" w:rsidRPr="007506B8" w:rsidRDefault="007506B8" w:rsidP="007506B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A52556" w:rsidP="007506B8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Ovlašćeno lice naručioca, Željko Komnenović</w:t>
      </w:r>
      <w:r w:rsidR="007506B8"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</w:t>
      </w:r>
    </w:p>
    <w:p w:rsidR="007506B8" w:rsidRPr="007506B8" w:rsidRDefault="007506B8" w:rsidP="007506B8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                 </w:t>
      </w:r>
    </w:p>
    <w:p w:rsidR="007506B8" w:rsidRPr="007506B8" w:rsidRDefault="007506B8" w:rsidP="007506B8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Službenik za javne nabavke</w:t>
      </w:r>
      <w:r w:rsidR="00A5255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, Radmila Lučić</w:t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________________</w:t>
      </w:r>
      <w:r w:rsidRPr="007506B8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</w:t>
      </w:r>
    </w:p>
    <w:p w:rsidR="007506B8" w:rsidRPr="007506B8" w:rsidRDefault="007506B8" w:rsidP="007506B8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</w:t>
      </w:r>
    </w:p>
    <w:p w:rsidR="00A52556" w:rsidRDefault="007506B8" w:rsidP="007506B8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Lice koje je učestvovalo u planiranju javne nabavke</w:t>
      </w:r>
      <w:r w:rsidR="00A5255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,</w:t>
      </w:r>
    </w:p>
    <w:p w:rsidR="00A52556" w:rsidRDefault="00A52556" w:rsidP="007506B8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Default="007506B8" w:rsidP="007506B8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7F68E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Vlado Brguljan</w:t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__________________</w:t>
      </w:r>
    </w:p>
    <w:p w:rsidR="00A52556" w:rsidRPr="007506B8" w:rsidRDefault="00A52556" w:rsidP="00CB3A41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52556" w:rsidRDefault="007506B8" w:rsidP="00CB3A41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                 Član komisije </w:t>
      </w:r>
      <w:r w:rsidRPr="007506B8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7506B8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e</w:t>
      </w:r>
      <w:r w:rsidR="00A5255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, </w:t>
      </w:r>
    </w:p>
    <w:p w:rsidR="00CB3A41" w:rsidRDefault="00CB3A41" w:rsidP="00CB3A41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</w:pPr>
    </w:p>
    <w:p w:rsidR="007506B8" w:rsidRDefault="00A52556" w:rsidP="00CB3A41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Radmila Lučić </w:t>
      </w:r>
      <w:r w:rsidR="00B632F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</w:t>
      </w:r>
      <w:r w:rsidR="007506B8"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</w:t>
      </w:r>
    </w:p>
    <w:p w:rsidR="00CB3A41" w:rsidRPr="007506B8" w:rsidRDefault="00CB3A41" w:rsidP="00CB3A41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B3A41" w:rsidRDefault="007506B8" w:rsidP="00CB3A41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7506B8">
        <w:rPr>
          <w:rFonts w:ascii="Arial" w:eastAsia="Times New Roman" w:hAnsi="Arial" w:cs="Arial"/>
          <w:sz w:val="24"/>
          <w:szCs w:val="24"/>
          <w:lang w:val="sr-Latn-ME"/>
        </w:rPr>
        <w:t>za sprovođenje postupka javne</w:t>
      </w:r>
      <w:r w:rsidR="00CB3A41">
        <w:rPr>
          <w:rFonts w:ascii="Arial" w:eastAsia="Times New Roman" w:hAnsi="Arial" w:cs="Arial"/>
          <w:sz w:val="24"/>
          <w:szCs w:val="24"/>
          <w:lang w:val="sr-Latn-ME"/>
        </w:rPr>
        <w:t xml:space="preserve"> nabavke</w:t>
      </w:r>
      <w:r w:rsidRPr="007506B8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</w:p>
    <w:p w:rsidR="00CB3A41" w:rsidRDefault="00CB3A41" w:rsidP="00CB3A41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Default="007F68E6" w:rsidP="00CB3A41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Marinko Terzić</w:t>
      </w:r>
      <w:r w:rsidR="00CB3A41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 </w:t>
      </w:r>
      <w:r w:rsidR="007506B8"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</w:t>
      </w:r>
    </w:p>
    <w:p w:rsidR="00CB3A41" w:rsidRPr="007506B8" w:rsidRDefault="00CB3A41" w:rsidP="00CB3A41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B3A41" w:rsidRDefault="007506B8" w:rsidP="00CB3A41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7506B8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7506B8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e</w:t>
      </w:r>
      <w:r w:rsidR="00CB3A41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, </w:t>
      </w:r>
    </w:p>
    <w:p w:rsidR="00CB3A41" w:rsidRDefault="00CB3A41" w:rsidP="00CB3A41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</w:pPr>
    </w:p>
    <w:p w:rsidR="007506B8" w:rsidRPr="007506B8" w:rsidRDefault="007F68E6" w:rsidP="00CB3A41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Bogdan Čučković</w:t>
      </w:r>
      <w:r w:rsidR="00CB3A41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 </w:t>
      </w:r>
      <w:r w:rsidR="007506B8"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</w:t>
      </w:r>
    </w:p>
    <w:p w:rsidR="007506B8" w:rsidRPr="007506B8" w:rsidRDefault="007506B8" w:rsidP="00CB3A41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iCs/>
          <w:sz w:val="28"/>
          <w:szCs w:val="32"/>
          <w:lang w:val="sr-Latn-ME"/>
        </w:rPr>
      </w:pPr>
      <w:bookmarkStart w:id="18" w:name="_Toc62730568"/>
      <w:r w:rsidRPr="007506B8">
        <w:rPr>
          <w:rFonts w:ascii="Arial" w:eastAsia="Times New Roman" w:hAnsi="Arial" w:cs="Times New Roman"/>
          <w:b/>
          <w:sz w:val="28"/>
          <w:szCs w:val="32"/>
          <w:lang w:val="sr-Latn-ME"/>
        </w:rPr>
        <w:lastRenderedPageBreak/>
        <w:t>UPUTSTVO O PRAVNOM SREDSTVU</w:t>
      </w:r>
      <w:bookmarkEnd w:id="18"/>
    </w:p>
    <w:p w:rsidR="007506B8" w:rsidRPr="007506B8" w:rsidRDefault="007506B8" w:rsidP="007506B8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Privredni subjekat može da izjavi žalbu protiv ove tenderske dokumentacije Komisiji za zaštitu prava</w:t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:</w:t>
      </w:r>
    </w:p>
    <w:p w:rsidR="007506B8" w:rsidRPr="007506B8" w:rsidRDefault="007506B8" w:rsidP="007506B8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  1) u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roku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20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i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ako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prijava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kvalifikaciju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najmanje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30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i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;</w:t>
      </w:r>
    </w:p>
    <w:p w:rsidR="007506B8" w:rsidRPr="007506B8" w:rsidRDefault="007506B8" w:rsidP="007506B8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  2) u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roku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deset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i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ako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prijava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kvalifikaciju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najmanje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15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i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;</w:t>
      </w:r>
    </w:p>
    <w:p w:rsidR="007506B8" w:rsidRPr="007506B8" w:rsidRDefault="007506B8" w:rsidP="007506B8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  3) do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isteka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polovine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roka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prijava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kvalifikaciju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ako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prijava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kvalifikaciju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kraći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15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i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a u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slučaju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da je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posljednji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dan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roka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kraći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24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časa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smatra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da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ističe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istekom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tog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.</w:t>
      </w:r>
    </w:p>
    <w:p w:rsidR="007506B8" w:rsidRPr="007506B8" w:rsidRDefault="007506B8" w:rsidP="007506B8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:rsidR="007506B8" w:rsidRPr="007506B8" w:rsidRDefault="007506B8" w:rsidP="007506B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7506B8" w:rsidRPr="007506B8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7506B8" w:rsidRPr="007506B8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9" w:history="1">
        <w:r w:rsidRPr="007506B8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.“.</w:t>
      </w:r>
    </w:p>
    <w:p w:rsidR="007506B8" w:rsidRPr="007506B8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07324" w:rsidRDefault="00907324"/>
    <w:sectPr w:rsidR="0090732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59C0" w:rsidRDefault="002959C0" w:rsidP="007506B8">
      <w:pPr>
        <w:spacing w:after="0" w:line="240" w:lineRule="auto"/>
      </w:pPr>
      <w:r>
        <w:separator/>
      </w:r>
    </w:p>
  </w:endnote>
  <w:endnote w:type="continuationSeparator" w:id="0">
    <w:p w:rsidR="002959C0" w:rsidRDefault="002959C0" w:rsidP="007506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59C0" w:rsidRDefault="002959C0" w:rsidP="007506B8">
      <w:pPr>
        <w:spacing w:after="0" w:line="240" w:lineRule="auto"/>
      </w:pPr>
      <w:r>
        <w:separator/>
      </w:r>
    </w:p>
  </w:footnote>
  <w:footnote w:type="continuationSeparator" w:id="0">
    <w:p w:rsidR="002959C0" w:rsidRDefault="002959C0" w:rsidP="007506B8">
      <w:pPr>
        <w:spacing w:after="0" w:line="240" w:lineRule="auto"/>
      </w:pPr>
      <w:r>
        <w:continuationSeparator/>
      </w:r>
    </w:p>
  </w:footnote>
  <w:footnote w:id="1">
    <w:p w:rsidR="002959C0" w:rsidRPr="007F2BA0" w:rsidRDefault="002959C0" w:rsidP="007506B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2959C0" w:rsidRPr="007F2BA0" w:rsidRDefault="002959C0" w:rsidP="007506B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2959C0" w:rsidRPr="007F2BA0" w:rsidRDefault="002959C0" w:rsidP="007506B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2959C0" w:rsidRPr="007F2BA0" w:rsidRDefault="002959C0" w:rsidP="007506B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</w:t>
      </w:r>
      <w:proofErr w:type="gramEnd"/>
      <w:r w:rsidRPr="007F2BA0">
        <w:rPr>
          <w:rFonts w:ascii="Arial" w:hAnsi="Arial" w:cs="Arial"/>
          <w:sz w:val="14"/>
          <w:szCs w:val="16"/>
          <w:lang w:val="sr-Latn-ME"/>
        </w:rPr>
        <w:t xml:space="preserve"> - 16. naručilac sačinjava u formi word/PDF dokumenta i objavljuje unošenjem (attachment) dokumenta na ESJN;</w:t>
      </w:r>
    </w:p>
  </w:footnote>
  <w:footnote w:id="5">
    <w:p w:rsidR="002959C0" w:rsidRPr="00367536" w:rsidRDefault="002959C0" w:rsidP="007506B8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2959C0" w:rsidRPr="007F2BA0" w:rsidRDefault="002959C0" w:rsidP="007506B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2959C0" w:rsidRPr="0083641C" w:rsidRDefault="002959C0" w:rsidP="007506B8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2959C0" w:rsidRPr="007F2BA0" w:rsidRDefault="002959C0" w:rsidP="007506B8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6"/>
        </w:rPr>
        <w:t>dužan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u </w:t>
      </w:r>
      <w:proofErr w:type="spellStart"/>
      <w:r w:rsidRPr="007F2BA0">
        <w:rPr>
          <w:rFonts w:ascii="Arial" w:hAnsi="Arial" w:cs="Arial"/>
          <w:sz w:val="14"/>
          <w:szCs w:val="16"/>
        </w:rPr>
        <w:t>tenderskoj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odredi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li </w:t>
      </w:r>
      <w:proofErr w:type="spellStart"/>
      <w:r w:rsidRPr="007F2BA0">
        <w:rPr>
          <w:rFonts w:ascii="Arial" w:hAnsi="Arial" w:cs="Arial"/>
          <w:sz w:val="14"/>
          <w:szCs w:val="16"/>
        </w:rPr>
        <w:t>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potpisnici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dužni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ga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izvršavaju</w:t>
      </w:r>
      <w:proofErr w:type="spellEnd"/>
    </w:p>
  </w:footnote>
  <w:footnote w:id="9">
    <w:p w:rsidR="002959C0" w:rsidRPr="00244A34" w:rsidRDefault="002959C0" w:rsidP="007506B8">
      <w:pPr>
        <w:pStyle w:val="FootnoteText"/>
        <w:contextualSpacing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Garancija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6"/>
        </w:rPr>
        <w:t>određuje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iznosu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koji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ne </w:t>
      </w:r>
      <w:proofErr w:type="spellStart"/>
      <w:r w:rsidRPr="007F2BA0">
        <w:rPr>
          <w:rFonts w:ascii="Arial" w:hAnsi="Arial" w:cs="Arial"/>
          <w:sz w:val="14"/>
          <w:szCs w:val="16"/>
        </w:rPr>
        <w:t>može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bude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veći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gramStart"/>
      <w:r w:rsidRPr="007F2BA0">
        <w:rPr>
          <w:rFonts w:ascii="Arial" w:hAnsi="Arial" w:cs="Arial"/>
          <w:sz w:val="14"/>
          <w:szCs w:val="16"/>
        </w:rPr>
        <w:t>od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10% </w:t>
      </w:r>
      <w:proofErr w:type="spellStart"/>
      <w:r w:rsidRPr="007F2BA0">
        <w:rPr>
          <w:rFonts w:ascii="Arial" w:hAnsi="Arial" w:cs="Arial"/>
          <w:sz w:val="14"/>
          <w:szCs w:val="16"/>
        </w:rPr>
        <w:t>vrijednosti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10">
    <w:p w:rsidR="002959C0" w:rsidRPr="007F2BA0" w:rsidRDefault="002959C0" w:rsidP="007506B8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1">
    <w:p w:rsidR="002959C0" w:rsidRPr="007F2BA0" w:rsidRDefault="002959C0" w:rsidP="007506B8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javne nabavke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2">
    <w:p w:rsidR="002959C0" w:rsidRPr="002E211C" w:rsidRDefault="002959C0" w:rsidP="007506B8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i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i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2AB75D3A"/>
    <w:multiLevelType w:val="hybridMultilevel"/>
    <w:tmpl w:val="8F0AE2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CE1BE0"/>
    <w:multiLevelType w:val="hybridMultilevel"/>
    <w:tmpl w:val="535449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9FD2731"/>
    <w:multiLevelType w:val="multilevel"/>
    <w:tmpl w:val="2F8EE49C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"/>
      <w:lvlJc w:val="left"/>
      <w:pPr>
        <w:ind w:left="689" w:hanging="405"/>
      </w:pPr>
    </w:lvl>
    <w:lvl w:ilvl="2">
      <w:start w:val="1"/>
      <w:numFmt w:val="decimal"/>
      <w:isLgl/>
      <w:lvlText w:val="%1.%2.%3"/>
      <w:lvlJc w:val="left"/>
      <w:pPr>
        <w:ind w:left="862" w:hanging="720"/>
      </w:pPr>
    </w:lvl>
    <w:lvl w:ilvl="3">
      <w:start w:val="1"/>
      <w:numFmt w:val="decimal"/>
      <w:isLgl/>
      <w:lvlText w:val="%1.%2.%3.%4"/>
      <w:lvlJc w:val="left"/>
      <w:pPr>
        <w:ind w:left="862" w:hanging="720"/>
      </w:pPr>
    </w:lvl>
    <w:lvl w:ilvl="4">
      <w:start w:val="1"/>
      <w:numFmt w:val="decimal"/>
      <w:isLgl/>
      <w:lvlText w:val="%1.%2.%3.%4.%5"/>
      <w:lvlJc w:val="left"/>
      <w:pPr>
        <w:ind w:left="1222" w:hanging="1080"/>
      </w:pPr>
    </w:lvl>
    <w:lvl w:ilvl="5">
      <w:start w:val="1"/>
      <w:numFmt w:val="decimal"/>
      <w:isLgl/>
      <w:lvlText w:val="%1.%2.%3.%4.%5.%6"/>
      <w:lvlJc w:val="left"/>
      <w:pPr>
        <w:ind w:left="1222" w:hanging="1080"/>
      </w:pPr>
    </w:lvl>
    <w:lvl w:ilvl="6">
      <w:start w:val="1"/>
      <w:numFmt w:val="decimal"/>
      <w:isLgl/>
      <w:lvlText w:val="%1.%2.%3.%4.%5.%6.%7"/>
      <w:lvlJc w:val="left"/>
      <w:pPr>
        <w:ind w:left="1582" w:hanging="1440"/>
      </w:pPr>
    </w:lvl>
    <w:lvl w:ilvl="7">
      <w:start w:val="1"/>
      <w:numFmt w:val="decimal"/>
      <w:isLgl/>
      <w:lvlText w:val="%1.%2.%3.%4.%5.%6.%7.%8"/>
      <w:lvlJc w:val="left"/>
      <w:pPr>
        <w:ind w:left="1582" w:hanging="1440"/>
      </w:pPr>
    </w:lvl>
    <w:lvl w:ilvl="8">
      <w:start w:val="1"/>
      <w:numFmt w:val="decimal"/>
      <w:isLgl/>
      <w:lvlText w:val="%1.%2.%3.%4.%5.%6.%7.%8.%9"/>
      <w:lvlJc w:val="left"/>
      <w:pPr>
        <w:ind w:left="1942" w:hanging="1800"/>
      </w:pPr>
    </w:lvl>
  </w:abstractNum>
  <w:abstractNum w:abstractNumId="6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7BF66047"/>
    <w:multiLevelType w:val="hybridMultilevel"/>
    <w:tmpl w:val="09DCAE6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8"/>
  </w:num>
  <w:num w:numId="5">
    <w:abstractNumId w:val="10"/>
  </w:num>
  <w:num w:numId="6">
    <w:abstractNumId w:val="9"/>
  </w:num>
  <w:num w:numId="7">
    <w:abstractNumId w:val="6"/>
  </w:num>
  <w:num w:numId="8">
    <w:abstractNumId w:val="7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11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44E4"/>
    <w:rsid w:val="00007799"/>
    <w:rsid w:val="000243A9"/>
    <w:rsid w:val="000D7C62"/>
    <w:rsid w:val="000F57B6"/>
    <w:rsid w:val="00113A76"/>
    <w:rsid w:val="00120770"/>
    <w:rsid w:val="00146A01"/>
    <w:rsid w:val="00170776"/>
    <w:rsid w:val="001B0613"/>
    <w:rsid w:val="001D4A45"/>
    <w:rsid w:val="002044E4"/>
    <w:rsid w:val="00206745"/>
    <w:rsid w:val="002959C0"/>
    <w:rsid w:val="002B2B52"/>
    <w:rsid w:val="002C5A89"/>
    <w:rsid w:val="002F7DE9"/>
    <w:rsid w:val="00333C7C"/>
    <w:rsid w:val="00343C6E"/>
    <w:rsid w:val="00364FBB"/>
    <w:rsid w:val="0039120C"/>
    <w:rsid w:val="00414320"/>
    <w:rsid w:val="0047048E"/>
    <w:rsid w:val="00490B2D"/>
    <w:rsid w:val="00492529"/>
    <w:rsid w:val="004A3480"/>
    <w:rsid w:val="004D36E2"/>
    <w:rsid w:val="00517398"/>
    <w:rsid w:val="005C5034"/>
    <w:rsid w:val="00601A7E"/>
    <w:rsid w:val="006160E5"/>
    <w:rsid w:val="00653FFE"/>
    <w:rsid w:val="00655DE4"/>
    <w:rsid w:val="006A26D9"/>
    <w:rsid w:val="006B5BC0"/>
    <w:rsid w:val="00736669"/>
    <w:rsid w:val="00741D1F"/>
    <w:rsid w:val="007506B8"/>
    <w:rsid w:val="007555BC"/>
    <w:rsid w:val="007A50C3"/>
    <w:rsid w:val="007D679B"/>
    <w:rsid w:val="007F68E6"/>
    <w:rsid w:val="008102A2"/>
    <w:rsid w:val="00836A70"/>
    <w:rsid w:val="008412C7"/>
    <w:rsid w:val="008C02B9"/>
    <w:rsid w:val="00907324"/>
    <w:rsid w:val="009B6932"/>
    <w:rsid w:val="009D6F9C"/>
    <w:rsid w:val="00A52556"/>
    <w:rsid w:val="00AB56D9"/>
    <w:rsid w:val="00AC190E"/>
    <w:rsid w:val="00AE40C1"/>
    <w:rsid w:val="00AE6A8B"/>
    <w:rsid w:val="00B1206D"/>
    <w:rsid w:val="00B23780"/>
    <w:rsid w:val="00B61830"/>
    <w:rsid w:val="00B632F1"/>
    <w:rsid w:val="00B7537F"/>
    <w:rsid w:val="00B978CA"/>
    <w:rsid w:val="00BB30AD"/>
    <w:rsid w:val="00BF0CDF"/>
    <w:rsid w:val="00C64D0F"/>
    <w:rsid w:val="00CB3A41"/>
    <w:rsid w:val="00DD6ADF"/>
    <w:rsid w:val="00E16509"/>
    <w:rsid w:val="00E64086"/>
    <w:rsid w:val="00E709AB"/>
    <w:rsid w:val="00E902AA"/>
    <w:rsid w:val="00EA3FF8"/>
    <w:rsid w:val="00EB4C8F"/>
    <w:rsid w:val="00EF2E16"/>
    <w:rsid w:val="00F27923"/>
    <w:rsid w:val="00F56307"/>
    <w:rsid w:val="00F603B8"/>
    <w:rsid w:val="00F63EF4"/>
    <w:rsid w:val="00FB673E"/>
    <w:rsid w:val="00FD4550"/>
    <w:rsid w:val="00FE0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7506B8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506B8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7506B8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4A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4A4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64D0F"/>
    <w:pPr>
      <w:spacing w:before="96" w:after="120" w:line="360" w:lineRule="atLeast"/>
      <w:ind w:left="720"/>
    </w:pPr>
    <w:rPr>
      <w:rFonts w:ascii="Calibri" w:eastAsia="Times New Roman" w:hAnsi="Calibri" w:cs="Calibri"/>
      <w:lang w:val="sr-Latn-CS"/>
    </w:rPr>
  </w:style>
  <w:style w:type="paragraph" w:customStyle="1" w:styleId="Normal1">
    <w:name w:val="Normal1"/>
    <w:basedOn w:val="Normal"/>
    <w:rsid w:val="00C64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30X">
    <w:name w:val="T30X"/>
    <w:basedOn w:val="Normal"/>
    <w:uiPriority w:val="99"/>
    <w:rsid w:val="00C64D0F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7506B8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506B8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7506B8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4A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4A4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64D0F"/>
    <w:pPr>
      <w:spacing w:before="96" w:after="120" w:line="360" w:lineRule="atLeast"/>
      <w:ind w:left="720"/>
    </w:pPr>
    <w:rPr>
      <w:rFonts w:ascii="Calibri" w:eastAsia="Times New Roman" w:hAnsi="Calibri" w:cs="Calibri"/>
      <w:lang w:val="sr-Latn-CS"/>
    </w:rPr>
  </w:style>
  <w:style w:type="paragraph" w:customStyle="1" w:styleId="Normal1">
    <w:name w:val="Normal1"/>
    <w:basedOn w:val="Normal"/>
    <w:rsid w:val="00C64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30X">
    <w:name w:val="T30X"/>
    <w:basedOn w:val="Normal"/>
    <w:uiPriority w:val="99"/>
    <w:rsid w:val="00C64D0F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kontrola-nabavki.m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A71A4B-4E5E-4CA4-B2D4-7AD1E7F7B0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10</Pages>
  <Words>2355</Words>
  <Characters>13425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Radmila Lucic</dc:creator>
  <cp:keywords/>
  <dc:description/>
  <cp:lastModifiedBy>Radmila Lucic</cp:lastModifiedBy>
  <cp:revision>73</cp:revision>
  <cp:lastPrinted>2023-05-15T07:27:00Z</cp:lastPrinted>
  <dcterms:created xsi:type="dcterms:W3CDTF">2023-03-07T08:56:00Z</dcterms:created>
  <dcterms:modified xsi:type="dcterms:W3CDTF">2023-05-15T07:36:00Z</dcterms:modified>
</cp:coreProperties>
</file>