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BE5D6" w14:textId="77777777" w:rsidR="00D4466C" w:rsidRDefault="00D4466C" w:rsidP="00D4466C">
      <w:pPr>
        <w:tabs>
          <w:tab w:val="left" w:pos="567"/>
        </w:tabs>
        <w:spacing w:after="0" w:line="240" w:lineRule="auto"/>
        <w:ind w:firstLine="567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  <w:r>
        <w:rPr>
          <w:rFonts w:ascii="Arial" w:eastAsia="PMingLiU" w:hAnsi="Arial" w:cs="Arial"/>
          <w:b/>
          <w:color w:val="000000" w:themeColor="text1"/>
          <w:lang w:eastAsia="zh-TW"/>
        </w:rPr>
        <w:t>Obrazac 5</w:t>
      </w:r>
    </w:p>
    <w:p w14:paraId="6F5D2618" w14:textId="77777777" w:rsidR="00D4466C" w:rsidRDefault="00D4466C" w:rsidP="00D4466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4FC8010B" w14:textId="2F772244" w:rsidR="00950A4A" w:rsidRPr="003C01FD" w:rsidRDefault="00950A4A" w:rsidP="00950A4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u w:val="single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>Naručilac:</w:t>
      </w:r>
      <w:r w:rsidR="00C0108C">
        <w:rPr>
          <w:rFonts w:ascii="Arial" w:eastAsia="PMingLiU" w:hAnsi="Arial" w:cs="Arial"/>
          <w:color w:val="000000" w:themeColor="text1"/>
          <w:lang w:eastAsia="zh-TW"/>
        </w:rPr>
        <w:t xml:space="preserve"> </w:t>
      </w:r>
      <w:r w:rsidRPr="003C01FD">
        <w:rPr>
          <w:rFonts w:ascii="Arial" w:eastAsia="PMingLiU" w:hAnsi="Arial" w:cs="Arial"/>
          <w:color w:val="000000" w:themeColor="text1"/>
          <w:u w:val="single"/>
          <w:lang w:eastAsia="zh-TW"/>
        </w:rPr>
        <w:t xml:space="preserve">”Komunalne usluge” d.o.o. Podgorica                                                                   </w:t>
      </w:r>
    </w:p>
    <w:p w14:paraId="46DCD5F1" w14:textId="2D1B1E5E" w:rsidR="00950A4A" w:rsidRDefault="00950A4A" w:rsidP="00950A4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 xml:space="preserve">Broj </w:t>
      </w:r>
      <w:r w:rsidRPr="003C01FD">
        <w:rPr>
          <w:rFonts w:ascii="Arial" w:eastAsia="PMingLiU" w:hAnsi="Arial" w:cs="Arial"/>
          <w:color w:val="000000" w:themeColor="text1"/>
          <w:u w:val="single"/>
          <w:lang w:eastAsia="zh-TW"/>
        </w:rPr>
        <w:t>0</w:t>
      </w:r>
      <w:r w:rsidR="00E257B0">
        <w:rPr>
          <w:rFonts w:ascii="Arial" w:eastAsia="PMingLiU" w:hAnsi="Arial" w:cs="Arial"/>
          <w:color w:val="000000" w:themeColor="text1"/>
          <w:u w:val="single"/>
          <w:lang w:eastAsia="zh-TW"/>
        </w:rPr>
        <w:t>8</w:t>
      </w:r>
      <w:r w:rsidRPr="003C01FD">
        <w:rPr>
          <w:rFonts w:ascii="Arial" w:eastAsia="PMingLiU" w:hAnsi="Arial" w:cs="Arial"/>
          <w:color w:val="000000" w:themeColor="text1"/>
          <w:u w:val="single"/>
          <w:lang w:eastAsia="zh-TW"/>
        </w:rPr>
        <w:t>/23-</w:t>
      </w:r>
      <w:r w:rsidR="003B38ED">
        <w:rPr>
          <w:rFonts w:ascii="Arial" w:eastAsia="PMingLiU" w:hAnsi="Arial" w:cs="Arial"/>
          <w:color w:val="000000" w:themeColor="text1"/>
          <w:u w:val="single"/>
          <w:lang w:eastAsia="zh-TW"/>
        </w:rPr>
        <w:t>2637</w:t>
      </w:r>
    </w:p>
    <w:p w14:paraId="21085B50" w14:textId="32F04081" w:rsidR="00950A4A" w:rsidRPr="003C01FD" w:rsidRDefault="00950A4A" w:rsidP="00950A4A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Arial" w:eastAsia="PMingLiU" w:hAnsi="Arial" w:cs="Arial"/>
          <w:color w:val="000000" w:themeColor="text1"/>
          <w:u w:val="single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 xml:space="preserve">Mjesto i datum </w:t>
      </w:r>
      <w:r w:rsidR="009D5BD3">
        <w:rPr>
          <w:rFonts w:ascii="Arial" w:eastAsia="PMingLiU" w:hAnsi="Arial" w:cs="Arial"/>
          <w:color w:val="000000" w:themeColor="text1"/>
          <w:u w:val="single"/>
          <w:lang w:eastAsia="zh-TW"/>
        </w:rPr>
        <w:t>25</w:t>
      </w:r>
      <w:r w:rsidRPr="003C01FD">
        <w:rPr>
          <w:rFonts w:ascii="Arial" w:eastAsia="PMingLiU" w:hAnsi="Arial" w:cs="Arial"/>
          <w:color w:val="000000" w:themeColor="text1"/>
          <w:u w:val="single"/>
          <w:lang w:eastAsia="zh-TW"/>
        </w:rPr>
        <w:t>.0</w:t>
      </w:r>
      <w:r w:rsidR="00E257B0">
        <w:rPr>
          <w:rFonts w:ascii="Arial" w:eastAsia="PMingLiU" w:hAnsi="Arial" w:cs="Arial"/>
          <w:color w:val="000000" w:themeColor="text1"/>
          <w:u w:val="single"/>
          <w:lang w:eastAsia="zh-TW"/>
        </w:rPr>
        <w:t>4</w:t>
      </w:r>
      <w:r w:rsidRPr="003C01FD">
        <w:rPr>
          <w:rFonts w:ascii="Arial" w:eastAsia="PMingLiU" w:hAnsi="Arial" w:cs="Arial"/>
          <w:color w:val="000000" w:themeColor="text1"/>
          <w:u w:val="single"/>
          <w:lang w:eastAsia="zh-TW"/>
        </w:rPr>
        <w:t>.2023. godine</w:t>
      </w:r>
    </w:p>
    <w:p w14:paraId="0F09D919" w14:textId="77777777" w:rsidR="00D4466C" w:rsidRDefault="00D4466C" w:rsidP="00D4466C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14:paraId="07DA5858" w14:textId="77777777" w:rsidR="00D4466C" w:rsidRDefault="00D4466C" w:rsidP="00D4466C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</w:p>
    <w:p w14:paraId="5E7BEDA7" w14:textId="77777777" w:rsidR="00D4466C" w:rsidRDefault="00D4466C" w:rsidP="00D4466C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>OBAVJEŠTENJE O ISHODU POSTUPKA</w:t>
      </w:r>
    </w:p>
    <w:p w14:paraId="5358F6A9" w14:textId="77777777" w:rsidR="00D4466C" w:rsidRDefault="00D4466C" w:rsidP="00D4466C">
      <w:pP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 xml:space="preserve">JEDNOSTAVNE NABAVKE </w:t>
      </w:r>
    </w:p>
    <w:p w14:paraId="16FB86D1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4A6FB619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3AA9C36F" w14:textId="77777777" w:rsidR="00D4466C" w:rsidRDefault="00D4466C" w:rsidP="00D44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>I   PODACI O NARUČIOCU</w:t>
      </w:r>
    </w:p>
    <w:p w14:paraId="1DBB57D0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9"/>
        <w:gridCol w:w="5022"/>
      </w:tblGrid>
      <w:tr w:rsidR="00D4466C" w14:paraId="13E817FF" w14:textId="77777777" w:rsidTr="00D4466C">
        <w:trPr>
          <w:trHeight w:val="348"/>
        </w:trPr>
        <w:tc>
          <w:tcPr>
            <w:tcW w:w="407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47BEA" w14:textId="7779C3A7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Naručilac: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 xml:space="preserve"> “Komunalne usluge” d.o.o. </w:t>
            </w:r>
          </w:p>
        </w:tc>
        <w:tc>
          <w:tcPr>
            <w:tcW w:w="50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DB28013" w14:textId="62CD3DCF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Kontakt osoba: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 xml:space="preserve"> Marko Golubović</w:t>
            </w:r>
          </w:p>
        </w:tc>
      </w:tr>
      <w:tr w:rsidR="00D4466C" w14:paraId="4288D0EC" w14:textId="77777777" w:rsidTr="00D4466C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42DD" w14:textId="2E0C74CA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 xml:space="preserve">Adresa: 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>Zetskih vladara bb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E2AFF17" w14:textId="79A8C418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Poštanski broj: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 xml:space="preserve"> 81000</w:t>
            </w:r>
          </w:p>
        </w:tc>
      </w:tr>
      <w:tr w:rsidR="00D4466C" w14:paraId="678065A8" w14:textId="77777777" w:rsidTr="00D4466C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D716" w14:textId="3E712CB1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Grad: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 xml:space="preserve"> Podgorica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51F294F" w14:textId="6B00F76A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 xml:space="preserve">Identifikacioni broj: 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>02407523</w:t>
            </w:r>
          </w:p>
        </w:tc>
      </w:tr>
      <w:tr w:rsidR="00D4466C" w14:paraId="4DC5C5BA" w14:textId="77777777" w:rsidTr="00D4466C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8D372" w14:textId="5218CA5D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Telefon: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 xml:space="preserve"> 020/620-532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A648818" w14:textId="43353361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Faks: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 xml:space="preserve"> 020/621-550</w:t>
            </w:r>
          </w:p>
        </w:tc>
      </w:tr>
      <w:tr w:rsidR="00D4466C" w14:paraId="30C82006" w14:textId="77777777" w:rsidTr="00D4466C">
        <w:trPr>
          <w:trHeight w:val="348"/>
        </w:trPr>
        <w:tc>
          <w:tcPr>
            <w:tcW w:w="407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83F9BA4" w14:textId="77777777" w:rsidR="00950A4A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Elektronska adresa (e-mail):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 xml:space="preserve"> </w:t>
            </w:r>
          </w:p>
          <w:p w14:paraId="373F5593" w14:textId="761A4114" w:rsidR="00D4466C" w:rsidRDefault="00950A4A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kudoo@t-com.me</w:t>
            </w:r>
          </w:p>
        </w:tc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13C2BC8D" w14:textId="45729854" w:rsidR="00D4466C" w:rsidRDefault="00D4466C">
            <w:pPr>
              <w:tabs>
                <w:tab w:val="left" w:pos="426"/>
              </w:tabs>
              <w:spacing w:after="0" w:line="240" w:lineRule="auto"/>
              <w:rPr>
                <w:rFonts w:ascii="Arial" w:eastAsia="Calibri" w:hAnsi="Arial" w:cs="Arial"/>
                <w:color w:val="000000" w:themeColor="text1"/>
              </w:rPr>
            </w:pPr>
            <w:r>
              <w:rPr>
                <w:rFonts w:ascii="Arial" w:eastAsia="Calibri" w:hAnsi="Arial" w:cs="Arial"/>
                <w:color w:val="000000" w:themeColor="text1"/>
              </w:rPr>
              <w:t>Internet adresa (web):</w:t>
            </w:r>
            <w:r w:rsidR="00950A4A">
              <w:rPr>
                <w:rFonts w:ascii="Arial" w:eastAsia="Calibri" w:hAnsi="Arial" w:cs="Arial"/>
                <w:color w:val="000000" w:themeColor="text1"/>
              </w:rPr>
              <w:t xml:space="preserve"> www.komunalneusluge.me</w:t>
            </w:r>
          </w:p>
        </w:tc>
      </w:tr>
    </w:tbl>
    <w:p w14:paraId="088165DE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672DA766" w14:textId="77777777" w:rsidR="00D4466C" w:rsidRDefault="00D4466C" w:rsidP="00D44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  <w:bdr w:val="single" w:sz="4" w:space="0" w:color="auto" w:frame="1"/>
          <w:shd w:val="clear" w:color="auto" w:fill="D9D9D9" w:themeFill="background1" w:themeFillShade="D9"/>
        </w:rPr>
      </w:pPr>
      <w:r>
        <w:rPr>
          <w:rFonts w:ascii="Arial" w:eastAsia="Calibri" w:hAnsi="Arial" w:cs="Arial"/>
          <w:b/>
          <w:color w:val="000000" w:themeColor="text1"/>
        </w:rPr>
        <w:t>II Predmet nabavke:</w:t>
      </w:r>
    </w:p>
    <w:p w14:paraId="5D7BE545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75177383" w14:textId="25CBD5DD" w:rsidR="00D4466C" w:rsidRPr="00950A4A" w:rsidRDefault="00950A4A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  <w:lang w:val="en-US"/>
        </w:rPr>
      </w:pPr>
      <w:r w:rsidRPr="00950A4A">
        <w:rPr>
          <w:rFonts w:ascii="Arial" w:eastAsia="Calibri" w:hAnsi="Arial" w:cs="Arial"/>
          <w:color w:val="000000" w:themeColor="text1"/>
          <w:lang w:val="en-US"/>
        </w:rPr>
        <w:sym w:font="Wingdings" w:char="F0FD"/>
      </w:r>
      <w:r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950A4A">
        <w:rPr>
          <w:rFonts w:ascii="Arial" w:eastAsia="Calibri" w:hAnsi="Arial" w:cs="Arial"/>
          <w:color w:val="000000" w:themeColor="text1"/>
          <w:lang w:val="en-US"/>
        </w:rPr>
        <w:t>robe</w:t>
      </w:r>
      <w:r w:rsidR="00D4466C">
        <w:rPr>
          <w:rFonts w:ascii="Arial" w:eastAsia="Calibri" w:hAnsi="Arial" w:cs="Arial"/>
          <w:color w:val="000000" w:themeColor="text1"/>
        </w:rPr>
        <w:t>,</w:t>
      </w:r>
    </w:p>
    <w:p w14:paraId="1FB75490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sym w:font="Wingdings" w:char="F0A8"/>
      </w:r>
      <w:r>
        <w:rPr>
          <w:rFonts w:ascii="Arial" w:eastAsia="Calibri" w:hAnsi="Arial" w:cs="Arial"/>
          <w:color w:val="000000" w:themeColor="text1"/>
        </w:rPr>
        <w:t xml:space="preserve"> usluge,</w:t>
      </w:r>
    </w:p>
    <w:p w14:paraId="5733E869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sym w:font="Wingdings" w:char="F0A8"/>
      </w:r>
      <w:r>
        <w:rPr>
          <w:rFonts w:ascii="Arial" w:eastAsia="Calibri" w:hAnsi="Arial" w:cs="Arial"/>
          <w:color w:val="000000" w:themeColor="text1"/>
        </w:rPr>
        <w:t xml:space="preserve"> radovi.</w:t>
      </w:r>
    </w:p>
    <w:p w14:paraId="7D67E4A6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15BBB2B6" w14:textId="66489F95" w:rsidR="00D4466C" w:rsidRDefault="00D4466C" w:rsidP="00D44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 xml:space="preserve">III Opis predmeta </w:t>
      </w:r>
      <w:r>
        <w:rPr>
          <w:rFonts w:ascii="Arial" w:eastAsia="Calibri" w:hAnsi="Arial" w:cs="Arial"/>
          <w:b/>
          <w:bCs/>
          <w:color w:val="000000" w:themeColor="text1"/>
        </w:rPr>
        <w:t>jednostavne</w:t>
      </w:r>
      <w:r>
        <w:rPr>
          <w:rFonts w:ascii="Arial" w:eastAsia="Calibri" w:hAnsi="Arial" w:cs="Arial"/>
          <w:b/>
          <w:color w:val="000000" w:themeColor="text1"/>
        </w:rPr>
        <w:t xml:space="preserve"> nabavke: </w:t>
      </w:r>
    </w:p>
    <w:p w14:paraId="5CC3B413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i/>
          <w:color w:val="000000" w:themeColor="text1"/>
        </w:rPr>
      </w:pPr>
    </w:p>
    <w:p w14:paraId="5AE03370" w14:textId="7D97EB44" w:rsidR="00D4466C" w:rsidRDefault="00C0108C" w:rsidP="00D44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Modernizacija sistema svjetlosne signalizacije – III faza</w:t>
      </w:r>
    </w:p>
    <w:p w14:paraId="66223729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49AB1A2D" w14:textId="77777777" w:rsidR="00D4466C" w:rsidRDefault="00D4466C" w:rsidP="00D44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</w:rPr>
      </w:pPr>
      <w:r>
        <w:rPr>
          <w:rFonts w:ascii="Arial" w:eastAsia="Calibri" w:hAnsi="Arial" w:cs="Arial"/>
          <w:b/>
          <w:bCs/>
          <w:color w:val="000000" w:themeColor="text1"/>
        </w:rPr>
        <w:t>IV Procijenjena vrijednost jednostavne nabavke:</w:t>
      </w:r>
    </w:p>
    <w:p w14:paraId="44181AF8" w14:textId="77777777" w:rsidR="00D4466C" w:rsidRDefault="00D4466C" w:rsidP="00D4466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14:paraId="6BCF8823" w14:textId="1E3ACF2F" w:rsidR="00D4466C" w:rsidRDefault="00D4466C" w:rsidP="00D4466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Procijenjena vrijednost jednostavne nabavke bez uračunatog PDV-a</w:t>
      </w:r>
      <w:r w:rsidR="00950A4A">
        <w:rPr>
          <w:rFonts w:ascii="Arial" w:eastAsia="Calibri" w:hAnsi="Arial" w:cs="Arial"/>
          <w:color w:val="000000" w:themeColor="text1"/>
        </w:rPr>
        <w:t xml:space="preserve"> 1</w:t>
      </w:r>
      <w:r w:rsidR="00C0108C">
        <w:rPr>
          <w:rFonts w:ascii="Arial" w:eastAsia="Calibri" w:hAnsi="Arial" w:cs="Arial"/>
          <w:color w:val="000000" w:themeColor="text1"/>
        </w:rPr>
        <w:t>6</w:t>
      </w:r>
      <w:r w:rsidR="00950A4A">
        <w:rPr>
          <w:rFonts w:ascii="Arial" w:eastAsia="Calibri" w:hAnsi="Arial" w:cs="Arial"/>
          <w:color w:val="000000" w:themeColor="text1"/>
        </w:rPr>
        <w:t>.</w:t>
      </w:r>
      <w:r w:rsidR="00C0108C">
        <w:rPr>
          <w:rFonts w:ascii="Arial" w:eastAsia="Calibri" w:hAnsi="Arial" w:cs="Arial"/>
          <w:color w:val="000000" w:themeColor="text1"/>
        </w:rPr>
        <w:t>50</w:t>
      </w:r>
      <w:r w:rsidR="00950A4A">
        <w:rPr>
          <w:rFonts w:ascii="Arial" w:eastAsia="Calibri" w:hAnsi="Arial" w:cs="Arial"/>
          <w:color w:val="000000" w:themeColor="text1"/>
        </w:rPr>
        <w:t>0,00</w:t>
      </w:r>
      <w:r>
        <w:rPr>
          <w:rFonts w:ascii="Arial" w:eastAsia="Calibri" w:hAnsi="Arial" w:cs="Arial"/>
          <w:color w:val="000000" w:themeColor="text1"/>
        </w:rPr>
        <w:t xml:space="preserve"> €;</w:t>
      </w:r>
    </w:p>
    <w:p w14:paraId="13A6A413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7AF11C07" w14:textId="77777777" w:rsidR="00D4466C" w:rsidRDefault="00D4466C" w:rsidP="00D44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>V Ishod postupaka jednostavne nabavke je</w:t>
      </w:r>
    </w:p>
    <w:p w14:paraId="0ECD426A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1AD779BD" w14:textId="0A4DEF21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sym w:font="Wingdings" w:char="F0A8"/>
      </w:r>
      <w:r>
        <w:rPr>
          <w:rFonts w:ascii="Arial" w:eastAsia="Calibri" w:hAnsi="Arial" w:cs="Arial"/>
          <w:color w:val="000000" w:themeColor="text1"/>
        </w:rPr>
        <w:t xml:space="preserve"> </w:t>
      </w:r>
      <w:r w:rsidR="00E257B0">
        <w:rPr>
          <w:rFonts w:ascii="Arial" w:eastAsia="Calibri" w:hAnsi="Arial" w:cs="Arial"/>
          <w:color w:val="000000" w:themeColor="text1"/>
        </w:rPr>
        <w:t>izbor najpovoljnije ponude</w:t>
      </w:r>
      <w:r w:rsidR="00C0108C">
        <w:rPr>
          <w:rFonts w:ascii="Arial" w:eastAsia="Calibri" w:hAnsi="Arial" w:cs="Arial"/>
          <w:color w:val="000000" w:themeColor="text1"/>
        </w:rPr>
        <w:t>.</w:t>
      </w:r>
    </w:p>
    <w:p w14:paraId="5765F9A3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7E26C1F8" w14:textId="77777777" w:rsidR="00D4466C" w:rsidRDefault="00D4466C" w:rsidP="00D44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>VI Razlozi za poništenje postupka jednostavne nabavke:</w:t>
      </w:r>
    </w:p>
    <w:p w14:paraId="2FEC4C8B" w14:textId="77777777" w:rsidR="00D4466C" w:rsidRDefault="00D4466C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1741374E" w14:textId="01BA529F" w:rsidR="00D4466C" w:rsidRPr="00950A4A" w:rsidRDefault="00E257B0" w:rsidP="00E25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jc w:val="center"/>
        <w:rPr>
          <w:rFonts w:ascii="Arial" w:eastAsia="Calibri" w:hAnsi="Arial" w:cs="Arial"/>
          <w:bCs/>
          <w:color w:val="000000" w:themeColor="text1"/>
        </w:rPr>
      </w:pPr>
      <w:bookmarkStart w:id="0" w:name="_Hlk132706472"/>
      <w:r>
        <w:rPr>
          <w:rFonts w:ascii="Arial" w:eastAsia="Calibri" w:hAnsi="Arial" w:cs="Arial"/>
          <w:bCs/>
          <w:color w:val="000000" w:themeColor="text1"/>
        </w:rPr>
        <w:t>/</w:t>
      </w:r>
    </w:p>
    <w:bookmarkEnd w:id="0"/>
    <w:p w14:paraId="02664025" w14:textId="77777777" w:rsidR="00950A4A" w:rsidRDefault="00950A4A" w:rsidP="00D4466C">
      <w:pPr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</w:p>
    <w:p w14:paraId="0646582C" w14:textId="77777777" w:rsidR="00D4466C" w:rsidRDefault="00D4466C" w:rsidP="00D446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Arial" w:eastAsia="Calibri" w:hAnsi="Arial" w:cs="Arial"/>
          <w:b/>
          <w:bCs/>
          <w:color w:val="000000" w:themeColor="text1"/>
        </w:rPr>
      </w:pPr>
      <w:r>
        <w:rPr>
          <w:rFonts w:ascii="Arial" w:eastAsia="Calibri" w:hAnsi="Arial" w:cs="Arial"/>
          <w:b/>
          <w:bCs/>
          <w:color w:val="000000" w:themeColor="text1"/>
        </w:rPr>
        <w:t>VII Rang lista ponuda po silaznom redosljedu:</w:t>
      </w:r>
    </w:p>
    <w:p w14:paraId="53B14BC7" w14:textId="77777777" w:rsidR="00D4466C" w:rsidRDefault="00D4466C" w:rsidP="00D4466C">
      <w:pPr>
        <w:spacing w:after="0" w:line="240" w:lineRule="auto"/>
        <w:rPr>
          <w:rFonts w:ascii="Arial" w:eastAsia="Calibri" w:hAnsi="Arial" w:cs="Arial"/>
          <w:b/>
          <w:bCs/>
          <w:color w:val="000000" w:themeColor="text1"/>
        </w:rPr>
      </w:pPr>
    </w:p>
    <w:p w14:paraId="19CA75D2" w14:textId="77777777" w:rsidR="00E257B0" w:rsidRDefault="00E257B0" w:rsidP="00E257B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PMingLiU" w:hAnsi="Arial" w:cs="Arial"/>
          <w:b/>
          <w:color w:val="000000" w:themeColor="text1"/>
          <w:lang w:eastAsia="zh-TW"/>
        </w:rPr>
      </w:pPr>
      <w:r>
        <w:rPr>
          <w:rFonts w:ascii="Arial" w:eastAsia="PMingLiU" w:hAnsi="Arial" w:cs="Arial"/>
          <w:b/>
          <w:color w:val="000000" w:themeColor="text1"/>
          <w:lang w:eastAsia="zh-TW"/>
        </w:rPr>
        <w:t xml:space="preserve">Ispravne ponude: </w:t>
      </w:r>
    </w:p>
    <w:p w14:paraId="0716C917" w14:textId="77777777" w:rsidR="00E257B0" w:rsidRDefault="00E257B0" w:rsidP="00E257B0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/>
          <w:color w:val="000000" w:themeColor="text1"/>
          <w:lang w:eastAsia="zh-TW"/>
        </w:rPr>
      </w:pPr>
    </w:p>
    <w:p w14:paraId="102D3BFE" w14:textId="77777777" w:rsidR="00E257B0" w:rsidRPr="00F75A9A" w:rsidRDefault="00E257B0" w:rsidP="00E257B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PMingLiU" w:hAnsi="Arial" w:cs="Arial"/>
          <w:b/>
          <w:bCs/>
          <w:color w:val="000000" w:themeColor="text1"/>
          <w:lang w:eastAsia="zh-TW"/>
        </w:rPr>
      </w:pPr>
      <w:r w:rsidRPr="004C38A2">
        <w:rPr>
          <w:rFonts w:ascii="Arial" w:eastAsia="PMingLiU" w:hAnsi="Arial" w:cs="Arial"/>
          <w:b/>
          <w:bCs/>
          <w:color w:val="000000" w:themeColor="text1"/>
          <w:lang w:eastAsia="zh-TW"/>
        </w:rPr>
        <w:lastRenderedPageBreak/>
        <w:t>Ponu</w:t>
      </w:r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>đač</w:t>
      </w:r>
      <w:r w:rsidRPr="004C38A2"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“Satvision” d.o.o. Podgorica</w:t>
      </w:r>
      <w:r>
        <w:rPr>
          <w:rFonts w:ascii="Arial" w:eastAsia="PMingLiU" w:hAnsi="Arial" w:cs="Arial"/>
          <w:b/>
          <w:bCs/>
          <w:color w:val="000000" w:themeColor="text1"/>
          <w:lang w:eastAsia="zh-TW"/>
        </w:rPr>
        <w:t xml:space="preserve"> </w:t>
      </w:r>
      <w:r w:rsidRPr="00F75A9A">
        <w:rPr>
          <w:rFonts w:ascii="Arial" w:eastAsia="PMingLiU" w:hAnsi="Arial" w:cs="Arial"/>
          <w:color w:val="000000" w:themeColor="text1"/>
          <w:lang w:eastAsia="zh-TW"/>
        </w:rPr>
        <w:t>je dostavio samostalnu ponudu putem ESJN-a u skladu sa svim uslovima i zahtjevima traženim Zahtjevom za dostavljanje ponuda – šifra postupka 44641 od 06.04.2023. godine, kao i finansijski dio ponude sa traženom tehničkom specifikacijom iz Zahtjeva i ukupnom ponuđenom cijenom u iznosu od</w:t>
      </w:r>
      <w:r>
        <w:rPr>
          <w:rFonts w:ascii="Arial" w:eastAsia="PMingLiU" w:hAnsi="Arial" w:cs="Arial"/>
          <w:color w:val="000000" w:themeColor="text1"/>
          <w:lang w:eastAsia="zh-TW"/>
        </w:rPr>
        <w:t xml:space="preserve"> 16.480</w:t>
      </w:r>
      <w:r w:rsidRPr="00F75A9A">
        <w:rPr>
          <w:rFonts w:ascii="Arial" w:eastAsia="PMingLiU" w:hAnsi="Arial" w:cs="Arial"/>
          <w:color w:val="000000" w:themeColor="text1"/>
          <w:lang w:eastAsia="zh-TW"/>
        </w:rPr>
        <w:t>,00 eura. Dostavljeni su sljedeći dokazi:</w:t>
      </w:r>
    </w:p>
    <w:p w14:paraId="32634170" w14:textId="77777777" w:rsidR="00E257B0" w:rsidRPr="006C0C78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</w:p>
    <w:p w14:paraId="24D22813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 w:rsidRPr="006C0C78">
        <w:rPr>
          <w:rFonts w:ascii="Arial" w:eastAsia="PMingLiU" w:hAnsi="Arial" w:cs="Arial"/>
          <w:color w:val="000000" w:themeColor="text1"/>
          <w:lang w:eastAsia="zh-TW"/>
        </w:rPr>
        <w:t>- Izjava data na Obrascu 2</w:t>
      </w:r>
      <w:r>
        <w:rPr>
          <w:rFonts w:ascii="Arial" w:eastAsia="PMingLiU" w:hAnsi="Arial" w:cs="Arial"/>
          <w:color w:val="000000" w:themeColor="text1"/>
          <w:lang w:eastAsia="zh-TW"/>
        </w:rPr>
        <w:t xml:space="preserve">, </w:t>
      </w:r>
      <w:r w:rsidRPr="006C0C78">
        <w:rPr>
          <w:rFonts w:ascii="Arial" w:eastAsia="PMingLiU" w:hAnsi="Arial" w:cs="Arial"/>
          <w:color w:val="000000" w:themeColor="text1"/>
          <w:lang w:eastAsia="zh-TW"/>
        </w:rPr>
        <w:t>popunjena, ovjeren</w:t>
      </w:r>
      <w:r>
        <w:rPr>
          <w:rFonts w:ascii="Arial" w:eastAsia="PMingLiU" w:hAnsi="Arial" w:cs="Arial"/>
          <w:color w:val="000000" w:themeColor="text1"/>
          <w:lang w:eastAsia="zh-TW"/>
        </w:rPr>
        <w:t>a</w:t>
      </w:r>
      <w:r w:rsidRPr="006C0C78">
        <w:rPr>
          <w:rFonts w:ascii="Arial" w:eastAsia="PMingLiU" w:hAnsi="Arial" w:cs="Arial"/>
          <w:color w:val="000000" w:themeColor="text1"/>
          <w:lang w:eastAsia="zh-TW"/>
        </w:rPr>
        <w:t xml:space="preserve"> i potpisana od strane ovlašćenog lica ponuđača </w:t>
      </w:r>
      <w:r>
        <w:rPr>
          <w:rFonts w:ascii="Arial" w:eastAsia="PMingLiU" w:hAnsi="Arial" w:cs="Arial"/>
          <w:color w:val="000000" w:themeColor="text1"/>
          <w:lang w:eastAsia="zh-TW"/>
        </w:rPr>
        <w:t>Ljubiše Mučibabića</w:t>
      </w:r>
      <w:r w:rsidRPr="006C0C78">
        <w:rPr>
          <w:rFonts w:ascii="Arial" w:eastAsia="PMingLiU" w:hAnsi="Arial" w:cs="Arial"/>
          <w:color w:val="000000" w:themeColor="text1"/>
          <w:lang w:eastAsia="zh-TW"/>
        </w:rPr>
        <w:t>;</w:t>
      </w:r>
    </w:p>
    <w:p w14:paraId="2D583832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>- Garantni rok je 24 mjeseca.</w:t>
      </w:r>
    </w:p>
    <w:p w14:paraId="2C70A118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 w:rsidRPr="006C0C78">
        <w:rPr>
          <w:rFonts w:ascii="Arial" w:eastAsia="PMingLiU" w:hAnsi="Arial" w:cs="Arial"/>
          <w:color w:val="000000" w:themeColor="text1"/>
          <w:lang w:eastAsia="zh-TW"/>
        </w:rPr>
        <w:t xml:space="preserve">- </w:t>
      </w:r>
      <w:r w:rsidRPr="006E6147">
        <w:rPr>
          <w:rFonts w:ascii="Arial" w:eastAsia="PMingLiU" w:hAnsi="Arial" w:cs="Arial"/>
          <w:color w:val="000000" w:themeColor="text1"/>
          <w:lang w:eastAsia="zh-TW"/>
        </w:rPr>
        <w:t>Mjesto izvršenja Ugovora: FCO magacin kupca u ulici Zetskih vladara bb, Podgorica</w:t>
      </w:r>
      <w:r>
        <w:rPr>
          <w:rFonts w:ascii="Arial" w:eastAsia="PMingLiU" w:hAnsi="Arial" w:cs="Arial"/>
          <w:color w:val="000000" w:themeColor="text1"/>
          <w:lang w:eastAsia="zh-TW"/>
        </w:rPr>
        <w:t>;</w:t>
      </w:r>
    </w:p>
    <w:p w14:paraId="77E0E1C5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 w:rsidRPr="006C0C78">
        <w:rPr>
          <w:rFonts w:ascii="Arial" w:eastAsia="PMingLiU" w:hAnsi="Arial" w:cs="Arial"/>
          <w:color w:val="000000" w:themeColor="text1"/>
          <w:lang w:eastAsia="zh-TW"/>
        </w:rPr>
        <w:t xml:space="preserve">- </w:t>
      </w:r>
      <w:r w:rsidRPr="006E6147">
        <w:rPr>
          <w:rFonts w:ascii="Arial" w:eastAsia="PMingLiU" w:hAnsi="Arial" w:cs="Arial"/>
          <w:color w:val="000000" w:themeColor="text1"/>
          <w:lang w:eastAsia="zh-TW"/>
        </w:rPr>
        <w:t>Rok izvršenja ugovora je</w:t>
      </w:r>
      <w:r>
        <w:rPr>
          <w:rFonts w:ascii="Arial" w:eastAsia="PMingLiU" w:hAnsi="Arial" w:cs="Arial"/>
          <w:color w:val="000000" w:themeColor="text1"/>
          <w:lang w:eastAsia="zh-TW"/>
        </w:rPr>
        <w:t xml:space="preserve"> do 60 dana od dana zaključivanja ugovora;</w:t>
      </w:r>
    </w:p>
    <w:p w14:paraId="09422A6C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 xml:space="preserve">- </w:t>
      </w:r>
      <w:r w:rsidRPr="006E6147">
        <w:rPr>
          <w:rFonts w:ascii="Arial" w:eastAsia="PMingLiU" w:hAnsi="Arial" w:cs="Arial"/>
          <w:color w:val="000000" w:themeColor="text1"/>
          <w:lang w:eastAsia="zh-TW"/>
        </w:rPr>
        <w:t xml:space="preserve">Način plaćanja: Virmanski, u roku od 60 dana od dana isporuke robe i uredno dostavljene </w:t>
      </w:r>
      <w:r>
        <w:rPr>
          <w:rFonts w:ascii="Arial" w:eastAsia="PMingLiU" w:hAnsi="Arial" w:cs="Arial"/>
          <w:color w:val="000000" w:themeColor="text1"/>
          <w:lang w:eastAsia="zh-TW"/>
        </w:rPr>
        <w:t>fakture;</w:t>
      </w:r>
    </w:p>
    <w:p w14:paraId="4A621B6B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 xml:space="preserve">- Izvod iz Centralnog registra privrednih subjekata br. </w:t>
      </w:r>
      <w:r w:rsidRPr="00F75A9A">
        <w:rPr>
          <w:rFonts w:ascii="Arial" w:eastAsia="PMingLiU" w:hAnsi="Arial" w:cs="Arial"/>
          <w:color w:val="000000" w:themeColor="text1"/>
          <w:lang w:eastAsia="zh-TW"/>
        </w:rPr>
        <w:t>5-0725894/</w:t>
      </w:r>
      <w:r>
        <w:rPr>
          <w:rFonts w:ascii="Arial" w:eastAsia="PMingLiU" w:hAnsi="Arial" w:cs="Arial"/>
          <w:color w:val="000000" w:themeColor="text1"/>
          <w:lang w:eastAsia="zh-TW"/>
        </w:rPr>
        <w:t>0</w:t>
      </w:r>
      <w:r w:rsidRPr="00F75A9A">
        <w:rPr>
          <w:rFonts w:ascii="Arial" w:eastAsia="PMingLiU" w:hAnsi="Arial" w:cs="Arial"/>
          <w:color w:val="000000" w:themeColor="text1"/>
          <w:lang w:eastAsia="zh-TW"/>
        </w:rPr>
        <w:t>02</w:t>
      </w:r>
      <w:r>
        <w:rPr>
          <w:rFonts w:ascii="Arial" w:eastAsia="PMingLiU" w:hAnsi="Arial" w:cs="Arial"/>
          <w:color w:val="000000" w:themeColor="text1"/>
          <w:lang w:eastAsia="zh-TW"/>
        </w:rPr>
        <w:t xml:space="preserve"> sa podacima o djelatnostima Ponuđača i licima u Društvu;</w:t>
      </w:r>
    </w:p>
    <w:p w14:paraId="30C2BBD4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>- Ponuđač “Satvision” d.o.o. Podgorica je dostavio tehničku dokumentaciju proizvođača ElcomBgd d.o.o. Beograd o nuđenoj robi, i to: Signalni brojač vremena, count-down signal display, modeli LNT-210-CD i LNT-300-CD, sa tehničkim karakteristikama nuđene robe;</w:t>
      </w:r>
    </w:p>
    <w:p w14:paraId="39AC7355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>- Rok važenja ponude je 20 dana;</w:t>
      </w:r>
    </w:p>
    <w:p w14:paraId="27D14A03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>- Ponuđač “Satvision” d.o.o. Podgorica je dostavio Izjavu proizvođača ElcomBgd d.o.o. Beograd br. 37-2d/23 od 12.04.2023. godine kojom potvrđuje da je signalni brojač vremena model LNT-210-CD I LNT-300-CD kompatibilan sa komandnim semaforskim uređajem (kontroleri svjetlosne signalizacije) tipa KSS-1.2, proizvod Preduzeća ElcomBgd d.o.o. iz Beograda, u potpunosti protokolarno i komunikaciono kompatibilan za rad u fiksnom, algoritamskom i adaptabilnom režimu rada svjetlosne signalizacije;</w:t>
      </w:r>
    </w:p>
    <w:p w14:paraId="23112F88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>
        <w:rPr>
          <w:rFonts w:ascii="Arial" w:eastAsia="PMingLiU" w:hAnsi="Arial" w:cs="Arial"/>
          <w:color w:val="000000" w:themeColor="text1"/>
          <w:lang w:eastAsia="zh-TW"/>
        </w:rPr>
        <w:t>- Garancija ponude blagovremeno dostavljena na arhivi Naručioca dana 12.04.2023. godine u 12.40h, izdata od strane NLB banke AD Podgorica br. GC2023/567 od 11.04.2023. godine,</w:t>
      </w:r>
    </w:p>
    <w:p w14:paraId="65593119" w14:textId="77777777" w:rsidR="00E257B0" w:rsidRPr="006E6147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</w:p>
    <w:p w14:paraId="29BD6ADE" w14:textId="77777777" w:rsidR="00E257B0" w:rsidRPr="006C0C78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  <w:r w:rsidRPr="006E6147">
        <w:rPr>
          <w:rFonts w:ascii="Arial" w:eastAsia="PMingLiU" w:hAnsi="Arial" w:cs="Arial"/>
          <w:color w:val="000000" w:themeColor="text1"/>
          <w:lang w:eastAsia="zh-TW"/>
        </w:rPr>
        <w:t>čime je ovaj ovaj Ponuđač ispunio sve tražene uslove iz Zahtjeva za dostavljanje ponuda, šifra postupka 4</w:t>
      </w:r>
      <w:r>
        <w:rPr>
          <w:rFonts w:ascii="Arial" w:eastAsia="PMingLiU" w:hAnsi="Arial" w:cs="Arial"/>
          <w:color w:val="000000" w:themeColor="text1"/>
          <w:lang w:eastAsia="zh-TW"/>
        </w:rPr>
        <w:t>4641</w:t>
      </w:r>
      <w:r w:rsidRPr="006E6147">
        <w:rPr>
          <w:rFonts w:ascii="Arial" w:eastAsia="PMingLiU" w:hAnsi="Arial" w:cs="Arial"/>
          <w:color w:val="000000" w:themeColor="text1"/>
          <w:lang w:eastAsia="zh-TW"/>
        </w:rPr>
        <w:t xml:space="preserve"> od 0</w:t>
      </w:r>
      <w:r>
        <w:rPr>
          <w:rFonts w:ascii="Arial" w:eastAsia="PMingLiU" w:hAnsi="Arial" w:cs="Arial"/>
          <w:color w:val="000000" w:themeColor="text1"/>
          <w:lang w:eastAsia="zh-TW"/>
        </w:rPr>
        <w:t>6</w:t>
      </w:r>
      <w:r w:rsidRPr="006E6147">
        <w:rPr>
          <w:rFonts w:ascii="Arial" w:eastAsia="PMingLiU" w:hAnsi="Arial" w:cs="Arial"/>
          <w:color w:val="000000" w:themeColor="text1"/>
          <w:lang w:eastAsia="zh-TW"/>
        </w:rPr>
        <w:t>.0</w:t>
      </w:r>
      <w:r>
        <w:rPr>
          <w:rFonts w:ascii="Arial" w:eastAsia="PMingLiU" w:hAnsi="Arial" w:cs="Arial"/>
          <w:color w:val="000000" w:themeColor="text1"/>
          <w:lang w:eastAsia="zh-TW"/>
        </w:rPr>
        <w:t>4</w:t>
      </w:r>
      <w:r w:rsidRPr="006E6147">
        <w:rPr>
          <w:rFonts w:ascii="Arial" w:eastAsia="PMingLiU" w:hAnsi="Arial" w:cs="Arial"/>
          <w:color w:val="000000" w:themeColor="text1"/>
          <w:lang w:eastAsia="zh-TW"/>
        </w:rPr>
        <w:t>.2023. godine.</w:t>
      </w:r>
    </w:p>
    <w:p w14:paraId="62B997DE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 w:themeColor="text1"/>
          <w:lang w:eastAsia="zh-TW"/>
        </w:rPr>
      </w:pPr>
    </w:p>
    <w:p w14:paraId="05041BF5" w14:textId="77777777" w:rsidR="00E257B0" w:rsidRDefault="00E257B0" w:rsidP="00E257B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/>
          <w:color w:val="000000" w:themeColor="text1"/>
          <w:lang w:eastAsia="zh-TW"/>
        </w:rPr>
      </w:pPr>
      <w:r>
        <w:rPr>
          <w:rFonts w:ascii="Arial" w:eastAsia="PMingLiU" w:hAnsi="Arial" w:cs="Arial"/>
          <w:b/>
          <w:color w:val="000000" w:themeColor="text1"/>
          <w:lang w:eastAsia="zh-TW"/>
        </w:rPr>
        <w:t xml:space="preserve">- Neispravne ponude: </w:t>
      </w:r>
    </w:p>
    <w:p w14:paraId="09B14699" w14:textId="77777777" w:rsidR="00E257B0" w:rsidRDefault="00E257B0" w:rsidP="00E257B0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eastAsia="zh-TW"/>
        </w:rPr>
      </w:pPr>
    </w:p>
    <w:p w14:paraId="70EDFEB9" w14:textId="77777777" w:rsidR="00E257B0" w:rsidRDefault="00E257B0" w:rsidP="00E257B0">
      <w:pPr>
        <w:spacing w:after="0" w:line="240" w:lineRule="auto"/>
        <w:rPr>
          <w:rFonts w:ascii="Arial" w:eastAsia="PMingLiU" w:hAnsi="Arial" w:cs="Arial"/>
          <w:bCs/>
          <w:color w:val="000000" w:themeColor="text1"/>
          <w:lang w:eastAsia="zh-TW"/>
        </w:rPr>
      </w:pPr>
      <w:r w:rsidRPr="00BB2458">
        <w:rPr>
          <w:rFonts w:ascii="Arial" w:eastAsia="PMingLiU" w:hAnsi="Arial" w:cs="Arial"/>
          <w:bCs/>
          <w:color w:val="000000" w:themeColor="text1"/>
          <w:lang w:eastAsia="zh-TW"/>
        </w:rPr>
        <w:t xml:space="preserve">Nema. </w:t>
      </w:r>
    </w:p>
    <w:p w14:paraId="3A8D13DD" w14:textId="77777777" w:rsidR="00D4466C" w:rsidRDefault="00D4466C" w:rsidP="00D4466C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p w14:paraId="3F4612B2" w14:textId="77777777" w:rsidR="00E257B0" w:rsidRDefault="00E257B0" w:rsidP="00E257B0">
      <w:pPr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Na osnovu izvještaja automatski generisanog u sistemu svih članova komisije je utvrđen prosjek dodijeljenog broja bodova po svakom parametru i ukupno, kako slijedi: </w:t>
      </w:r>
    </w:p>
    <w:p w14:paraId="7E47FBD2" w14:textId="77777777" w:rsidR="00E257B0" w:rsidRDefault="00E257B0" w:rsidP="00E257B0">
      <w:pPr>
        <w:spacing w:after="0" w:line="240" w:lineRule="auto"/>
        <w:rPr>
          <w:rFonts w:ascii="Arial" w:eastAsia="Calibri" w:hAnsi="Arial" w:cs="Arial"/>
          <w:color w:val="000000" w:themeColor="text1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13"/>
        <w:gridCol w:w="2218"/>
        <w:gridCol w:w="1938"/>
        <w:gridCol w:w="2457"/>
      </w:tblGrid>
      <w:tr w:rsidR="00E257B0" w14:paraId="00576E07" w14:textId="77777777" w:rsidTr="00E257B0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A949A3B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r.b.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1ED957D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Ponuđač </w:t>
            </w:r>
          </w:p>
          <w:p w14:paraId="328C9DE6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(naziv i sjedište)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9250F4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Parametar 1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3876A9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Parametar 2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82CF8F3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Ukupan broj bodova    </w:t>
            </w:r>
          </w:p>
        </w:tc>
      </w:tr>
      <w:tr w:rsidR="00E257B0" w14:paraId="41853172" w14:textId="77777777" w:rsidTr="00E257B0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4BDAA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1.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E24C" w14:textId="028363C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 w:rsidRPr="006C0C78">
              <w:rPr>
                <w:rFonts w:ascii="Arial" w:eastAsia="Calibri" w:hAnsi="Arial" w:cs="Arial"/>
              </w:rPr>
              <w:t>“</w:t>
            </w:r>
            <w:r>
              <w:rPr>
                <w:rFonts w:ascii="Arial" w:eastAsia="Calibri" w:hAnsi="Arial" w:cs="Arial"/>
              </w:rPr>
              <w:t>Satvision</w:t>
            </w:r>
            <w:r w:rsidRPr="006C0C78">
              <w:rPr>
                <w:rFonts w:ascii="Arial" w:eastAsia="Calibri" w:hAnsi="Arial" w:cs="Arial"/>
              </w:rPr>
              <w:t>” d.o.o. Podgorica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670A" w14:textId="253F9F05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Cijena: 16.480,00 eura</w:t>
            </w:r>
          </w:p>
          <w:p w14:paraId="22C78D8D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100 bodova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266D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/</w:t>
            </w:r>
          </w:p>
        </w:tc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FE86" w14:textId="77777777" w:rsidR="00E257B0" w:rsidRDefault="00E257B0" w:rsidP="00292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</w:rPr>
            </w:pPr>
            <w:r>
              <w:rPr>
                <w:rFonts w:ascii="Arial" w:eastAsia="Times New Roman" w:hAnsi="Arial" w:cs="Arial"/>
                <w:bCs/>
                <w:color w:val="000000"/>
              </w:rPr>
              <w:t>100 bodova</w:t>
            </w:r>
          </w:p>
        </w:tc>
      </w:tr>
    </w:tbl>
    <w:p w14:paraId="2DC6C94B" w14:textId="77777777" w:rsidR="00E257B0" w:rsidRDefault="00E257B0" w:rsidP="00E257B0">
      <w:pPr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3E2504C8" w14:textId="77777777" w:rsidR="00E257B0" w:rsidRDefault="00E257B0" w:rsidP="00E257B0">
      <w:pPr>
        <w:spacing w:after="0" w:line="240" w:lineRule="auto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Na osnovu prosječnog broja bodova dodijeljenih ponudama utvrđena je sljedeća rang lista ponuda po silaznom redosljedu:</w:t>
      </w:r>
    </w:p>
    <w:p w14:paraId="2D3551E3" w14:textId="77777777" w:rsidR="00E257B0" w:rsidRDefault="00E257B0" w:rsidP="00E257B0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color w:val="000000" w:themeColor="text1"/>
        </w:rPr>
      </w:pPr>
    </w:p>
    <w:tbl>
      <w:tblPr>
        <w:tblStyle w:val="TableGrid"/>
        <w:tblW w:w="9493" w:type="dxa"/>
        <w:tblInd w:w="0" w:type="dxa"/>
        <w:tblLook w:val="04A0" w:firstRow="1" w:lastRow="0" w:firstColumn="1" w:lastColumn="0" w:noHBand="0" w:noVBand="1"/>
      </w:tblPr>
      <w:tblGrid>
        <w:gridCol w:w="704"/>
        <w:gridCol w:w="1843"/>
        <w:gridCol w:w="3544"/>
        <w:gridCol w:w="3402"/>
      </w:tblGrid>
      <w:tr w:rsidR="00E257B0" w14:paraId="6BC3A03F" w14:textId="77777777" w:rsidTr="00E25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933426" w14:textId="77777777" w:rsidR="00E257B0" w:rsidRDefault="00E257B0" w:rsidP="00292AFB">
            <w:pPr>
              <w:spacing w:after="0" w:line="240" w:lineRule="auto"/>
              <w:jc w:val="center"/>
              <w:rPr>
                <w:rFonts w:ascii="Arial" w:eastAsia="PMingLiU" w:hAnsi="Arial" w:cs="Arial"/>
                <w:b/>
                <w:bCs/>
                <w:color w:val="000000" w:themeColor="text1"/>
                <w:lang w:val="en-US" w:eastAsia="zh-TW"/>
              </w:rPr>
            </w:pPr>
            <w:r>
              <w:rPr>
                <w:rFonts w:ascii="Arial" w:eastAsia="PMingLiU" w:hAnsi="Arial" w:cs="Arial"/>
                <w:b/>
                <w:bCs/>
                <w:color w:val="000000" w:themeColor="text1"/>
                <w:lang w:val="en-US" w:eastAsia="zh-TW"/>
              </w:rPr>
              <w:t>r.b.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4488F8" w14:textId="77777777" w:rsidR="00E257B0" w:rsidRDefault="00E257B0" w:rsidP="00292AFB">
            <w:pPr>
              <w:spacing w:after="0" w:line="240" w:lineRule="auto"/>
              <w:jc w:val="center"/>
              <w:rPr>
                <w:rFonts w:ascii="Arial" w:eastAsia="PMingLiU" w:hAnsi="Arial" w:cs="Arial"/>
                <w:b/>
                <w:bCs/>
                <w:color w:val="000000" w:themeColor="text1"/>
                <w:lang w:val="en-US" w:eastAsia="zh-TW"/>
              </w:rPr>
            </w:pPr>
            <w:r>
              <w:rPr>
                <w:rFonts w:ascii="Arial" w:eastAsia="PMingLiU" w:hAnsi="Arial" w:cs="Arial"/>
                <w:b/>
                <w:bCs/>
                <w:color w:val="000000" w:themeColor="text1"/>
                <w:lang w:val="en-US" w:eastAsia="zh-TW"/>
              </w:rPr>
              <w:t>Šifra ponude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B4772FA" w14:textId="77777777" w:rsidR="00E257B0" w:rsidRDefault="00E257B0" w:rsidP="00292AFB">
            <w:pPr>
              <w:spacing w:after="0" w:line="240" w:lineRule="auto"/>
              <w:jc w:val="center"/>
              <w:rPr>
                <w:rFonts w:ascii="Arial" w:eastAsia="PMingLiU" w:hAnsi="Arial" w:cs="Arial"/>
                <w:b/>
                <w:bCs/>
                <w:color w:val="000000" w:themeColor="text1"/>
                <w:lang w:val="en-US" w:eastAsia="zh-TW"/>
              </w:rPr>
            </w:pPr>
            <w:r>
              <w:rPr>
                <w:rFonts w:ascii="Arial" w:eastAsia="PMingLiU" w:hAnsi="Arial" w:cs="Arial"/>
                <w:b/>
                <w:bCs/>
                <w:color w:val="000000" w:themeColor="text1"/>
                <w:lang w:val="en-US" w:eastAsia="zh-TW"/>
              </w:rPr>
              <w:t>Naziv ponuđača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F12B556" w14:textId="77777777" w:rsidR="00E257B0" w:rsidRDefault="00E257B0" w:rsidP="00292AFB">
            <w:pPr>
              <w:spacing w:after="0" w:line="240" w:lineRule="auto"/>
              <w:jc w:val="center"/>
              <w:rPr>
                <w:rFonts w:ascii="Arial" w:eastAsia="PMingLiU" w:hAnsi="Arial" w:cs="Arial"/>
                <w:b/>
                <w:bCs/>
                <w:color w:val="000000" w:themeColor="text1"/>
                <w:lang w:val="en-US" w:eastAsia="zh-TW"/>
              </w:rPr>
            </w:pPr>
            <w:r>
              <w:rPr>
                <w:rFonts w:ascii="Arial" w:eastAsia="PMingLiU" w:hAnsi="Arial" w:cs="Arial"/>
                <w:b/>
                <w:bCs/>
                <w:color w:val="000000" w:themeColor="text1"/>
                <w:lang w:val="en-US" w:eastAsia="zh-TW"/>
              </w:rPr>
              <w:t>Ukupan broj bodova</w:t>
            </w:r>
          </w:p>
        </w:tc>
      </w:tr>
      <w:tr w:rsidR="00E257B0" w14:paraId="35F4E844" w14:textId="77777777" w:rsidTr="00E257B0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78254" w14:textId="77777777" w:rsidR="00E257B0" w:rsidRPr="00BB5CFD" w:rsidRDefault="00E257B0" w:rsidP="00292AFB">
            <w:pPr>
              <w:spacing w:after="0" w:line="240" w:lineRule="auto"/>
              <w:jc w:val="center"/>
              <w:rPr>
                <w:rFonts w:ascii="Arial" w:eastAsia="PMingLiU" w:hAnsi="Arial" w:cs="Arial"/>
                <w:color w:val="000000" w:themeColor="text1"/>
                <w:lang w:val="en-US" w:eastAsia="zh-TW"/>
              </w:rPr>
            </w:pPr>
            <w:r w:rsidRPr="00BB5CFD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AAA8" w14:textId="01ED83CF" w:rsidR="00E257B0" w:rsidRPr="00BB5CFD" w:rsidRDefault="00E257B0" w:rsidP="00292AFB">
            <w:pPr>
              <w:spacing w:after="0" w:line="240" w:lineRule="auto"/>
              <w:jc w:val="center"/>
              <w:rPr>
                <w:rFonts w:ascii="Arial" w:eastAsia="PMingLiU" w:hAnsi="Arial" w:cs="Arial"/>
                <w:color w:val="000000" w:themeColor="text1"/>
                <w:lang w:val="en-US" w:eastAsia="zh-TW"/>
              </w:rPr>
            </w:pPr>
            <w:r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69129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B636" w14:textId="5721BBDB" w:rsidR="00E257B0" w:rsidRPr="00BB5CFD" w:rsidRDefault="00E257B0" w:rsidP="00292AFB">
            <w:pPr>
              <w:spacing w:after="0" w:line="240" w:lineRule="auto"/>
              <w:jc w:val="center"/>
              <w:rPr>
                <w:rFonts w:ascii="Arial" w:eastAsia="PMingLiU" w:hAnsi="Arial" w:cs="Arial"/>
                <w:color w:val="000000" w:themeColor="text1"/>
                <w:lang w:val="en-US" w:eastAsia="zh-TW"/>
              </w:rPr>
            </w:pPr>
            <w:r w:rsidRPr="00BB5CFD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“</w:t>
            </w:r>
            <w:r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Satvision</w:t>
            </w:r>
            <w:r w:rsidRPr="00BB5CFD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” d.o.o. Podgorica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24E3" w14:textId="77777777" w:rsidR="00E257B0" w:rsidRPr="00BB5CFD" w:rsidRDefault="00E257B0" w:rsidP="00292AFB">
            <w:pPr>
              <w:spacing w:after="0" w:line="240" w:lineRule="auto"/>
              <w:jc w:val="center"/>
              <w:rPr>
                <w:rFonts w:ascii="Arial" w:eastAsia="PMingLiU" w:hAnsi="Arial" w:cs="Arial"/>
                <w:color w:val="000000" w:themeColor="text1"/>
                <w:lang w:val="en-US" w:eastAsia="zh-TW"/>
              </w:rPr>
            </w:pPr>
            <w:r w:rsidRPr="00BB5CFD">
              <w:rPr>
                <w:rFonts w:ascii="Arial" w:eastAsia="PMingLiU" w:hAnsi="Arial" w:cs="Arial"/>
                <w:color w:val="000000" w:themeColor="text1"/>
                <w:lang w:val="en-US" w:eastAsia="zh-TW"/>
              </w:rPr>
              <w:t>100</w:t>
            </w:r>
          </w:p>
        </w:tc>
      </w:tr>
    </w:tbl>
    <w:p w14:paraId="0F7F3D57" w14:textId="77777777" w:rsidR="00E257B0" w:rsidRDefault="00E257B0" w:rsidP="00E257B0">
      <w:pPr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bCs/>
          <w:color w:val="000000" w:themeColor="text1"/>
        </w:rPr>
      </w:pPr>
    </w:p>
    <w:p w14:paraId="1F60F4C5" w14:textId="77777777" w:rsidR="00E257B0" w:rsidRDefault="00E257B0" w:rsidP="00E25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lastRenderedPageBreak/>
        <w:t>VIII Naziv ponuđača čija je ponuda izabrana kao najpovoljnija:</w:t>
      </w:r>
    </w:p>
    <w:p w14:paraId="5BA3EECF" w14:textId="77777777" w:rsidR="00E257B0" w:rsidRDefault="00E257B0" w:rsidP="00E257B0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5"/>
        <w:gridCol w:w="5015"/>
      </w:tblGrid>
      <w:tr w:rsidR="00E257B0" w:rsidRPr="00E257B0" w14:paraId="3268E54D" w14:textId="77777777" w:rsidTr="00292AFB">
        <w:trPr>
          <w:trHeight w:val="294"/>
          <w:jc w:val="center"/>
        </w:trPr>
        <w:tc>
          <w:tcPr>
            <w:tcW w:w="41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B3040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Ponuđač: </w:t>
            </w:r>
            <w:r w:rsidRPr="00E257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“Satvision” d.o.o.</w:t>
            </w:r>
          </w:p>
        </w:tc>
        <w:tc>
          <w:tcPr>
            <w:tcW w:w="5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F4703C9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Kontakt-osoba: Ljubiša Mučibabić</w:t>
            </w:r>
          </w:p>
        </w:tc>
      </w:tr>
      <w:tr w:rsidR="00E257B0" w:rsidRPr="00E257B0" w14:paraId="77A077CC" w14:textId="77777777" w:rsidTr="00292AFB">
        <w:trPr>
          <w:trHeight w:val="359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860C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Adresa: Bul. Vojvode Stanka Radonjića br. 217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FF07AB5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Poštanski broj: 81000</w:t>
            </w:r>
          </w:p>
        </w:tc>
      </w:tr>
      <w:tr w:rsidR="00E257B0" w:rsidRPr="00E257B0" w14:paraId="5DCF96F6" w14:textId="77777777" w:rsidTr="00292AFB">
        <w:trPr>
          <w:trHeight w:val="34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CBA9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Grad:  Podgorica 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F320AA8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Identifikacioni broj (PIB): 03040313</w:t>
            </w:r>
          </w:p>
        </w:tc>
      </w:tr>
      <w:tr w:rsidR="00E257B0" w:rsidRPr="00E257B0" w14:paraId="76B7DFA4" w14:textId="77777777" w:rsidTr="00292AFB">
        <w:trPr>
          <w:trHeight w:val="352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F4397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Telefon: 068/209-309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30EB19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Fax: -</w:t>
            </w:r>
          </w:p>
        </w:tc>
      </w:tr>
      <w:tr w:rsidR="00E257B0" w:rsidRPr="00E257B0" w14:paraId="1C69B142" w14:textId="77777777" w:rsidTr="00292AFB">
        <w:trPr>
          <w:trHeight w:val="361"/>
          <w:jc w:val="center"/>
        </w:trPr>
        <w:tc>
          <w:tcPr>
            <w:tcW w:w="41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9450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 xml:space="preserve">Elektronska adresa (e-mail): </w:t>
            </w:r>
            <w:r w:rsidRPr="00E257B0">
              <w:rPr>
                <w:rFonts w:ascii="Times New Roman" w:hAnsi="Times New Roman" w:cs="Times New Roman"/>
                <w:sz w:val="24"/>
                <w:szCs w:val="24"/>
                <w:u w:val="single"/>
                <w:lang w:val="sl-SI"/>
              </w:rPr>
              <w:t>ljubisa.satvision@gmail.com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62456CBE" w14:textId="77777777" w:rsidR="00E257B0" w:rsidRPr="00E257B0" w:rsidRDefault="00E257B0" w:rsidP="00E257B0">
            <w:pPr>
              <w:tabs>
                <w:tab w:val="left" w:pos="426"/>
              </w:tabs>
              <w:spacing w:after="0" w:line="240" w:lineRule="auto"/>
              <w:rPr>
                <w:rFonts w:ascii="Arial" w:hAnsi="Arial" w:cs="Arial"/>
                <w:color w:val="000000" w:themeColor="text1"/>
              </w:rPr>
            </w:pPr>
            <w:r w:rsidRPr="00E257B0">
              <w:rPr>
                <w:rFonts w:ascii="Times New Roman" w:hAnsi="Times New Roman" w:cs="Times New Roman"/>
                <w:sz w:val="24"/>
                <w:szCs w:val="24"/>
                <w:lang w:val="sl-SI"/>
              </w:rPr>
              <w:t>Internet adresa: www.satvision.me</w:t>
            </w:r>
          </w:p>
        </w:tc>
      </w:tr>
    </w:tbl>
    <w:p w14:paraId="19535C8F" w14:textId="77777777" w:rsidR="00E257B0" w:rsidRDefault="00E257B0" w:rsidP="00E257B0">
      <w:pPr>
        <w:tabs>
          <w:tab w:val="left" w:pos="426"/>
        </w:tabs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3B0D53B1" w14:textId="77777777" w:rsidR="00E257B0" w:rsidRDefault="00E257B0" w:rsidP="00E257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426"/>
        </w:tabs>
        <w:spacing w:after="0" w:line="240" w:lineRule="auto"/>
        <w:rPr>
          <w:rFonts w:ascii="Arial" w:eastAsia="Calibri" w:hAnsi="Arial" w:cs="Arial"/>
          <w:b/>
          <w:color w:val="000000" w:themeColor="text1"/>
        </w:rPr>
      </w:pPr>
      <w:r>
        <w:rPr>
          <w:rFonts w:ascii="Arial" w:eastAsia="Calibri" w:hAnsi="Arial" w:cs="Arial"/>
          <w:b/>
          <w:color w:val="000000" w:themeColor="text1"/>
        </w:rPr>
        <w:t>IX Cijena najpovoljnije ponude</w:t>
      </w:r>
    </w:p>
    <w:p w14:paraId="6E9741B1" w14:textId="611FE2B9" w:rsidR="00E257B0" w:rsidRDefault="00E257B0" w:rsidP="00E257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2F028F1B" w14:textId="66F0E68A" w:rsidR="00DD219F" w:rsidRPr="00950A4A" w:rsidRDefault="00DD219F" w:rsidP="00DD21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26"/>
        </w:tabs>
        <w:spacing w:after="0" w:line="240" w:lineRule="auto"/>
        <w:rPr>
          <w:rFonts w:ascii="Arial" w:eastAsia="Calibri" w:hAnsi="Arial" w:cs="Arial"/>
          <w:bCs/>
          <w:color w:val="000000" w:themeColor="text1"/>
        </w:rPr>
      </w:pPr>
      <w:r>
        <w:rPr>
          <w:rFonts w:ascii="Arial" w:eastAsia="Calibri" w:hAnsi="Arial" w:cs="Arial"/>
          <w:bCs/>
          <w:color w:val="000000" w:themeColor="text1"/>
        </w:rPr>
        <w:t>“Satvision” d.o.o. Podgorica je najpovoljnija ponuda sa ponuđenom cijenom od 16.480,00 eura.</w:t>
      </w:r>
    </w:p>
    <w:p w14:paraId="6AB0FDCF" w14:textId="77777777" w:rsidR="00DD219F" w:rsidRDefault="00DD219F" w:rsidP="00E257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37FDBBE3" w14:textId="77777777" w:rsidR="00DD219F" w:rsidRDefault="00DD219F" w:rsidP="00E257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 w:themeColor="text1"/>
        </w:rPr>
      </w:pPr>
    </w:p>
    <w:p w14:paraId="3BC01125" w14:textId="77777777" w:rsidR="00E257B0" w:rsidRPr="00322706" w:rsidRDefault="00E257B0" w:rsidP="00E257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color w:val="000000" w:themeColor="text1"/>
          <w:u w:val="single"/>
        </w:rPr>
      </w:pPr>
      <w:r>
        <w:rPr>
          <w:rFonts w:ascii="Arial" w:eastAsia="Calibri" w:hAnsi="Arial" w:cs="Arial"/>
          <w:color w:val="000000" w:themeColor="text1"/>
        </w:rPr>
        <w:t>Ovlašćeno lice naručioca,</w:t>
      </w:r>
      <w:r>
        <w:rPr>
          <w:rFonts w:ascii="Arial" w:eastAsia="PMingLiU" w:hAnsi="Arial" w:cs="Arial"/>
          <w:color w:val="000000" w:themeColor="text1"/>
          <w:u w:val="single"/>
        </w:rPr>
        <w:t xml:space="preserve"> Vesna Popović, dipl. el. ing</w:t>
      </w:r>
      <w:r>
        <w:rPr>
          <w:rFonts w:ascii="Arial" w:eastAsia="PMingLiU" w:hAnsi="Arial" w:cs="Arial"/>
          <w:color w:val="000000" w:themeColor="text1"/>
        </w:rPr>
        <w:t>,</w:t>
      </w:r>
      <w:r>
        <w:rPr>
          <w:rFonts w:ascii="Arial" w:eastAsia="PMingLiU" w:hAnsi="Arial" w:cs="Arial"/>
          <w:color w:val="000000" w:themeColor="text1"/>
          <w:u w:val="single"/>
        </w:rPr>
        <w:t xml:space="preserve"> _____________________</w:t>
      </w:r>
      <w:r>
        <w:rPr>
          <w:rFonts w:ascii="Arial" w:eastAsia="PMingLiU" w:hAnsi="Arial" w:cs="Arial"/>
          <w:i/>
          <w:iCs/>
          <w:color w:val="000000" w:themeColor="text1"/>
          <w:u w:val="single"/>
        </w:rPr>
        <w:t xml:space="preserve"> </w:t>
      </w:r>
    </w:p>
    <w:p w14:paraId="525E9D5E" w14:textId="77777777" w:rsidR="00E257B0" w:rsidRDefault="00E257B0" w:rsidP="00E257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PMingLiU" w:hAnsi="Arial" w:cs="Arial"/>
          <w:color w:val="000000" w:themeColor="text1"/>
        </w:rPr>
      </w:pPr>
    </w:p>
    <w:p w14:paraId="12C812B1" w14:textId="77777777" w:rsidR="00E257B0" w:rsidRDefault="00E257B0" w:rsidP="00E257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</w:rPr>
      </w:pPr>
      <w:r>
        <w:rPr>
          <w:rFonts w:ascii="Arial" w:eastAsia="PMingLiU" w:hAnsi="Arial" w:cs="Arial"/>
          <w:color w:val="000000" w:themeColor="text1"/>
        </w:rPr>
        <w:t>M.P.</w:t>
      </w:r>
    </w:p>
    <w:p w14:paraId="2081C73A" w14:textId="77777777" w:rsidR="00E257B0" w:rsidRDefault="00E257B0" w:rsidP="00E257B0">
      <w:pPr>
        <w:spacing w:after="0" w:line="240" w:lineRule="auto"/>
        <w:jc w:val="right"/>
        <w:rPr>
          <w:rFonts w:ascii="Arial" w:eastAsia="Times New Roman" w:hAnsi="Arial" w:cs="Arial"/>
        </w:rPr>
      </w:pPr>
    </w:p>
    <w:p w14:paraId="2DC4B504" w14:textId="77777777" w:rsidR="00E257B0" w:rsidRDefault="00E257B0" w:rsidP="00E257B0"/>
    <w:p w14:paraId="5F6B7405" w14:textId="77777777" w:rsidR="00E365A6" w:rsidRDefault="00E365A6" w:rsidP="00E257B0">
      <w:pPr>
        <w:spacing w:after="0" w:line="240" w:lineRule="auto"/>
        <w:jc w:val="both"/>
      </w:pPr>
    </w:p>
    <w:sectPr w:rsidR="00E365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6472C"/>
    <w:multiLevelType w:val="hybridMultilevel"/>
    <w:tmpl w:val="EE689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A4358"/>
    <w:multiLevelType w:val="hybridMultilevel"/>
    <w:tmpl w:val="6ECAB6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984877">
    <w:abstractNumId w:val="0"/>
  </w:num>
  <w:num w:numId="2" w16cid:durableId="1239049717">
    <w:abstractNumId w:val="2"/>
  </w:num>
  <w:num w:numId="3" w16cid:durableId="2373730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66C"/>
    <w:rsid w:val="002B059A"/>
    <w:rsid w:val="00322706"/>
    <w:rsid w:val="00342A20"/>
    <w:rsid w:val="003B38ED"/>
    <w:rsid w:val="004B10F6"/>
    <w:rsid w:val="0079174E"/>
    <w:rsid w:val="008A2471"/>
    <w:rsid w:val="00950A4A"/>
    <w:rsid w:val="009C6AE4"/>
    <w:rsid w:val="009D5BD3"/>
    <w:rsid w:val="00B50FA3"/>
    <w:rsid w:val="00C0108C"/>
    <w:rsid w:val="00D4466C"/>
    <w:rsid w:val="00DD219F"/>
    <w:rsid w:val="00E257B0"/>
    <w:rsid w:val="00E365A6"/>
    <w:rsid w:val="00EE5CCA"/>
    <w:rsid w:val="00F045DD"/>
    <w:rsid w:val="00FF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22950"/>
  <w15:chartTrackingRefBased/>
  <w15:docId w15:val="{946620DC-5D1E-4A4A-ACEC-6B7AA7C6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66C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466C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4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5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625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Golubovic</dc:creator>
  <cp:keywords/>
  <dc:description/>
  <cp:lastModifiedBy>Marko Golubovic</cp:lastModifiedBy>
  <cp:revision>6</cp:revision>
  <cp:lastPrinted>2023-04-25T07:16:00Z</cp:lastPrinted>
  <dcterms:created xsi:type="dcterms:W3CDTF">2023-04-18T08:36:00Z</dcterms:created>
  <dcterms:modified xsi:type="dcterms:W3CDTF">2023-04-25T08:43:00Z</dcterms:modified>
</cp:coreProperties>
</file>