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7B9" w:rsidRDefault="00FB07B9" w:rsidP="00FB07B9">
      <w:pPr>
        <w:jc w:val="right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OBRAZAC 1  </w:t>
      </w: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bookmarkStart w:id="0" w:name="_Hlk91174710"/>
      <w:r>
        <w:rPr>
          <w:color w:val="000000"/>
          <w:u w:val="single"/>
          <w:lang w:val="sr-Latn-ME"/>
        </w:rPr>
        <w:t>JPU Zagorka Ivanović Cetinje</w:t>
      </w:r>
    </w:p>
    <w:bookmarkEnd w:id="0"/>
    <w:p w:rsidR="00FB07B9" w:rsidRDefault="00FB07B9" w:rsidP="00FB07B9">
      <w:pPr>
        <w:jc w:val="both"/>
        <w:rPr>
          <w:lang w:val="sr-Latn-ME"/>
        </w:rPr>
      </w:pPr>
      <w:r>
        <w:rPr>
          <w:lang w:val="sr-Latn-ME"/>
        </w:rPr>
        <w:t>Broj iz evidencije postupaka javnih nabavki: 1</w:t>
      </w: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Redni broj iz Plana javnih nabavki: </w:t>
      </w:r>
      <w:r>
        <w:rPr>
          <w:color w:val="000000"/>
        </w:rPr>
        <w:t>2</w:t>
      </w:r>
      <w:r>
        <w:rPr>
          <w:color w:val="000000"/>
          <w:lang w:val="sr-Latn-ME"/>
        </w:rPr>
        <w:t xml:space="preserve">, 3, </w:t>
      </w:r>
      <w:r>
        <w:rPr>
          <w:color w:val="000000"/>
        </w:rPr>
        <w:t>4</w:t>
      </w:r>
      <w:r>
        <w:rPr>
          <w:color w:val="000000"/>
          <w:lang w:val="sr-Latn-ME"/>
        </w:rPr>
        <w:t>,</w:t>
      </w:r>
      <w:r>
        <w:rPr>
          <w:color w:val="000000"/>
        </w:rPr>
        <w:t xml:space="preserve"> 6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  <w:lang w:val="sr-Latn-ME"/>
        </w:rPr>
        <w:t xml:space="preserve"> 7 </w:t>
      </w: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>Mjesto i datum: Cetinje, 06.04.2023. godine</w:t>
      </w:r>
    </w:p>
    <w:p w:rsidR="00FB07B9" w:rsidRDefault="00FB07B9" w:rsidP="00FB07B9">
      <w:pPr>
        <w:rPr>
          <w:lang w:val="sr-Latn-ME"/>
        </w:rPr>
      </w:pPr>
    </w:p>
    <w:p w:rsidR="00FB07B9" w:rsidRDefault="00FB07B9" w:rsidP="00FB07B9">
      <w:pPr>
        <w:rPr>
          <w:lang w:val="sr-Latn-ME"/>
        </w:rPr>
      </w:pPr>
    </w:p>
    <w:p w:rsidR="00FB07B9" w:rsidRDefault="00FB07B9" w:rsidP="00FB07B9">
      <w:pPr>
        <w:rPr>
          <w:lang w:val="sr-Latn-ME"/>
        </w:rPr>
      </w:pPr>
    </w:p>
    <w:p w:rsidR="00FB07B9" w:rsidRDefault="00FB07B9" w:rsidP="00FB07B9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lang w:val="sr-Latn-ME"/>
        </w:rPr>
        <w:t>Na osnovu člana 93 stav 1 Zakona o javnim nabavkama („Službeni list CG“, br. 074/19</w:t>
      </w:r>
      <w:r>
        <w:t xml:space="preserve"> </w:t>
      </w:r>
      <w:r>
        <w:rPr>
          <w:lang w:val="sr-Latn-ME"/>
        </w:rPr>
        <w:t xml:space="preserve">i 3/23) </w:t>
      </w:r>
      <w:r>
        <w:rPr>
          <w:color w:val="000000"/>
          <w:u w:val="single"/>
          <w:lang w:val="sr-Latn-ME"/>
        </w:rPr>
        <w:t xml:space="preserve"> JPU Zagorka Ivanović Cetinje</w:t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:rsidR="00FB07B9" w:rsidRDefault="00FB07B9" w:rsidP="00FB07B9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:rsidR="00FB07B9" w:rsidRDefault="00FB07B9" w:rsidP="00FB07B9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TENDERSKU DOKUMENTACIJU</w:t>
      </w:r>
    </w:p>
    <w:p w:rsidR="00FB07B9" w:rsidRDefault="00FB07B9" w:rsidP="00FB07B9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OTVORENI POSTUPAK JAVNE NABAVKE</w:t>
      </w:r>
    </w:p>
    <w:p w:rsidR="00FB07B9" w:rsidRDefault="00FB07B9" w:rsidP="00FB07B9">
      <w:pPr>
        <w:jc w:val="center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center"/>
        <w:rPr>
          <w:color w:val="000000"/>
          <w:lang w:val="sr-Latn-ME"/>
        </w:rPr>
      </w:pPr>
      <w:r>
        <w:rPr>
          <w:color w:val="000000"/>
          <w:lang w:val="sr-Latn-ME"/>
        </w:rPr>
        <w:t>prehrambenih proizvoda za ishranu djece</w:t>
      </w:r>
    </w:p>
    <w:p w:rsidR="00FB07B9" w:rsidRDefault="00FB07B9" w:rsidP="00FB07B9">
      <w:pPr>
        <w:rPr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po partijama</w:t>
      </w: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rPr>
          <w:color w:val="000000"/>
          <w:lang w:val="sr-Latn-ME"/>
        </w:rPr>
      </w:pPr>
    </w:p>
    <w:p w:rsidR="00FB07B9" w:rsidRDefault="00FB07B9" w:rsidP="00FB07B9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1" w:name="_Toc62730553"/>
      <w:r>
        <w:rPr>
          <w:b/>
          <w:color w:val="000000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b/>
          <w:color w:val="000000"/>
          <w:lang w:val="sr-Latn-ME"/>
        </w:rPr>
        <w:t xml:space="preserve"> </w:t>
      </w:r>
    </w:p>
    <w:p w:rsidR="00FB07B9" w:rsidRDefault="00FB07B9" w:rsidP="00FB07B9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:rsidR="00FB07B9" w:rsidRDefault="00FB07B9" w:rsidP="00FB07B9">
      <w:pPr>
        <w:ind w:left="360"/>
        <w:jc w:val="center"/>
        <w:rPr>
          <w:b/>
          <w:bCs/>
          <w:color w:val="000000"/>
          <w:lang w:val="sr-Latn-ME"/>
        </w:rPr>
      </w:pPr>
    </w:p>
    <w:p w:rsidR="00FB07B9" w:rsidRDefault="00FB07B9" w:rsidP="00FB07B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Podaci o naručiocu;</w:t>
      </w:r>
    </w:p>
    <w:p w:rsidR="00FB07B9" w:rsidRDefault="00FB07B9" w:rsidP="00FB07B9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Podaci o postupku i predmetu javne nabavke: </w:t>
      </w:r>
    </w:p>
    <w:p w:rsidR="00FB07B9" w:rsidRDefault="00FB07B9" w:rsidP="00FB07B9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Vrsta postupka,</w:t>
      </w:r>
    </w:p>
    <w:p w:rsidR="00FB07B9" w:rsidRDefault="00FB07B9" w:rsidP="00FB07B9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Predmet javne nabavke (vrsta predmeta, naziv i opis predmeta),</w:t>
      </w:r>
    </w:p>
    <w:p w:rsidR="00FB07B9" w:rsidRDefault="00FB07B9" w:rsidP="00FB07B9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Procijenjena vrijednost predmeta nabavke</w:t>
      </w:r>
      <w:r>
        <w:rPr>
          <w:rFonts w:eastAsia="Calibri"/>
          <w:color w:val="000000"/>
          <w:vertAlign w:val="superscript"/>
          <w:lang w:val="sr-Latn-ME"/>
        </w:rPr>
        <w:footnoteReference w:id="2"/>
      </w:r>
      <w:r>
        <w:rPr>
          <w:rFonts w:eastAsia="Calibri"/>
          <w:color w:val="000000"/>
          <w:lang w:val="sr-Latn-ME"/>
        </w:rPr>
        <w:t>,</w:t>
      </w:r>
    </w:p>
    <w:p w:rsidR="00FB07B9" w:rsidRDefault="00FB07B9" w:rsidP="00FB07B9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Način nabavke: </w:t>
      </w:r>
    </w:p>
    <w:p w:rsidR="00FB07B9" w:rsidRDefault="00FB07B9" w:rsidP="00FB07B9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Cjelina, po partijama,</w:t>
      </w:r>
    </w:p>
    <w:p w:rsidR="00FB07B9" w:rsidRDefault="00FB07B9" w:rsidP="00FB07B9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Zajednička nabavka,</w:t>
      </w:r>
    </w:p>
    <w:p w:rsidR="00FB07B9" w:rsidRDefault="00FB07B9" w:rsidP="00FB07B9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Centralizovana nabavka,</w:t>
      </w:r>
    </w:p>
    <w:p w:rsidR="00FB07B9" w:rsidRDefault="00FB07B9" w:rsidP="00FB07B9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Posebni oblik nabavke:</w:t>
      </w:r>
    </w:p>
    <w:p w:rsidR="00FB07B9" w:rsidRDefault="00FB07B9" w:rsidP="00FB07B9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Okvirni sporazum,</w:t>
      </w:r>
    </w:p>
    <w:p w:rsidR="00FB07B9" w:rsidRDefault="00FB07B9" w:rsidP="00FB07B9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Dinamički sistem nabavki,</w:t>
      </w:r>
    </w:p>
    <w:p w:rsidR="00FB07B9" w:rsidRDefault="00FB07B9" w:rsidP="00FB07B9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Elektronska aukcija,</w:t>
      </w:r>
    </w:p>
    <w:p w:rsidR="00FB07B9" w:rsidRDefault="00FB07B9" w:rsidP="00FB07B9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Elektronski katalog,</w:t>
      </w:r>
    </w:p>
    <w:p w:rsidR="00FB07B9" w:rsidRDefault="00FB07B9" w:rsidP="00FB07B9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:rsidR="00FB07B9" w:rsidRDefault="00FB07B9" w:rsidP="00FB07B9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Kriterijum za izbor najpovoljnije ponude,</w:t>
      </w:r>
    </w:p>
    <w:p w:rsidR="00FB07B9" w:rsidRDefault="00FB07B9" w:rsidP="00FB07B9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Način, mjesto i vrijeme podnošenja ponuda i otvaranja ponuda,</w:t>
      </w:r>
    </w:p>
    <w:p w:rsidR="00FB07B9" w:rsidRDefault="00FB07B9" w:rsidP="00FB07B9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za donošenje odluke o izboru,</w:t>
      </w:r>
    </w:p>
    <w:p w:rsidR="00FB07B9" w:rsidRDefault="00FB07B9" w:rsidP="00FB07B9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važenja ponude,</w:t>
      </w:r>
    </w:p>
    <w:p w:rsidR="00FB07B9" w:rsidRDefault="00FB07B9" w:rsidP="00FB07B9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Garancija ponude</w:t>
      </w:r>
    </w:p>
    <w:p w:rsidR="00FB07B9" w:rsidRDefault="00FB07B9" w:rsidP="00FB07B9">
      <w:pPr>
        <w:rPr>
          <w:rFonts w:eastAsia="Calibri"/>
          <w:color w:val="000000"/>
          <w:lang w:val="sr-Latn-ME"/>
        </w:rPr>
      </w:pPr>
    </w:p>
    <w:p w:rsidR="00FB07B9" w:rsidRDefault="00FB07B9" w:rsidP="00FB07B9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2" w:name="_Toc62730554"/>
      <w:r>
        <w:rPr>
          <w:b/>
          <w:color w:val="000000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FB07B9" w:rsidRDefault="00FB07B9" w:rsidP="00FB07B9">
      <w:pPr>
        <w:rPr>
          <w:rFonts w:eastAsia="Calibri"/>
          <w:color w:val="000000"/>
          <w:lang w:val="sr-Latn-ME"/>
        </w:rPr>
      </w:pPr>
    </w:p>
    <w:p w:rsidR="00FB07B9" w:rsidRDefault="00FB07B9" w:rsidP="00FB07B9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:rsidR="00FB07B9" w:rsidRDefault="00FB07B9" w:rsidP="00FB07B9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FB07B9" w:rsidRDefault="00FB07B9" w:rsidP="00FB07B9">
      <w:pPr>
        <w:rPr>
          <w:rFonts w:eastAsia="Calibri"/>
          <w:color w:val="000000"/>
          <w:lang w:val="sr-Latn-ME"/>
        </w:rPr>
      </w:pP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3" w:name="_Toc62730555"/>
      <w:r>
        <w:rPr>
          <w:b/>
          <w:color w:val="000000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3"/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b/>
          <w:bCs/>
          <w:color w:val="000000"/>
          <w:lang w:val="sr-Latn-ME"/>
        </w:rPr>
        <w:t>Procijenjena vrijednost predmenta nabavke:</w:t>
      </w:r>
      <w:r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:rsidR="00FB07B9" w:rsidRDefault="00FB07B9" w:rsidP="00FB07B9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</w:p>
    <w:p w:rsidR="00FB07B9" w:rsidRDefault="00FB07B9" w:rsidP="00FB07B9">
      <w:pPr>
        <w:spacing w:after="160" w:line="256" w:lineRule="auto"/>
        <w:jc w:val="both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</w:t>
      </w:r>
      <w:r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lang w:val="sr-Latn-ME"/>
        </w:rPr>
        <w:t>:</w:t>
      </w:r>
    </w:p>
    <w:p w:rsidR="00FB07B9" w:rsidRDefault="00FB07B9" w:rsidP="00FB07B9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po partijama je:</w:t>
      </w:r>
    </w:p>
    <w:p w:rsidR="00FB07B9" w:rsidRDefault="00FB07B9" w:rsidP="00FB07B9">
      <w:pPr>
        <w:spacing w:after="160" w:line="256" w:lineRule="auto"/>
        <w:jc w:val="both"/>
        <w:rPr>
          <w:rFonts w:eastAsia="Calibri"/>
          <w:color w:val="000000"/>
          <w:lang w:val="sl-SI"/>
        </w:rPr>
      </w:pPr>
      <w:proofErr w:type="spellStart"/>
      <w:r>
        <w:rPr>
          <w:rFonts w:eastAsia="Calibri"/>
          <w:color w:val="000000"/>
        </w:rPr>
        <w:t>Partija</w:t>
      </w:r>
      <w:proofErr w:type="spellEnd"/>
      <w:r>
        <w:rPr>
          <w:rFonts w:eastAsia="Calibri"/>
          <w:color w:val="000000"/>
        </w:rPr>
        <w:t xml:space="preserve"> 1</w:t>
      </w:r>
      <w:r>
        <w:rPr>
          <w:rFonts w:eastAsia="Calibri"/>
          <w:color w:val="000000"/>
          <w:lang w:val="sl-SI"/>
        </w:rPr>
        <w:t xml:space="preserve">: Brašno procijene vrijednosti </w:t>
      </w:r>
      <w:r>
        <w:rPr>
          <w:rFonts w:eastAsia="SimSun"/>
        </w:rPr>
        <w:t>1.570,25</w:t>
      </w:r>
      <w:r>
        <w:rPr>
          <w:rFonts w:eastAsia="SimSun"/>
          <w:lang w:val="sl-SI"/>
        </w:rPr>
        <w:t xml:space="preserve"> €</w:t>
      </w:r>
    </w:p>
    <w:p w:rsidR="00FB07B9" w:rsidRDefault="00FB07B9" w:rsidP="00FB07B9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bookmarkStart w:id="4" w:name="_Hlk91176342"/>
      <w:r>
        <w:rPr>
          <w:rFonts w:eastAsia="Calibri"/>
          <w:color w:val="000000"/>
          <w:lang w:val="sr-Latn-ME"/>
        </w:rPr>
        <w:t xml:space="preserve">Partija </w:t>
      </w:r>
      <w:r>
        <w:rPr>
          <w:rFonts w:eastAsia="Calibri"/>
          <w:color w:val="000000"/>
        </w:rPr>
        <w:t>2</w:t>
      </w:r>
      <w:r>
        <w:rPr>
          <w:rFonts w:eastAsia="Calibri"/>
          <w:color w:val="000000"/>
          <w:lang w:val="sr-Latn-ME"/>
        </w:rPr>
        <w:t xml:space="preserve">: Mlijeko i mliječni proizvodi procijenjene vrijednosti </w:t>
      </w:r>
      <w:r>
        <w:rPr>
          <w:rFonts w:eastAsia="SimSun"/>
        </w:rPr>
        <w:t xml:space="preserve">7.107,44 </w:t>
      </w:r>
      <w:r>
        <w:rPr>
          <w:rFonts w:eastAsia="Calibri"/>
          <w:color w:val="000000"/>
          <w:lang w:val="sr-Latn-ME"/>
        </w:rPr>
        <w:t xml:space="preserve"> €</w:t>
      </w:r>
    </w:p>
    <w:bookmarkEnd w:id="4"/>
    <w:p w:rsidR="00FB07B9" w:rsidRDefault="00FB07B9" w:rsidP="00FB07B9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3: </w:t>
      </w:r>
      <w:r>
        <w:rPr>
          <w:rFonts w:eastAsia="Calibri"/>
          <w:color w:val="000000"/>
          <w:lang w:val="sl-SI"/>
        </w:rPr>
        <w:t>Jaja</w:t>
      </w:r>
      <w:r>
        <w:rPr>
          <w:rFonts w:eastAsia="Calibri"/>
          <w:color w:val="000000"/>
          <w:lang w:val="sr-Latn-ME"/>
        </w:rPr>
        <w:t xml:space="preserve"> procijenjene vrijednosti </w:t>
      </w:r>
      <w:r>
        <w:rPr>
          <w:rFonts w:eastAsia="SimSun"/>
        </w:rPr>
        <w:t>661,16</w:t>
      </w:r>
      <w:r>
        <w:rPr>
          <w:rFonts w:eastAsia="Calibri"/>
          <w:color w:val="000000"/>
          <w:lang w:val="sr-Latn-ME"/>
        </w:rPr>
        <w:t xml:space="preserve"> €</w:t>
      </w:r>
    </w:p>
    <w:p w:rsidR="00FB07B9" w:rsidRDefault="00FB07B9" w:rsidP="00FB07B9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4: Voće i povrće procijenjene vrijednosti </w:t>
      </w:r>
      <w:r>
        <w:rPr>
          <w:rFonts w:eastAsia="SimSun"/>
        </w:rPr>
        <w:t>10.165,29</w:t>
      </w:r>
      <w:r>
        <w:rPr>
          <w:rFonts w:eastAsia="Calibri"/>
          <w:color w:val="000000"/>
          <w:lang w:val="sr-Latn-ME"/>
        </w:rPr>
        <w:t xml:space="preserve"> €</w:t>
      </w:r>
    </w:p>
    <w:p w:rsidR="00FB07B9" w:rsidRDefault="00FB07B9" w:rsidP="00FB07B9">
      <w:pPr>
        <w:spacing w:after="160" w:line="256" w:lineRule="auto"/>
        <w:jc w:val="both"/>
        <w:rPr>
          <w:rFonts w:eastAsia="Calibri"/>
          <w:i/>
          <w:i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5: Ostali prehrambeni proizvodi procijenjene vrijednosti </w:t>
      </w:r>
      <w:r>
        <w:rPr>
          <w:rFonts w:eastAsia="SimSun"/>
        </w:rPr>
        <w:t xml:space="preserve">10.991,74 </w:t>
      </w:r>
      <w:r>
        <w:rPr>
          <w:rFonts w:eastAsia="Calibri"/>
          <w:color w:val="000000"/>
          <w:lang w:val="sr-Latn-ME"/>
        </w:rPr>
        <w:t xml:space="preserve"> €</w:t>
      </w:r>
    </w:p>
    <w:p w:rsidR="00FB07B9" w:rsidRDefault="00FB07B9" w:rsidP="00FB07B9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                                      UKUPNO:                    </w:t>
      </w:r>
      <w:r>
        <w:rPr>
          <w:rFonts w:eastAsia="Calibri"/>
          <w:color w:val="000000"/>
          <w:lang w:val="sl-SI"/>
        </w:rPr>
        <w:t>30.495</w:t>
      </w:r>
      <w:r>
        <w:rPr>
          <w:rFonts w:eastAsia="Calibri"/>
          <w:color w:val="000000"/>
          <w:lang w:val="sr-Latn-ME"/>
        </w:rPr>
        <w:t>,</w:t>
      </w:r>
      <w:r>
        <w:rPr>
          <w:rFonts w:eastAsia="Calibri"/>
          <w:color w:val="000000"/>
          <w:lang w:val="sl-SI"/>
        </w:rPr>
        <w:t>88</w:t>
      </w:r>
      <w:r>
        <w:rPr>
          <w:rFonts w:eastAsia="Calibri"/>
          <w:color w:val="000000"/>
          <w:lang w:val="sr-Latn-ME"/>
        </w:rPr>
        <w:t xml:space="preserve"> €.</w:t>
      </w:r>
    </w:p>
    <w:p w:rsidR="00FB07B9" w:rsidRDefault="00FB07B9" w:rsidP="00FB07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6"/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ZAKLJUČUJU ZAJEDNIČKU NABAVKU</w:t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Zajednička nabavka se sprovodi za </w:t>
      </w:r>
      <w:bookmarkStart w:id="5" w:name="_Hlk91176675"/>
      <w:r>
        <w:rPr>
          <w:b/>
          <w:bCs/>
          <w:color w:val="000000"/>
          <w:lang w:val="sr-Latn-ME"/>
        </w:rPr>
        <w:t>NIJE PRIMJENJIVO</w:t>
      </w:r>
      <w:bookmarkEnd w:id="5"/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SU UKLJUČENI U CENTRALIZOVANU NABAVKU</w:t>
      </w:r>
    </w:p>
    <w:p w:rsidR="00FB07B9" w:rsidRDefault="00FB07B9" w:rsidP="00FB07B9">
      <w:pPr>
        <w:jc w:val="both"/>
        <w:rPr>
          <w:lang w:val="sr-Latn-ME"/>
        </w:rPr>
      </w:pP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Centralizovana nabavka se sprovodi za</w:t>
      </w:r>
      <w:r>
        <w:rPr>
          <w:b/>
          <w:bCs/>
          <w:color w:val="000000"/>
          <w:lang w:val="sr-Latn-ME"/>
        </w:rPr>
        <w:t xml:space="preserve"> NIJE PRIMJENJIVO</w:t>
      </w:r>
    </w:p>
    <w:p w:rsidR="00FB07B9" w:rsidRDefault="00FB07B9" w:rsidP="00FB07B9">
      <w:pPr>
        <w:jc w:val="both"/>
        <w:rPr>
          <w:lang w:val="sr-Latn-ME"/>
        </w:rPr>
      </w:pPr>
    </w:p>
    <w:p w:rsidR="00FB07B9" w:rsidRDefault="00FB07B9" w:rsidP="00FB07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NAČIN SPROVOĐENJA ELEKTRONSKE AUKCIJE</w:t>
      </w:r>
    </w:p>
    <w:p w:rsidR="00FB07B9" w:rsidRDefault="00FB07B9" w:rsidP="00FB07B9">
      <w:pPr>
        <w:jc w:val="both"/>
        <w:rPr>
          <w:lang w:val="sr-Latn-ME"/>
        </w:rPr>
      </w:pPr>
    </w:p>
    <w:p w:rsidR="00FB07B9" w:rsidRDefault="00FB07B9" w:rsidP="00FB07B9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b/>
          <w:bCs/>
          <w:color w:val="000000"/>
          <w:lang w:val="sr-Latn-ME"/>
        </w:rPr>
        <w:t>NIJE PRIMJENJIVO</w:t>
      </w:r>
    </w:p>
    <w:p w:rsidR="00FB07B9" w:rsidRDefault="00FB07B9" w:rsidP="00FB07B9">
      <w:pPr>
        <w:jc w:val="both"/>
        <w:rPr>
          <w:lang w:val="sr-Latn-ME"/>
        </w:rPr>
      </w:pPr>
    </w:p>
    <w:p w:rsidR="00FB07B9" w:rsidRDefault="00FB07B9" w:rsidP="00FB07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ELEKTRONSKI KATALOG</w:t>
      </w:r>
      <w:r>
        <w:rPr>
          <w:b/>
          <w:color w:val="FF0000"/>
          <w:lang w:val="sr-Latn-ME"/>
        </w:rPr>
        <w:t xml:space="preserve"> </w:t>
      </w:r>
    </w:p>
    <w:p w:rsidR="00FB07B9" w:rsidRDefault="00FB07B9" w:rsidP="00FB07B9">
      <w:pPr>
        <w:jc w:val="both"/>
        <w:rPr>
          <w:color w:val="FF0000"/>
          <w:lang w:val="sr-Latn-ME"/>
        </w:rPr>
      </w:pPr>
    </w:p>
    <w:p w:rsidR="00FB07B9" w:rsidRDefault="00FB07B9" w:rsidP="00FB07B9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Elektronski katalog sastavlja ponuđač u skladu s tehničkim specifikacijama i u formi </w:t>
      </w:r>
      <w:r>
        <w:rPr>
          <w:b/>
          <w:bCs/>
          <w:color w:val="000000"/>
          <w:lang w:val="sr-Latn-ME"/>
        </w:rPr>
        <w:t>NIJE PRIMJENJIVO</w:t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:rsidR="00FB07B9" w:rsidRDefault="00FB07B9" w:rsidP="00FB07B9">
      <w:pPr>
        <w:jc w:val="both"/>
        <w:rPr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:rsidR="00FB07B9" w:rsidRDefault="00FB07B9" w:rsidP="00FB07B9">
      <w:pPr>
        <w:jc w:val="both"/>
        <w:rPr>
          <w:b/>
          <w:bCs/>
          <w:color w:val="FF0000"/>
          <w:lang w:val="sr-Latn-ME"/>
        </w:rPr>
      </w:pPr>
    </w:p>
    <w:p w:rsidR="00FB07B9" w:rsidRDefault="00FB07B9" w:rsidP="00FB07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:rsidR="00FB07B9" w:rsidRDefault="00FB07B9" w:rsidP="00FB07B9">
      <w:pPr>
        <w:jc w:val="both"/>
        <w:rPr>
          <w:b/>
          <w:bCs/>
          <w:color w:val="FF0000"/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6" w:name="_Toc62730556"/>
      <w:r>
        <w:rPr>
          <w:b/>
          <w:lang w:val="sr-Latn-ME"/>
        </w:rPr>
        <w:t>NAČIN UTVRĐIVANJA EKVIVALENTNOSTI</w:t>
      </w:r>
      <w:bookmarkEnd w:id="6"/>
    </w:p>
    <w:p w:rsidR="00FB07B9" w:rsidRDefault="00FB07B9" w:rsidP="00FB07B9">
      <w:pPr>
        <w:jc w:val="both"/>
        <w:rPr>
          <w:bCs/>
          <w:color w:val="FF0000"/>
          <w:lang w:val="sr-Latn-ME"/>
        </w:rPr>
      </w:pPr>
    </w:p>
    <w:p w:rsidR="00FB07B9" w:rsidRDefault="00FB07B9" w:rsidP="00FB07B9">
      <w:pPr>
        <w:jc w:val="both"/>
        <w:rPr>
          <w:bCs/>
          <w:color w:val="FF0000"/>
          <w:lang w:val="sr-Latn-ME"/>
        </w:rPr>
      </w:pPr>
      <w:r>
        <w:rPr>
          <w:bCs/>
          <w:color w:val="000000"/>
          <w:lang w:val="sr-Latn-ME"/>
        </w:rPr>
        <w:t>Način utvrđivanja ekvivalentnosti:</w:t>
      </w:r>
      <w:r>
        <w:rPr>
          <w:b/>
          <w:bCs/>
          <w:color w:val="000000"/>
          <w:lang w:val="sr-Latn-ME"/>
        </w:rPr>
        <w:t xml:space="preserve"> NIJE PRIMJENJIVO</w:t>
      </w:r>
    </w:p>
    <w:p w:rsidR="00FB07B9" w:rsidRDefault="00FB07B9" w:rsidP="00FB07B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7" w:name="_Toc62730557"/>
      <w:bookmarkStart w:id="8" w:name="_Toc62730558"/>
      <w:r>
        <w:rPr>
          <w:b/>
          <w:lang w:val="sr-Latn-ME"/>
        </w:rPr>
        <w:t>OSNOVI ZA OBAVEZNO ISKLJUČENJE IZ POSTUPKA JAVNE NABAVKE</w:t>
      </w:r>
      <w:bookmarkEnd w:id="7"/>
    </w:p>
    <w:p w:rsidR="00FB07B9" w:rsidRDefault="00FB07B9" w:rsidP="00FB07B9">
      <w:pPr>
        <w:jc w:val="both"/>
        <w:rPr>
          <w:lang w:val="sr-Latn-ME"/>
        </w:rPr>
      </w:pPr>
    </w:p>
    <w:p w:rsidR="00FB07B9" w:rsidRDefault="00FB07B9" w:rsidP="00FB07B9">
      <w:pPr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:rsidR="00FB07B9" w:rsidRDefault="00FB07B9" w:rsidP="00FB07B9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je vršio neprimjeren uticaj u smislu člana 38 stav 2 tačka 1 ovog zakona;</w:t>
      </w:r>
    </w:p>
    <w:p w:rsidR="00FB07B9" w:rsidRDefault="00FB07B9" w:rsidP="00FB07B9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sukob interesa iz člana 41 stav 1 tačka 2 ili člana 42 ovog zakona;</w:t>
      </w:r>
    </w:p>
    <w:p w:rsidR="00FB07B9" w:rsidRDefault="00FB07B9" w:rsidP="00FB07B9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člana 99 ovog zakona;</w:t>
      </w:r>
    </w:p>
    <w:p w:rsidR="00FB07B9" w:rsidRDefault="00FB07B9" w:rsidP="00FB07B9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:rsidR="00FB07B9" w:rsidRDefault="00FB07B9" w:rsidP="00FB07B9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FB07B9" w:rsidRDefault="00FB07B9" w:rsidP="00FB07B9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:rsidR="00FB07B9" w:rsidRDefault="00FB07B9" w:rsidP="00FB07B9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FB07B9" w:rsidRDefault="00FB07B9" w:rsidP="00FB07B9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drugi razlog propisan ovim zakonom.</w:t>
      </w: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r>
        <w:rPr>
          <w:b/>
          <w:lang w:val="sr-Latn-ME"/>
        </w:rPr>
        <w:t>SREDSTVA FINANSIJSKOG OBEZBJEĐENJA UGOVORA O JAVNOJ NABAVCI</w:t>
      </w:r>
      <w:bookmarkEnd w:id="8"/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SVE PARTIJE:</w:t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FB07B9" w:rsidRDefault="00FB07B9" w:rsidP="00FB07B9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garanciju za dobro izvršenje ugovora za slučaj povrede ugovorenih obaveza </w:t>
      </w:r>
      <w:r>
        <w:rPr>
          <w:color w:val="000000"/>
          <w:lang w:val="sr-Latn-ME"/>
        </w:rPr>
        <w:t>u iznosu od 10% od vrijednosti ugovora</w:t>
      </w:r>
      <w:r>
        <w:rPr>
          <w:vertAlign w:val="superscript"/>
          <w:lang w:val="sr-Latn-ME"/>
        </w:rPr>
        <w:t xml:space="preserve"> </w:t>
      </w: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b/>
          <w:color w:val="000000"/>
          <w:lang w:val="sr-Latn-ME"/>
        </w:rPr>
      </w:pPr>
      <w:bookmarkStart w:id="9" w:name="_Toc62730559"/>
      <w:r>
        <w:rPr>
          <w:b/>
          <w:lang w:val="sr-Latn-ME"/>
        </w:rPr>
        <w:t>METODOLOGIJA VREDNOVANJA PONUDA</w:t>
      </w:r>
      <w:bookmarkEnd w:id="9"/>
    </w:p>
    <w:p w:rsidR="00FB07B9" w:rsidRDefault="00FB07B9" w:rsidP="00FB07B9">
      <w:pPr>
        <w:rPr>
          <w:lang w:val="sr-Latn-ME"/>
        </w:rPr>
      </w:pPr>
    </w:p>
    <w:p w:rsidR="00FB07B9" w:rsidRDefault="00FB07B9" w:rsidP="00FB07B9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:rsidR="00FB07B9" w:rsidRDefault="00FB07B9" w:rsidP="00FB07B9">
      <w:pPr>
        <w:rPr>
          <w:lang w:val="sr-Latn-ME"/>
        </w:rPr>
      </w:pPr>
    </w:p>
    <w:p w:rsidR="00FB07B9" w:rsidRDefault="00FB07B9" w:rsidP="00FB07B9">
      <w:pPr>
        <w:rPr>
          <w:lang w:val="sr-Latn-ME"/>
        </w:rPr>
      </w:pPr>
      <w:r>
        <w:rPr>
          <w:b/>
          <w:bCs/>
          <w:lang w:val="sr-Latn-ME"/>
        </w:rPr>
        <w:t>ZA SVE PARTIJE</w:t>
      </w:r>
      <w:r>
        <w:rPr>
          <w:lang w:val="sr-Latn-ME"/>
        </w:rPr>
        <w:t>:</w:t>
      </w:r>
    </w:p>
    <w:p w:rsidR="00FB07B9" w:rsidRDefault="00FB07B9" w:rsidP="00FB07B9">
      <w:pPr>
        <w:rPr>
          <w:lang w:val="sr-Latn-ME"/>
        </w:rPr>
      </w:pPr>
    </w:p>
    <w:p w:rsidR="00FB07B9" w:rsidRDefault="00FB07B9" w:rsidP="00FB07B9">
      <w:pPr>
        <w:rPr>
          <w:lang w:val="sr-Latn-ME"/>
        </w:rPr>
      </w:pPr>
      <w:r>
        <w:rPr>
          <w:color w:val="000000"/>
          <w:lang w:val="sr-Latn-ME"/>
        </w:rPr>
        <w:lastRenderedPageBreak/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:rsidR="00FB07B9" w:rsidRDefault="00FB07B9" w:rsidP="00FB07B9">
      <w:pPr>
        <w:rPr>
          <w:lang w:val="sr-Latn-ME"/>
        </w:rPr>
      </w:pPr>
    </w:p>
    <w:p w:rsidR="00FB07B9" w:rsidRDefault="00FB07B9" w:rsidP="00FB07B9">
      <w:pPr>
        <w:rPr>
          <w:lang w:val="sr-Latn-ME"/>
        </w:rPr>
      </w:pPr>
    </w:p>
    <w:p w:rsidR="00FB07B9" w:rsidRDefault="00FB07B9" w:rsidP="00FB07B9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i/>
          <w:color w:val="000000"/>
          <w:lang w:val="sr-Latn-ME"/>
        </w:rPr>
      </w:pPr>
      <w:r>
        <w:rPr>
          <w:i/>
          <w:color w:val="000000"/>
          <w:lang w:val="sr-Latn-ME"/>
        </w:rPr>
        <w:t>- Parametar cijena ..................90 bodova Broj bodova po osnovu vrednovanja cijene: Najniža ponuđena cijena = 90 bodova Broj bodova za ponuđenu cijenu konkretnog ponuđača = najniža ponuđena cijena / ponuđena cijena konkretnog ponuđača x 90</w:t>
      </w:r>
    </w:p>
    <w:p w:rsidR="00FB07B9" w:rsidRDefault="00FB07B9" w:rsidP="00FB07B9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 Parametar kvalitet - rok isporuke…………….10 bodova Broj bodova po osnovu vrednovanja roka kao mjerila kvaliteta: Najkraći rok isporuke = 10 bodova Broj bodova za ponuđeni rok konkretnog ponuđača = najkraći ponuđeni rok / ponuđeni rok konkretnog ponuđača x 10 Napomena: Ponuđač je dužan da u ponudi precizira rok isporke izražen u satima koji će se koristiti za vrednovanje parametra kvalitet Rok isporuke: Ponuđeni rok za izvršenje pojedinačne isporuke ne može biti kraći od 24, a duži od 48 sati od dostavljanja zahtjeva Naručioca</w:t>
      </w: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0" w:name="_Toc62730560"/>
      <w:r>
        <w:rPr>
          <w:b/>
          <w:lang w:val="sr-Latn-ME"/>
        </w:rPr>
        <w:t>JEZIK PONUDE</w:t>
      </w:r>
      <w:bookmarkEnd w:id="10"/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FB07B9" w:rsidRDefault="00FB07B9" w:rsidP="00FB07B9">
      <w:pPr>
        <w:jc w:val="both"/>
        <w:rPr>
          <w:lang w:val="sr-Latn-ME"/>
        </w:rPr>
      </w:pP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1" w:name="_Toc62730561"/>
      <w:r>
        <w:rPr>
          <w:b/>
          <w:lang w:val="sr-Latn-ME"/>
        </w:rPr>
        <w:t>NAČIN, MJESTO I VRIJEME PODNOŠENJA PONUDA I OTVARANJA PONUDA</w:t>
      </w:r>
      <w:bookmarkEnd w:id="11"/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Pr="00985F15" w:rsidRDefault="00FB07B9" w:rsidP="00FB07B9">
      <w:pPr>
        <w:jc w:val="both"/>
        <w:rPr>
          <w:lang w:val="sr-Latn-ME"/>
        </w:rPr>
      </w:pPr>
      <w:r w:rsidRPr="00985F15">
        <w:rPr>
          <w:lang w:val="sr-Latn-ME"/>
        </w:rPr>
        <w:t xml:space="preserve">Ponude se podnose preko ESJN-a zaključno sa danom 24.04.2023. godine do </w:t>
      </w:r>
      <w:r w:rsidR="00191994" w:rsidRPr="00985F15">
        <w:rPr>
          <w:lang w:val="sr-Latn-ME"/>
        </w:rPr>
        <w:t>1</w:t>
      </w:r>
      <w:r w:rsidRPr="00985F15">
        <w:rPr>
          <w:lang w:val="sr-Latn-ME"/>
        </w:rPr>
        <w:t>0.</w:t>
      </w:r>
      <w:r w:rsidR="00191994" w:rsidRPr="00985F15">
        <w:rPr>
          <w:lang w:val="sr-Latn-ME"/>
        </w:rPr>
        <w:t>0</w:t>
      </w:r>
      <w:r w:rsidRPr="00985F15">
        <w:rPr>
          <w:lang w:val="sr-Latn-ME"/>
        </w:rPr>
        <w:t>0 sati.</w:t>
      </w:r>
    </w:p>
    <w:p w:rsidR="00FB07B9" w:rsidRPr="00985F15" w:rsidRDefault="00FB07B9" w:rsidP="00FB07B9">
      <w:pPr>
        <w:jc w:val="both"/>
        <w:rPr>
          <w:b/>
          <w:bCs/>
          <w:i/>
          <w:iCs/>
          <w:lang w:val="sr-Latn-ME"/>
        </w:rPr>
      </w:pPr>
    </w:p>
    <w:p w:rsidR="00FB07B9" w:rsidRPr="00985F15" w:rsidRDefault="00FB07B9" w:rsidP="00FB07B9">
      <w:pPr>
        <w:jc w:val="both"/>
        <w:rPr>
          <w:lang w:val="sr-Latn-ME"/>
        </w:rPr>
      </w:pPr>
      <w:r w:rsidRPr="00985F15">
        <w:rPr>
          <w:lang w:val="sr-Latn-ME"/>
        </w:rPr>
        <w:t xml:space="preserve">Otvaranje ponuda održaće se dana 24.04.2023. godine u 10.00 sati. </w:t>
      </w:r>
    </w:p>
    <w:p w:rsidR="00FB07B9" w:rsidRPr="00985F15" w:rsidRDefault="00FB07B9" w:rsidP="00FB07B9">
      <w:pPr>
        <w:jc w:val="both"/>
        <w:rPr>
          <w:lang w:val="sr-Latn-ME"/>
        </w:rPr>
      </w:pPr>
    </w:p>
    <w:p w:rsidR="00FB07B9" w:rsidRPr="00985F15" w:rsidRDefault="00FB07B9" w:rsidP="00FB07B9">
      <w:pPr>
        <w:jc w:val="both"/>
        <w:rPr>
          <w:lang w:val="sr-Latn-ME"/>
        </w:rPr>
      </w:pPr>
      <w:r w:rsidRPr="00985F15">
        <w:rPr>
          <w:lang w:val="sr-Latn-ME"/>
        </w:rPr>
        <w:sym w:font="Wingdings" w:char="F0A8"/>
      </w:r>
      <w:r w:rsidRPr="00985F15">
        <w:rPr>
          <w:lang w:val="sr-Latn-ME"/>
        </w:rPr>
        <w:t xml:space="preserve"> Dio ponude koje se ne dostavlja preko ESJN-a, a odnosi se na garanciju ponude dostavlja se: </w:t>
      </w:r>
    </w:p>
    <w:p w:rsidR="00FB07B9" w:rsidRPr="00985F15" w:rsidRDefault="00FB07B9" w:rsidP="00FB07B9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 w:rsidRPr="00985F15">
        <w:rPr>
          <w:rFonts w:eastAsia="Calibri"/>
          <w:lang w:val="sr-Latn-ME"/>
        </w:rPr>
        <w:t>neposrednom predajom na arhivi naručioca na adresi Jabučka bb.</w:t>
      </w:r>
    </w:p>
    <w:p w:rsidR="00FB07B9" w:rsidRPr="00985F15" w:rsidRDefault="00FB07B9" w:rsidP="00FB07B9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 w:rsidRPr="00985F15">
        <w:rPr>
          <w:rFonts w:eastAsia="Calibri"/>
          <w:lang w:val="sr-Latn-ME"/>
        </w:rPr>
        <w:t>preporučenom pošiljkom sa povratnicom na adresi Jabučka bb.</w:t>
      </w:r>
    </w:p>
    <w:p w:rsidR="00FB07B9" w:rsidRPr="00985F15" w:rsidRDefault="00FB07B9" w:rsidP="00FB07B9">
      <w:pPr>
        <w:jc w:val="both"/>
        <w:rPr>
          <w:lang w:val="sr-Latn-ME"/>
        </w:rPr>
      </w:pPr>
    </w:p>
    <w:p w:rsidR="00FB07B9" w:rsidRPr="00985F15" w:rsidRDefault="00FB07B9" w:rsidP="00FB07B9">
      <w:pPr>
        <w:jc w:val="both"/>
        <w:rPr>
          <w:lang w:val="sr-Latn-ME"/>
        </w:rPr>
      </w:pPr>
      <w:r w:rsidRPr="00985F15">
        <w:rPr>
          <w:lang w:val="sr-Latn-ME"/>
        </w:rPr>
        <w:t xml:space="preserve">radnim danima od 07.00 do 15.00 sati, zaključno sa danom 24.04.2023. godine do </w:t>
      </w:r>
      <w:r w:rsidR="00191994" w:rsidRPr="00985F15">
        <w:rPr>
          <w:lang w:val="sr-Latn-ME"/>
        </w:rPr>
        <w:t>1</w:t>
      </w:r>
      <w:r w:rsidRPr="00985F15">
        <w:rPr>
          <w:lang w:val="sr-Latn-ME"/>
        </w:rPr>
        <w:t>0.</w:t>
      </w:r>
      <w:r w:rsidR="00191994" w:rsidRPr="00985F15">
        <w:rPr>
          <w:lang w:val="sr-Latn-ME"/>
        </w:rPr>
        <w:t>0</w:t>
      </w:r>
      <w:r w:rsidRPr="00985F15">
        <w:rPr>
          <w:lang w:val="sr-Latn-ME"/>
        </w:rPr>
        <w:t>0 sati.</w:t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2" w:name="_Toc62730562"/>
      <w:r>
        <w:rPr>
          <w:b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2"/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:rsidR="00FB07B9" w:rsidRDefault="00FB07B9" w:rsidP="00FB07B9">
      <w:pPr>
        <w:pStyle w:val="T30X"/>
        <w:ind w:left="567" w:hanging="283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1) odustane od ponude u roku važenja ponude i/ili</w:t>
      </w:r>
    </w:p>
    <w:p w:rsidR="00FB07B9" w:rsidRDefault="00FB07B9" w:rsidP="00FB07B9">
      <w:pPr>
        <w:pStyle w:val="T30X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lastRenderedPageBreak/>
        <w:t xml:space="preserve"> 2) odbije da zaključi ugovor o javnoj nabavci.</w:t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3" w:name="_Toc62730563"/>
      <w:r>
        <w:rPr>
          <w:b/>
          <w:lang w:val="sr-Latn-ME"/>
        </w:rPr>
        <w:t>TAJNOST PODATAKA</w:t>
      </w:r>
      <w:bookmarkEnd w:id="13"/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4" w:name="_Toc62730564"/>
      <w:r>
        <w:rPr>
          <w:b/>
          <w:lang w:val="sr-Latn-ME"/>
        </w:rPr>
        <w:t>UPUTSTVO ZA SAČINJAVANJE PONUDE</w:t>
      </w:r>
      <w:bookmarkEnd w:id="14"/>
    </w:p>
    <w:p w:rsidR="00FB07B9" w:rsidRDefault="00FB07B9" w:rsidP="00FB07B9">
      <w:pPr>
        <w:rPr>
          <w:lang w:val="sr-Latn-ME"/>
        </w:rPr>
      </w:pPr>
    </w:p>
    <w:p w:rsidR="00FB07B9" w:rsidRDefault="00FB07B9" w:rsidP="00FB07B9">
      <w:pPr>
        <w:rPr>
          <w:lang w:val="sr-Latn-ME"/>
        </w:rPr>
      </w:pPr>
    </w:p>
    <w:p w:rsidR="00FB07B9" w:rsidRDefault="00FB07B9" w:rsidP="00FB07B9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FB07B9" w:rsidRDefault="00FB07B9" w:rsidP="00FB07B9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FB07B9" w:rsidRDefault="00FB07B9" w:rsidP="00FB07B9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tačno, potpuno, pravilno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bookmarkStart w:id="15" w:name="_Toc62730565"/>
      <w:r>
        <w:rPr>
          <w:b/>
          <w:lang w:val="sr-Latn-ME"/>
        </w:rPr>
        <w:t>NAČIN ZAKLJUČIVANJA I IZMJENE UGOVORA O JAVNOJ NABAVCI</w:t>
      </w:r>
      <w:bookmarkEnd w:id="15"/>
    </w:p>
    <w:p w:rsidR="00FB07B9" w:rsidRDefault="00FB07B9" w:rsidP="00FB07B9">
      <w:pPr>
        <w:jc w:val="both"/>
        <w:rPr>
          <w:b/>
          <w:bCs/>
          <w:iCs/>
          <w:lang w:val="sr-Latn-ME"/>
        </w:rPr>
      </w:pPr>
      <w:r>
        <w:rPr>
          <w:b/>
          <w:bCs/>
          <w:iCs/>
          <w:lang w:val="sr-Latn-ME"/>
        </w:rPr>
        <w:t>ZA SVE PARTIJE</w:t>
      </w:r>
    </w:p>
    <w:p w:rsidR="00FB07B9" w:rsidRDefault="00FB07B9" w:rsidP="00FB07B9">
      <w:pPr>
        <w:jc w:val="both"/>
        <w:rPr>
          <w:i/>
          <w:lang w:val="sr-Latn-ME"/>
        </w:rPr>
      </w:pPr>
    </w:p>
    <w:p w:rsidR="00FB07B9" w:rsidRDefault="00FB07B9" w:rsidP="00FB07B9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FB07B9" w:rsidRDefault="00FB07B9" w:rsidP="00FB07B9">
      <w:pPr>
        <w:jc w:val="both"/>
        <w:rPr>
          <w:lang w:val="sr-Latn-ME"/>
        </w:rPr>
      </w:pPr>
    </w:p>
    <w:p w:rsidR="00FB07B9" w:rsidRDefault="00FB07B9" w:rsidP="00FB07B9">
      <w:pPr>
        <w:jc w:val="both"/>
        <w:rPr>
          <w:lang w:val="sr-Latn-ME"/>
        </w:rPr>
      </w:pPr>
      <w:r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FB07B9" w:rsidRDefault="00FB07B9" w:rsidP="00FB07B9">
      <w:pPr>
        <w:jc w:val="both"/>
        <w:rPr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Toc62730566"/>
      <w:r>
        <w:rPr>
          <w:rFonts w:ascii="Times New Roman" w:hAnsi="Times New Roman" w:cs="Times New Roman"/>
          <w:sz w:val="24"/>
          <w:szCs w:val="24"/>
        </w:rPr>
        <w:t xml:space="preserve">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je 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kvantitativnom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funkcionalnosti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gramStart"/>
      <w:r>
        <w:rPr>
          <w:rFonts w:ascii="Times New Roman" w:hAnsi="Times New Roman" w:cs="Times New Roman"/>
          <w:sz w:val="24"/>
          <w:szCs w:val="24"/>
        </w:rPr>
        <w:t>,uz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ovlašćenih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Dobavljača.Komisija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kvalitativno-kvantitativne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sačini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B07B9" w:rsidRDefault="00FB07B9" w:rsidP="00FB07B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do </w:t>
      </w:r>
      <w:proofErr w:type="spellStart"/>
      <w:r>
        <w:rPr>
          <w:rFonts w:ascii="Times New Roman" w:hAnsi="Times New Roman" w:cs="Times New Roman"/>
          <w:sz w:val="24"/>
          <w:szCs w:val="24"/>
        </w:rPr>
        <w:t>raskida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Naruciac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izvršavao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24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gramStart"/>
      <w:r>
        <w:rPr>
          <w:rFonts w:ascii="Times New Roman" w:hAnsi="Times New Roman" w:cs="Times New Roman"/>
          <w:sz w:val="24"/>
          <w:szCs w:val="24"/>
        </w:rPr>
        <w:t>,obavezan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nadoknadi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1%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neisporučene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zakašnjenja,najviše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5%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vrijednosti,osim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prouzrokovano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neblagovremenim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preuzimanjem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od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nemogućnosti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Gore.</w:t>
      </w:r>
    </w:p>
    <w:p w:rsidR="00FB07B9" w:rsidRDefault="00FB07B9" w:rsidP="00FB07B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očigledne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otkloniti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fax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elektronski</w:t>
      </w:r>
      <w:proofErr w:type="gramStart"/>
      <w:r>
        <w:rPr>
          <w:rFonts w:ascii="Times New Roman" w:hAnsi="Times New Roman" w:cs="Times New Roman"/>
          <w:sz w:val="24"/>
          <w:szCs w:val="24"/>
        </w:rPr>
        <w:t>,putem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nastanku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B07B9" w:rsidRDefault="00FB07B9" w:rsidP="00FB07B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7B9" w:rsidRDefault="00FB07B9" w:rsidP="00FB07B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obezbijedi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robe.</w:t>
      </w:r>
    </w:p>
    <w:p w:rsidR="00FB07B9" w:rsidRDefault="00FB07B9" w:rsidP="00FB07B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gramStart"/>
      <w:r>
        <w:rPr>
          <w:rFonts w:ascii="Times New Roman" w:hAnsi="Times New Roman" w:cs="Times New Roman"/>
          <w:sz w:val="24"/>
          <w:szCs w:val="24"/>
        </w:rPr>
        <w:t>,tada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promjena,preći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sljedbenika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07B9" w:rsidRDefault="00FB07B9" w:rsidP="00FB07B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B07B9" w:rsidRDefault="00FB07B9" w:rsidP="00FB07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sporazumno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suprotnom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B07B9" w:rsidRDefault="00FB07B9" w:rsidP="00FB07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r>
        <w:rPr>
          <w:b/>
          <w:lang w:val="sr-Latn-ME"/>
        </w:rPr>
        <w:t>ZAHTJEV ZA POJAŠNJENJE ILI IZMJENU I DOPUNU TENDERSKE DOKUMENTACIJE</w:t>
      </w:r>
      <w:bookmarkEnd w:id="16"/>
    </w:p>
    <w:p w:rsidR="00FB07B9" w:rsidRDefault="00FB07B9" w:rsidP="00FB07B9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B07B9" w:rsidRDefault="00FB07B9" w:rsidP="00FB07B9">
      <w:pPr>
        <w:jc w:val="both"/>
        <w:rPr>
          <w:lang w:val="sr-Latn-ME"/>
        </w:rPr>
      </w:pPr>
    </w:p>
    <w:p w:rsidR="00FB07B9" w:rsidRDefault="00FB07B9" w:rsidP="00FB07B9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B07B9" w:rsidRDefault="00FB07B9" w:rsidP="00FB07B9">
      <w:pPr>
        <w:jc w:val="both"/>
        <w:rPr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jc w:val="both"/>
        <w:rPr>
          <w:color w:val="000000"/>
          <w:lang w:val="sr-Latn-ME"/>
        </w:rPr>
      </w:pP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17" w:name="_Toc62730567"/>
      <w:bookmarkStart w:id="18" w:name="_Toc508349235"/>
      <w:bookmarkStart w:id="19" w:name="_Toc416180136"/>
      <w:r>
        <w:rPr>
          <w:b/>
          <w:color w:val="000000"/>
          <w:lang w:val="sr-Latn-ME"/>
        </w:rPr>
        <w:t>IZJAVA NARUČIOCA O NEPOSTOJANJU SUKOBA INTERESA</w:t>
      </w:r>
      <w:bookmarkEnd w:id="17"/>
      <w:bookmarkEnd w:id="18"/>
      <w:bookmarkEnd w:id="19"/>
    </w:p>
    <w:p w:rsidR="00FB07B9" w:rsidRDefault="00FB07B9" w:rsidP="00FB07B9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FB07B9" w:rsidRDefault="00FB07B9" w:rsidP="00FB07B9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FB07B9" w:rsidRDefault="00FB07B9" w:rsidP="00FB07B9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>JPU Zagorka Ivanović Cetinje</w:t>
      </w: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Broj: 329</w:t>
      </w:r>
    </w:p>
    <w:p w:rsidR="00FB07B9" w:rsidRDefault="00FB07B9" w:rsidP="00FB07B9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Mjesto i datum: Cetinje, 0</w:t>
      </w:r>
      <w:r>
        <w:rPr>
          <w:color w:val="000000"/>
          <w:lang w:val="sl-SI"/>
        </w:rPr>
        <w:t>6</w:t>
      </w:r>
      <w:r>
        <w:rPr>
          <w:color w:val="000000"/>
          <w:lang w:val="sr-Latn-ME"/>
        </w:rPr>
        <w:t>.0</w:t>
      </w:r>
      <w:r>
        <w:rPr>
          <w:color w:val="000000"/>
          <w:lang w:val="sl-SI"/>
        </w:rPr>
        <w:t>4</w:t>
      </w:r>
      <w:r>
        <w:rPr>
          <w:color w:val="000000"/>
          <w:lang w:val="sr-Latn-ME"/>
        </w:rPr>
        <w:t>.202</w:t>
      </w:r>
      <w:r>
        <w:rPr>
          <w:color w:val="000000"/>
          <w:lang w:val="sl-SI"/>
        </w:rPr>
        <w:t>3</w:t>
      </w:r>
      <w:r>
        <w:rPr>
          <w:color w:val="000000"/>
          <w:lang w:val="sr-Latn-ME"/>
        </w:rPr>
        <w:t>. godine</w:t>
      </w: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 skladu sa članom 43 stav 1 Zakona o javnim nabavkama („Službeni list CG”, br.74/19</w:t>
      </w:r>
      <w:r>
        <w:rPr>
          <w:color w:val="000000"/>
          <w:lang w:val="sl-SI"/>
        </w:rPr>
        <w:t xml:space="preserve"> </w:t>
      </w:r>
      <w:r>
        <w:rPr>
          <w:color w:val="000000"/>
          <w:lang w:val="sr-Latn-ME"/>
        </w:rPr>
        <w:t xml:space="preserve">i 3/23), </w:t>
      </w:r>
    </w:p>
    <w:p w:rsidR="00FB07B9" w:rsidRDefault="00FB07B9" w:rsidP="00FB07B9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Izjavljujem</w:t>
      </w:r>
    </w:p>
    <w:p w:rsidR="00FB07B9" w:rsidRDefault="00FB07B9" w:rsidP="00FB07B9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da u postupku javne nabavke redni broj </w:t>
      </w:r>
      <w:r>
        <w:rPr>
          <w:color w:val="000000"/>
          <w:lang w:val="sl-SI"/>
        </w:rPr>
        <w:t>2</w:t>
      </w:r>
      <w:r>
        <w:rPr>
          <w:color w:val="000000"/>
          <w:lang w:val="sr-Latn-ME"/>
        </w:rPr>
        <w:t xml:space="preserve">, 3, </w:t>
      </w:r>
      <w:r>
        <w:rPr>
          <w:color w:val="000000"/>
          <w:lang w:val="sl-SI"/>
        </w:rPr>
        <w:t>4</w:t>
      </w:r>
      <w:r>
        <w:rPr>
          <w:color w:val="000000"/>
          <w:lang w:val="sr-Latn-ME"/>
        </w:rPr>
        <w:t xml:space="preserve">, 6 </w:t>
      </w:r>
      <w:r w:rsidR="003F7B1C">
        <w:rPr>
          <w:color w:val="000000"/>
          <w:lang w:val="sr-Latn-ME"/>
        </w:rPr>
        <w:t>i 7 iz Plana javne nabavke broj</w:t>
      </w:r>
      <w:r>
        <w:rPr>
          <w:color w:val="000000"/>
          <w:lang w:val="sr-Latn-ME"/>
        </w:rPr>
        <w:t xml:space="preserve"> </w:t>
      </w:r>
      <w:r>
        <w:rPr>
          <w:rFonts w:eastAsia="SimSun"/>
        </w:rPr>
        <w:t>6120</w:t>
      </w:r>
      <w:r>
        <w:rPr>
          <w:color w:val="000000"/>
          <w:lang w:val="sr-Latn-ME"/>
        </w:rPr>
        <w:t xml:space="preserve"> od </w:t>
      </w:r>
      <w:r>
        <w:rPr>
          <w:rFonts w:eastAsia="SimSun"/>
        </w:rPr>
        <w:t>31.1.2023</w:t>
      </w:r>
      <w:r>
        <w:rPr>
          <w:color w:val="000000"/>
          <w:lang w:val="sr-Latn-ME"/>
        </w:rPr>
        <w:t>. godin</w:t>
      </w:r>
      <w:r>
        <w:rPr>
          <w:color w:val="000000"/>
          <w:lang w:val="sl-SI"/>
        </w:rPr>
        <w:t>e</w:t>
      </w:r>
      <w:r>
        <w:rPr>
          <w:color w:val="000000"/>
          <w:lang w:val="sr-Latn-ME"/>
        </w:rPr>
        <w:t xml:space="preserve"> za nabavku prehrambenih proizvoda za ishranu djece nijesam u sukobu interesa u smislu člana 41 stav 1 tačka 1 Zakona o javnim nabavkama i da ne postoji ekonomski i drugi lični interes koji može uticati na moju nepristrasnost i nezavisnost u ovom postupku javne nabavke.</w:t>
      </w:r>
    </w:p>
    <w:p w:rsidR="00FB07B9" w:rsidRDefault="00FB07B9" w:rsidP="00FB07B9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Ovlašćeno lice naručioca Direktor Maja Mićunović</w:t>
      </w:r>
    </w:p>
    <w:p w:rsidR="00FB07B9" w:rsidRDefault="00FB07B9" w:rsidP="00FB07B9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s.r.</w:t>
      </w:r>
    </w:p>
    <w:p w:rsidR="00FB07B9" w:rsidRDefault="00FB07B9" w:rsidP="00FB07B9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>Službenik za javne nabavke Milica Krstićević</w:t>
      </w:r>
      <w:r>
        <w:rPr>
          <w:i/>
          <w:iCs/>
          <w:color w:val="000000"/>
          <w:lang w:val="sr-Latn-ME"/>
        </w:rPr>
        <w:t xml:space="preserve"> </w:t>
      </w:r>
    </w:p>
    <w:p w:rsidR="00FB07B9" w:rsidRDefault="00FB07B9" w:rsidP="00FB07B9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s.r.</w:t>
      </w:r>
    </w:p>
    <w:p w:rsidR="00FB07B9" w:rsidRDefault="00FB07B9" w:rsidP="00FB07B9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bookmarkStart w:id="20" w:name="_GoBack"/>
      <w:bookmarkEnd w:id="20"/>
      <w:r w:rsidRPr="003F7B1C">
        <w:rPr>
          <w:color w:val="000000"/>
          <w:lang w:val="sr-Latn-ME"/>
        </w:rPr>
        <w:t xml:space="preserve">Lice koje je učestvovalo u planiranju javne nabavke </w:t>
      </w:r>
      <w:r>
        <w:rPr>
          <w:color w:val="000000"/>
          <w:lang w:val="sr-Latn-ME"/>
        </w:rPr>
        <w:t>Branka Roganović</w:t>
      </w:r>
    </w:p>
    <w:p w:rsidR="00FB07B9" w:rsidRDefault="00FB07B9" w:rsidP="00FB07B9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FB07B9" w:rsidRDefault="00FB07B9" w:rsidP="00FB07B9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 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Milica Krstićević</w:t>
      </w:r>
    </w:p>
    <w:p w:rsidR="00FB07B9" w:rsidRDefault="00FB07B9" w:rsidP="00FB07B9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FB07B9" w:rsidRDefault="00FB07B9" w:rsidP="00FB07B9">
      <w:pPr>
        <w:tabs>
          <w:tab w:val="left" w:pos="3290"/>
        </w:tabs>
        <w:ind w:firstLine="1134"/>
        <w:jc w:val="right"/>
        <w:rPr>
          <w:color w:val="000000"/>
          <w:lang w:val="sl-SI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iCs/>
          <w:color w:val="000000"/>
          <w:lang w:val="sl-SI"/>
        </w:rPr>
        <w:t>Sanja Martinović</w:t>
      </w:r>
    </w:p>
    <w:p w:rsidR="00FB07B9" w:rsidRDefault="00FB07B9" w:rsidP="00FB07B9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FB07B9" w:rsidRDefault="00FB07B9" w:rsidP="00FB07B9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Tatjana Tomašević</w:t>
      </w:r>
    </w:p>
    <w:p w:rsidR="00FB07B9" w:rsidRDefault="00FB07B9" w:rsidP="00FB07B9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jc w:val="both"/>
        <w:rPr>
          <w:b/>
          <w:bCs/>
          <w:color w:val="000000"/>
          <w:lang w:val="sr-Latn-ME"/>
        </w:rPr>
      </w:pPr>
    </w:p>
    <w:p w:rsidR="00FB07B9" w:rsidRDefault="00FB07B9" w:rsidP="00FB07B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lang w:val="sr-Latn-ME"/>
        </w:rPr>
      </w:pPr>
      <w:bookmarkStart w:id="21" w:name="_Toc62730568"/>
      <w:r>
        <w:rPr>
          <w:b/>
          <w:lang w:val="sr-Latn-ME"/>
        </w:rPr>
        <w:t>UPUTSTVO O PRAVNOM SREDSTVU</w:t>
      </w:r>
      <w:bookmarkEnd w:id="21"/>
    </w:p>
    <w:p w:rsidR="00FB07B9" w:rsidRDefault="00FB07B9" w:rsidP="00FB07B9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>
        <w:rPr>
          <w:color w:val="000000"/>
        </w:rPr>
        <w:t>:</w:t>
      </w:r>
    </w:p>
    <w:p w:rsidR="00FB07B9" w:rsidRDefault="00FB07B9" w:rsidP="00FB07B9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1)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20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30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FB07B9" w:rsidRDefault="00FB07B9" w:rsidP="00FB07B9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2)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deset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FB07B9" w:rsidRDefault="00FB07B9" w:rsidP="00FB07B9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3) do </w:t>
      </w:r>
      <w:proofErr w:type="spellStart"/>
      <w:r>
        <w:rPr>
          <w:sz w:val="24"/>
          <w:szCs w:val="24"/>
        </w:rPr>
        <w:t>isteka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polovine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a u </w:t>
      </w:r>
      <w:proofErr w:type="spellStart"/>
      <w:r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da je </w:t>
      </w:r>
      <w:proofErr w:type="spellStart"/>
      <w:r>
        <w:rPr>
          <w:sz w:val="24"/>
          <w:szCs w:val="24"/>
        </w:rPr>
        <w:t>posljednji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24 </w:t>
      </w:r>
      <w:proofErr w:type="spellStart"/>
      <w:r>
        <w:rPr>
          <w:sz w:val="24"/>
          <w:szCs w:val="24"/>
        </w:rPr>
        <w:t>časa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smatra</w:t>
      </w:r>
      <w:proofErr w:type="spellEnd"/>
      <w:r>
        <w:rPr>
          <w:sz w:val="24"/>
          <w:szCs w:val="24"/>
        </w:rPr>
        <w:t xml:space="preserve"> se da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ističe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istekom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tog</w:t>
      </w:r>
      <w:proofErr w:type="spellEnd"/>
      <w:r>
        <w:rPr>
          <w:sz w:val="24"/>
          <w:szCs w:val="24"/>
        </w:rPr>
        <w:t xml:space="preserve"> dana.</w:t>
      </w:r>
    </w:p>
    <w:p w:rsidR="00FB07B9" w:rsidRDefault="00FB07B9" w:rsidP="00FB07B9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FB07B9" w:rsidRDefault="00FB07B9" w:rsidP="00FB07B9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FB07B9" w:rsidRDefault="00FB07B9" w:rsidP="00FB07B9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eastAsia="Calibri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B07B9" w:rsidRDefault="00FB07B9" w:rsidP="00FB07B9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F77C3F" w:rsidRDefault="00F77C3F"/>
    <w:sectPr w:rsidR="00F77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F6F" w:rsidRDefault="00840F6F" w:rsidP="00FB07B9">
      <w:r>
        <w:separator/>
      </w:r>
    </w:p>
  </w:endnote>
  <w:endnote w:type="continuationSeparator" w:id="0">
    <w:p w:rsidR="00840F6F" w:rsidRDefault="00840F6F" w:rsidP="00FB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F6F" w:rsidRDefault="00840F6F" w:rsidP="00FB07B9">
      <w:r>
        <w:separator/>
      </w:r>
    </w:p>
  </w:footnote>
  <w:footnote w:type="continuationSeparator" w:id="0">
    <w:p w:rsidR="00840F6F" w:rsidRDefault="00840F6F" w:rsidP="00FB07B9">
      <w:r>
        <w:continuationSeparator/>
      </w:r>
    </w:p>
  </w:footnote>
  <w:footnote w:id="1">
    <w:p w:rsidR="00FB07B9" w:rsidRDefault="00FB07B9" w:rsidP="00FB07B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B07B9" w:rsidRDefault="00FB07B9" w:rsidP="00FB07B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B07B9" w:rsidRDefault="00FB07B9" w:rsidP="00FB07B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B07B9" w:rsidRDefault="00FB07B9" w:rsidP="00FB07B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FB07B9" w:rsidRDefault="00FB07B9" w:rsidP="00FB07B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FB07B9" w:rsidRDefault="00FB07B9" w:rsidP="00FB07B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FB07B9" w:rsidRDefault="00FB07B9" w:rsidP="00FB07B9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FB07B9" w:rsidRDefault="00FB07B9" w:rsidP="00FB07B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FB07B9" w:rsidRDefault="00FB07B9" w:rsidP="00FB07B9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7B9"/>
    <w:rsid w:val="00040BCB"/>
    <w:rsid w:val="00064D08"/>
    <w:rsid w:val="00137005"/>
    <w:rsid w:val="00137B48"/>
    <w:rsid w:val="00156EA1"/>
    <w:rsid w:val="00186927"/>
    <w:rsid w:val="00191994"/>
    <w:rsid w:val="00234DEA"/>
    <w:rsid w:val="00253847"/>
    <w:rsid w:val="00282222"/>
    <w:rsid w:val="002936DB"/>
    <w:rsid w:val="0029390A"/>
    <w:rsid w:val="002C23BF"/>
    <w:rsid w:val="00314C0A"/>
    <w:rsid w:val="00325A55"/>
    <w:rsid w:val="003A0DB4"/>
    <w:rsid w:val="003C0FEB"/>
    <w:rsid w:val="003E508D"/>
    <w:rsid w:val="003F7B1C"/>
    <w:rsid w:val="00516A7A"/>
    <w:rsid w:val="00536479"/>
    <w:rsid w:val="00590819"/>
    <w:rsid w:val="005A1C2C"/>
    <w:rsid w:val="005F0467"/>
    <w:rsid w:val="0060047E"/>
    <w:rsid w:val="00640C1A"/>
    <w:rsid w:val="00671D69"/>
    <w:rsid w:val="006B555E"/>
    <w:rsid w:val="006C78B6"/>
    <w:rsid w:val="0071257F"/>
    <w:rsid w:val="00720B22"/>
    <w:rsid w:val="007A62A2"/>
    <w:rsid w:val="007E5624"/>
    <w:rsid w:val="00840F6F"/>
    <w:rsid w:val="00860792"/>
    <w:rsid w:val="00951BF4"/>
    <w:rsid w:val="00973D68"/>
    <w:rsid w:val="00985F15"/>
    <w:rsid w:val="009862EF"/>
    <w:rsid w:val="00987426"/>
    <w:rsid w:val="009B08F7"/>
    <w:rsid w:val="009E35FF"/>
    <w:rsid w:val="00A37CAE"/>
    <w:rsid w:val="00AA382B"/>
    <w:rsid w:val="00B1447F"/>
    <w:rsid w:val="00B204A0"/>
    <w:rsid w:val="00B23ACF"/>
    <w:rsid w:val="00B35DCE"/>
    <w:rsid w:val="00B517FB"/>
    <w:rsid w:val="00B96127"/>
    <w:rsid w:val="00C359FC"/>
    <w:rsid w:val="00C8241C"/>
    <w:rsid w:val="00CF0DAF"/>
    <w:rsid w:val="00D93FC1"/>
    <w:rsid w:val="00D954AF"/>
    <w:rsid w:val="00DB3A99"/>
    <w:rsid w:val="00DC2C63"/>
    <w:rsid w:val="00DE17D9"/>
    <w:rsid w:val="00E4581C"/>
    <w:rsid w:val="00F254CC"/>
    <w:rsid w:val="00F77C3F"/>
    <w:rsid w:val="00FB07B9"/>
    <w:rsid w:val="00FD48BC"/>
    <w:rsid w:val="00FD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0E78FC-DEB1-4E47-8A73-305B9F39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7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sid w:val="00FB07B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B07B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07B9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iPriority w:val="99"/>
    <w:semiHidden/>
    <w:unhideWhenUsed/>
    <w:rsid w:val="00FB07B9"/>
    <w:rPr>
      <w:color w:val="0000FF"/>
      <w:u w:val="single"/>
    </w:rPr>
  </w:style>
  <w:style w:type="paragraph" w:styleId="NoSpacing">
    <w:name w:val="No Spacing"/>
    <w:uiPriority w:val="1"/>
    <w:qFormat/>
    <w:rsid w:val="00FB07B9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FB07B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1954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senkane123</dc:creator>
  <cp:lastModifiedBy>Korisnik</cp:lastModifiedBy>
  <cp:revision>5</cp:revision>
  <dcterms:created xsi:type="dcterms:W3CDTF">2023-04-06T15:49:00Z</dcterms:created>
  <dcterms:modified xsi:type="dcterms:W3CDTF">2023-04-06T15:51:00Z</dcterms:modified>
</cp:coreProperties>
</file>