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B81" w:rsidRPr="0014662A" w:rsidRDefault="00410B81" w:rsidP="003D1405">
      <w:pPr>
        <w:jc w:val="center"/>
        <w:rPr>
          <w:rFonts w:ascii="Arial" w:hAnsi="Arial" w:cs="Arial"/>
        </w:rPr>
      </w:pPr>
      <w:r w:rsidRPr="0014662A">
        <w:rPr>
          <w:rFonts w:ascii="Arial" w:hAnsi="Arial" w:cs="Arial"/>
          <w:b/>
          <w:i/>
          <w:noProof/>
        </w:rPr>
        <w:drawing>
          <wp:inline distT="0" distB="0" distL="0" distR="0" wp14:anchorId="695427C7" wp14:editId="5C86FED8">
            <wp:extent cx="704850" cy="733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B81" w:rsidRPr="00505A6D" w:rsidRDefault="00410B81" w:rsidP="00410B8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05A6D">
        <w:rPr>
          <w:rFonts w:ascii="Arial" w:hAnsi="Arial" w:cs="Arial"/>
          <w:b/>
          <w:sz w:val="24"/>
          <w:szCs w:val="24"/>
        </w:rPr>
        <w:t>CRNA GORA</w:t>
      </w:r>
    </w:p>
    <w:p w:rsidR="00287E7D" w:rsidRDefault="00CA6A95" w:rsidP="00410B8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 OŠ “</w:t>
      </w:r>
      <w:proofErr w:type="spellStart"/>
      <w:r>
        <w:rPr>
          <w:rFonts w:ascii="Arial" w:hAnsi="Arial" w:cs="Arial"/>
          <w:b/>
          <w:sz w:val="24"/>
          <w:szCs w:val="24"/>
        </w:rPr>
        <w:t>Štampar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Makarije</w:t>
      </w:r>
      <w:proofErr w:type="spellEnd"/>
      <w:r w:rsidR="00410B81">
        <w:rPr>
          <w:rFonts w:ascii="Arial" w:hAnsi="Arial" w:cs="Arial"/>
          <w:b/>
          <w:sz w:val="24"/>
          <w:szCs w:val="24"/>
        </w:rPr>
        <w:t>” Podgorica</w:t>
      </w:r>
    </w:p>
    <w:p w:rsidR="00410B81" w:rsidRPr="0014662A" w:rsidRDefault="00410B81" w:rsidP="009F58CD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410B81" w:rsidRPr="00533700" w:rsidRDefault="00410B81" w:rsidP="00410B81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533700">
        <w:rPr>
          <w:rFonts w:ascii="Arial" w:hAnsi="Arial" w:cs="Arial"/>
          <w:sz w:val="24"/>
          <w:szCs w:val="24"/>
        </w:rPr>
        <w:t>Broj</w:t>
      </w:r>
      <w:proofErr w:type="spellEnd"/>
      <w:r w:rsidRPr="00533700">
        <w:rPr>
          <w:rFonts w:ascii="Arial" w:hAnsi="Arial" w:cs="Arial"/>
          <w:sz w:val="24"/>
          <w:szCs w:val="24"/>
        </w:rPr>
        <w:t xml:space="preserve">: </w:t>
      </w:r>
      <w:r w:rsidR="00AF5255">
        <w:rPr>
          <w:rFonts w:ascii="Arial" w:hAnsi="Arial" w:cs="Arial"/>
          <w:sz w:val="24"/>
          <w:szCs w:val="24"/>
        </w:rPr>
        <w:t>581</w:t>
      </w:r>
    </w:p>
    <w:p w:rsidR="00410B81" w:rsidRPr="00533700" w:rsidRDefault="00410B81" w:rsidP="00410B81">
      <w:pPr>
        <w:spacing w:after="0"/>
        <w:rPr>
          <w:rFonts w:ascii="Arial" w:hAnsi="Arial" w:cs="Arial"/>
          <w:sz w:val="24"/>
          <w:szCs w:val="24"/>
        </w:rPr>
      </w:pPr>
      <w:r w:rsidRPr="00533700">
        <w:rPr>
          <w:rFonts w:ascii="Arial" w:hAnsi="Arial" w:cs="Arial"/>
          <w:sz w:val="24"/>
          <w:szCs w:val="24"/>
        </w:rPr>
        <w:t xml:space="preserve">Podgorica, </w:t>
      </w:r>
      <w:r w:rsidR="00AF5255">
        <w:rPr>
          <w:rFonts w:ascii="Arial" w:hAnsi="Arial" w:cs="Arial"/>
          <w:sz w:val="24"/>
          <w:szCs w:val="24"/>
        </w:rPr>
        <w:t>01</w:t>
      </w:r>
      <w:r w:rsidR="003E4CC0">
        <w:rPr>
          <w:rFonts w:ascii="Arial" w:hAnsi="Arial" w:cs="Arial"/>
          <w:sz w:val="24"/>
          <w:szCs w:val="24"/>
        </w:rPr>
        <w:t>.</w:t>
      </w:r>
      <w:r w:rsidR="00AF5255">
        <w:rPr>
          <w:rFonts w:ascii="Arial" w:hAnsi="Arial" w:cs="Arial"/>
          <w:sz w:val="24"/>
          <w:szCs w:val="24"/>
        </w:rPr>
        <w:t>04</w:t>
      </w:r>
      <w:r>
        <w:rPr>
          <w:rFonts w:ascii="Arial" w:hAnsi="Arial" w:cs="Arial"/>
          <w:sz w:val="24"/>
          <w:szCs w:val="24"/>
        </w:rPr>
        <w:t>.202</w:t>
      </w:r>
      <w:r w:rsidR="00AF5255">
        <w:rPr>
          <w:rFonts w:ascii="Arial" w:hAnsi="Arial" w:cs="Arial"/>
          <w:sz w:val="24"/>
          <w:szCs w:val="24"/>
        </w:rPr>
        <w:t>3</w:t>
      </w:r>
      <w:r w:rsidR="00286E2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g</w:t>
      </w:r>
      <w:r w:rsidRPr="00533700">
        <w:rPr>
          <w:rFonts w:ascii="Arial" w:hAnsi="Arial" w:cs="Arial"/>
          <w:sz w:val="24"/>
          <w:szCs w:val="24"/>
        </w:rPr>
        <w:t>odine</w:t>
      </w:r>
    </w:p>
    <w:p w:rsidR="006609A0" w:rsidRDefault="006609A0" w:rsidP="007051C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609A0" w:rsidRDefault="006609A0" w:rsidP="007051C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B1106" w:rsidRP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1B1106" w:rsidRP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1B1106">
        <w:rPr>
          <w:rFonts w:ascii="Arial" w:eastAsia="PMingLiU" w:hAnsi="Arial" w:cs="Arial"/>
          <w:sz w:val="24"/>
          <w:szCs w:val="24"/>
          <w:lang w:val="pl-PL" w:eastAsia="zh-TW"/>
        </w:rPr>
        <w:t>Na osnovu člana 94 Zakona o javnim nabavkama  („Službeni list CG“, br. 74/19, 03/23 i 11/23)  Naručilac objavljuje:</w:t>
      </w:r>
    </w:p>
    <w:p w:rsidR="001B1106" w:rsidRP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3E4CC0" w:rsidRP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 w:rsidRPr="001B1106">
        <w:rPr>
          <w:rFonts w:ascii="Arial" w:eastAsia="PMingLiU" w:hAnsi="Arial" w:cs="Arial"/>
          <w:b/>
          <w:sz w:val="24"/>
          <w:szCs w:val="24"/>
          <w:lang w:val="pl-PL" w:eastAsia="zh-TW"/>
        </w:rPr>
        <w:t>Izmjenu</w:t>
      </w:r>
    </w:p>
    <w:p w:rsidR="001B1106" w:rsidRP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 w:rsidRPr="001B1106">
        <w:rPr>
          <w:rFonts w:ascii="Arial" w:eastAsia="PMingLiU" w:hAnsi="Arial" w:cs="Arial"/>
          <w:sz w:val="24"/>
          <w:szCs w:val="24"/>
          <w:lang w:val="pl-PL" w:eastAsia="zh-TW"/>
        </w:rPr>
        <w:t>TENDERSK</w:t>
      </w:r>
      <w:r>
        <w:rPr>
          <w:rFonts w:ascii="Arial" w:eastAsia="PMingLiU" w:hAnsi="Arial" w:cs="Arial"/>
          <w:sz w:val="24"/>
          <w:szCs w:val="24"/>
          <w:lang w:val="pl-PL" w:eastAsia="zh-TW"/>
        </w:rPr>
        <w:t>E DOKUMENTACIJE</w:t>
      </w:r>
    </w:p>
    <w:p w:rsidR="001B1106" w:rsidRP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 w:rsidRPr="001B1106">
        <w:rPr>
          <w:rFonts w:ascii="Arial" w:eastAsia="PMingLiU" w:hAnsi="Arial" w:cs="Arial"/>
          <w:sz w:val="24"/>
          <w:szCs w:val="24"/>
          <w:lang w:val="pl-PL" w:eastAsia="zh-TW"/>
        </w:rPr>
        <w:t>ZA OTVORENI POSTUPAK JAVNE NABAVKE</w:t>
      </w:r>
      <w:r w:rsidR="00161AA4">
        <w:rPr>
          <w:rFonts w:ascii="Arial" w:eastAsia="PMingLiU" w:hAnsi="Arial" w:cs="Arial"/>
          <w:sz w:val="24"/>
          <w:szCs w:val="24"/>
          <w:lang w:val="pl-PL" w:eastAsia="zh-TW"/>
        </w:rPr>
        <w:t xml:space="preserve"> broj </w:t>
      </w:r>
      <w:r w:rsidR="00161AA4" w:rsidRPr="00161AA4">
        <w:rPr>
          <w:rFonts w:ascii="Arial" w:eastAsia="PMingLiU" w:hAnsi="Arial" w:cs="Arial"/>
          <w:sz w:val="24"/>
          <w:szCs w:val="24"/>
          <w:lang w:val="pl-PL" w:eastAsia="zh-TW"/>
        </w:rPr>
        <w:t>503- 3/23</w:t>
      </w:r>
      <w:r w:rsidR="00161AA4">
        <w:rPr>
          <w:rFonts w:ascii="Arial" w:eastAsia="PMingLiU" w:hAnsi="Arial" w:cs="Arial"/>
          <w:sz w:val="24"/>
          <w:szCs w:val="24"/>
          <w:lang w:val="pl-PL" w:eastAsia="zh-TW"/>
        </w:rPr>
        <w:t xml:space="preserve"> od </w:t>
      </w:r>
      <w:r w:rsidR="00161AA4" w:rsidRPr="00161AA4">
        <w:rPr>
          <w:rFonts w:ascii="Arial" w:eastAsia="PMingLiU" w:hAnsi="Arial" w:cs="Arial"/>
          <w:sz w:val="24"/>
          <w:szCs w:val="24"/>
          <w:lang w:val="pl-PL" w:eastAsia="zh-TW"/>
        </w:rPr>
        <w:t>23.03.2023. godine</w:t>
      </w:r>
      <w:bookmarkStart w:id="0" w:name="_GoBack"/>
      <w:bookmarkEnd w:id="0"/>
    </w:p>
    <w:p w:rsidR="001B1106" w:rsidRP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 w:rsidRPr="001B1106">
        <w:rPr>
          <w:rFonts w:ascii="Arial" w:eastAsia="PMingLiU" w:hAnsi="Arial" w:cs="Arial"/>
          <w:sz w:val="24"/>
          <w:szCs w:val="24"/>
          <w:lang w:val="pl-PL" w:eastAsia="zh-TW"/>
        </w:rPr>
        <w:t>za</w:t>
      </w:r>
    </w:p>
    <w:p w:rsid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 w:rsidRPr="001B1106">
        <w:rPr>
          <w:rFonts w:ascii="Arial" w:eastAsia="PMingLiU" w:hAnsi="Arial" w:cs="Arial"/>
          <w:sz w:val="24"/>
          <w:szCs w:val="24"/>
          <w:lang w:val="pl-PL" w:eastAsia="zh-TW"/>
        </w:rPr>
        <w:t>izvođenje radova na adaptaciji postojećeg objekta i opremanje za potrebe proširenja JU OŠ „Štampar Makarije“ Podgorica</w:t>
      </w:r>
    </w:p>
    <w:p w:rsid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1B1106" w:rsidRPr="009E53BF" w:rsidRDefault="001B1106" w:rsidP="009E53BF">
      <w:pPr>
        <w:pStyle w:val="ListParagraph"/>
        <w:numPr>
          <w:ilvl w:val="0"/>
          <w:numId w:val="2"/>
        </w:num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9E53BF">
        <w:rPr>
          <w:rFonts w:ascii="Arial" w:eastAsia="PMingLiU" w:hAnsi="Arial" w:cs="Arial"/>
          <w:sz w:val="24"/>
          <w:szCs w:val="24"/>
          <w:lang w:val="pl-PL" w:eastAsia="zh-TW"/>
        </w:rPr>
        <w:t>U Tenderskoj dokumentaciji, TAČKA 8. Ponuda se sačinjava i podnosi u elektronskom obliku putem ESJN, zaključno sa danom   17.04.2023. godine do 14.00 sati.</w:t>
      </w:r>
    </w:p>
    <w:p w:rsidR="001B1106" w:rsidRP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1B1106">
        <w:rPr>
          <w:rFonts w:ascii="Arial" w:eastAsia="PMingLiU" w:hAnsi="Arial" w:cs="Arial"/>
          <w:sz w:val="24"/>
          <w:szCs w:val="24"/>
          <w:lang w:val="pl-PL" w:eastAsia="zh-TW"/>
        </w:rPr>
        <w:t xml:space="preserve">Otvaranje ponuda održaće se dana  </w:t>
      </w:r>
      <w:r>
        <w:rPr>
          <w:rFonts w:ascii="Arial" w:eastAsia="PMingLiU" w:hAnsi="Arial" w:cs="Arial"/>
          <w:sz w:val="24"/>
          <w:szCs w:val="24"/>
          <w:lang w:val="pl-PL" w:eastAsia="zh-TW"/>
        </w:rPr>
        <w:t>17</w:t>
      </w:r>
      <w:r w:rsidRPr="001B1106">
        <w:rPr>
          <w:rFonts w:ascii="Arial" w:eastAsia="PMingLiU" w:hAnsi="Arial" w:cs="Arial"/>
          <w:sz w:val="24"/>
          <w:szCs w:val="24"/>
          <w:lang w:val="pl-PL" w:eastAsia="zh-TW"/>
        </w:rPr>
        <w:t xml:space="preserve">.04.2023. godine u 14.00 sati. </w:t>
      </w:r>
    </w:p>
    <w:p w:rsidR="001B1106" w:rsidRP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1B1106">
        <w:rPr>
          <w:rFonts w:ascii="Arial" w:eastAsia="PMingLiU" w:hAnsi="Arial" w:cs="Arial"/>
          <w:sz w:val="24"/>
          <w:szCs w:val="24"/>
          <w:lang w:val="pl-PL" w:eastAsia="zh-TW"/>
        </w:rPr>
        <w:t>Izjava privrednog subjekta i garancija ponude podnose se u elektronskom obliku putem ESJN.</w:t>
      </w:r>
    </w:p>
    <w:p w:rsidR="001B1106" w:rsidRP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1B1106">
        <w:rPr>
          <w:rFonts w:ascii="Arial" w:eastAsia="PMingLiU" w:hAnsi="Arial" w:cs="Arial"/>
          <w:sz w:val="24"/>
          <w:szCs w:val="24"/>
          <w:lang w:val="pl-PL" w:eastAsia="zh-TW"/>
        </w:rPr>
        <w:t>Izuzetno ako ponuđač ne može da garanciju ponude podnese u elektronskom obliku, dužan je da putem ESJN dostavi kopiju garancije ponude, a da original garancije ponude dostavi, odnosno uruči naručiocu neposredno ili putem pošte preporučenom pošiljkom najkasnije prije isteka roka za podnošenje ponuda:</w:t>
      </w:r>
    </w:p>
    <w:p w:rsidR="001B1106" w:rsidRP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1B1106">
        <w:rPr>
          <w:rFonts w:ascii="Arial" w:eastAsia="PMingLiU" w:hAnsi="Arial" w:cs="Arial"/>
          <w:sz w:val="24"/>
          <w:szCs w:val="24"/>
          <w:lang w:val="pl-PL" w:eastAsia="zh-TW"/>
        </w:rPr>
        <w:t></w:t>
      </w:r>
      <w:r w:rsidRPr="001B1106">
        <w:rPr>
          <w:rFonts w:ascii="Arial" w:eastAsia="PMingLiU" w:hAnsi="Arial" w:cs="Arial"/>
          <w:sz w:val="24"/>
          <w:szCs w:val="24"/>
          <w:lang w:val="pl-PL" w:eastAsia="zh-TW"/>
        </w:rPr>
        <w:tab/>
        <w:t>neposrednom predajom na arhivi naručioca na adresi Blok V bb, Podgorica.</w:t>
      </w:r>
    </w:p>
    <w:p w:rsidR="001B1106" w:rsidRP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1B1106">
        <w:rPr>
          <w:rFonts w:ascii="Arial" w:eastAsia="PMingLiU" w:hAnsi="Arial" w:cs="Arial"/>
          <w:sz w:val="24"/>
          <w:szCs w:val="24"/>
          <w:lang w:val="pl-PL" w:eastAsia="zh-TW"/>
        </w:rPr>
        <w:t></w:t>
      </w:r>
      <w:r w:rsidRPr="001B1106">
        <w:rPr>
          <w:rFonts w:ascii="Arial" w:eastAsia="PMingLiU" w:hAnsi="Arial" w:cs="Arial"/>
          <w:sz w:val="24"/>
          <w:szCs w:val="24"/>
          <w:lang w:val="pl-PL" w:eastAsia="zh-TW"/>
        </w:rPr>
        <w:tab/>
        <w:t xml:space="preserve">preporučenom pošiljkom sa povratnicom na adresi Blok V bb, Podgorica, s tim što Garancija ponude mora biti uručena od strane poštanskog operatora najkasnije do roka </w:t>
      </w:r>
      <w:r w:rsidRPr="001B1106">
        <w:rPr>
          <w:rFonts w:ascii="Arial" w:eastAsia="PMingLiU" w:hAnsi="Arial" w:cs="Arial"/>
          <w:sz w:val="24"/>
          <w:szCs w:val="24"/>
          <w:lang w:val="pl-PL" w:eastAsia="zh-TW"/>
        </w:rPr>
        <w:lastRenderedPageBreak/>
        <w:t xml:space="preserve">određenog za podnošenje ponude, radnim danima od 8 do </w:t>
      </w:r>
      <w:r>
        <w:rPr>
          <w:rFonts w:ascii="Arial" w:eastAsia="PMingLiU" w:hAnsi="Arial" w:cs="Arial"/>
          <w:sz w:val="24"/>
          <w:szCs w:val="24"/>
          <w:lang w:val="pl-PL" w:eastAsia="zh-TW"/>
        </w:rPr>
        <w:t>14.00 sati, zaključno sa danom 1</w:t>
      </w:r>
      <w:r w:rsidRPr="001B1106">
        <w:rPr>
          <w:rFonts w:ascii="Arial" w:eastAsia="PMingLiU" w:hAnsi="Arial" w:cs="Arial"/>
          <w:sz w:val="24"/>
          <w:szCs w:val="24"/>
          <w:lang w:val="pl-PL" w:eastAsia="zh-TW"/>
        </w:rPr>
        <w:t>7.04.2023. godine do 14.00 sati.</w:t>
      </w:r>
    </w:p>
    <w:p w:rsidR="001B1106" w:rsidRP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1B1106" w:rsidRP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1B1106">
        <w:rPr>
          <w:rFonts w:ascii="Arial" w:eastAsia="PMingLiU" w:hAnsi="Arial" w:cs="Arial"/>
          <w:sz w:val="24"/>
          <w:szCs w:val="24"/>
          <w:lang w:val="pl-PL" w:eastAsia="zh-TW"/>
        </w:rPr>
        <w:t>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:rsidR="001B1106" w:rsidRP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1B1106" w:rsidRP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1B1106">
        <w:rPr>
          <w:rFonts w:ascii="Arial" w:eastAsia="PMingLiU" w:hAnsi="Arial" w:cs="Arial"/>
          <w:sz w:val="24"/>
          <w:szCs w:val="24"/>
          <w:lang w:val="pl-PL" w:eastAsia="zh-TW"/>
        </w:rPr>
        <w:t>Dokazi iz člana 120 stav 16 tač. 3, 4 i 5  Zakona o javnim nabavkama podnose se putem ESJN u elektronskom obliku ili kao skenirana kopija originala.</w:t>
      </w:r>
    </w:p>
    <w:p w:rsidR="001B1106" w:rsidRP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BE259F" w:rsidRDefault="001B1106" w:rsidP="001B1106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 w:rsidRPr="001B1106">
        <w:rPr>
          <w:rFonts w:ascii="Arial" w:eastAsia="PMingLiU" w:hAnsi="Arial" w:cs="Arial"/>
          <w:sz w:val="24"/>
          <w:szCs w:val="24"/>
          <w:lang w:val="pl-PL" w:eastAsia="zh-TW"/>
        </w:rPr>
        <w:t xml:space="preserve">    Naručilac je  u skladu sa članom 54 stav 1 tačka 1 ZJN rok za podnošenje ponuda u otvorenom postupku javne nabavke odredio u roku  ne kraćem od 15 dana od dana objavljivanja tenderske dokumentacije na portalu javnih nabavki.</w:t>
      </w:r>
      <w:r w:rsidR="00BE259F" w:rsidRPr="00990095">
        <w:rPr>
          <w:rFonts w:ascii="Arial" w:eastAsia="PMingLiU" w:hAnsi="Arial" w:cs="Arial"/>
          <w:b/>
          <w:sz w:val="24"/>
          <w:szCs w:val="24"/>
          <w:lang w:val="pl-PL" w:eastAsia="zh-TW"/>
        </w:rPr>
        <w:t>Komisija za sprovođenje postupka javne nabavke</w:t>
      </w:r>
    </w:p>
    <w:p w:rsidR="001B1106" w:rsidRDefault="001B1106" w:rsidP="001B1106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</w:p>
    <w:p w:rsidR="001B1106" w:rsidRPr="009E53BF" w:rsidRDefault="00875AAB" w:rsidP="009E53BF">
      <w:pPr>
        <w:pStyle w:val="ListParagraph"/>
        <w:numPr>
          <w:ilvl w:val="0"/>
          <w:numId w:val="2"/>
        </w:num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9E53BF">
        <w:rPr>
          <w:rFonts w:ascii="Arial" w:eastAsia="PMingLiU" w:hAnsi="Arial" w:cs="Arial"/>
          <w:b/>
          <w:sz w:val="24"/>
          <w:szCs w:val="24"/>
          <w:lang w:val="pl-PL" w:eastAsia="zh-TW"/>
        </w:rPr>
        <w:t>U dijelu Tehničke specifikacije</w:t>
      </w:r>
      <w:r w:rsidRPr="009E53BF">
        <w:rPr>
          <w:rFonts w:ascii="Arial" w:eastAsia="PMingLiU" w:hAnsi="Arial" w:cs="Arial"/>
          <w:sz w:val="24"/>
          <w:szCs w:val="24"/>
          <w:lang w:val="pl-PL" w:eastAsia="zh-TW"/>
        </w:rPr>
        <w:t xml:space="preserve"> za partiju II za stavke 1</w:t>
      </w:r>
      <w:r w:rsidR="009E53BF">
        <w:rPr>
          <w:rFonts w:ascii="Arial" w:eastAsia="PMingLiU" w:hAnsi="Arial" w:cs="Arial"/>
          <w:sz w:val="24"/>
          <w:szCs w:val="24"/>
          <w:lang w:val="pl-PL" w:eastAsia="zh-TW"/>
        </w:rPr>
        <w:t>,2,3,6,7</w:t>
      </w:r>
      <w:r w:rsidRPr="009E53BF">
        <w:rPr>
          <w:rFonts w:ascii="Arial" w:eastAsia="PMingLiU" w:hAnsi="Arial" w:cs="Arial"/>
          <w:sz w:val="24"/>
          <w:szCs w:val="24"/>
          <w:lang w:val="pl-PL" w:eastAsia="zh-TW"/>
        </w:rPr>
        <w:t xml:space="preserve"> u dijelu „bitne karakteristike predmeta nabavke” predviđeni materijal koji će se koristiti „brezov šper” mijenja se i glasi „bukov šper”.</w:t>
      </w:r>
    </w:p>
    <w:p w:rsidR="00CD7C49" w:rsidRDefault="00CD7C49" w:rsidP="001B1106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CD7C49" w:rsidRPr="00CD7C49" w:rsidRDefault="00CD7C49" w:rsidP="00CD7C49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 w:rsidRPr="00CD7C49">
        <w:rPr>
          <w:rFonts w:ascii="Arial" w:eastAsia="PMingLiU" w:hAnsi="Arial" w:cs="Arial"/>
          <w:b/>
          <w:sz w:val="24"/>
          <w:szCs w:val="24"/>
          <w:lang w:val="pl-PL" w:eastAsia="zh-TW"/>
        </w:rPr>
        <w:t>UPUTSTVO O PRAVNOM SREDSTVU</w:t>
      </w:r>
    </w:p>
    <w:p w:rsidR="00CD7C49" w:rsidRPr="00CD7C49" w:rsidRDefault="00CD7C49" w:rsidP="00CD7C49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CD7C49" w:rsidRPr="00CD7C49" w:rsidRDefault="00CD7C49" w:rsidP="00CD7C49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CD7C49">
        <w:rPr>
          <w:rFonts w:ascii="Arial" w:eastAsia="PMingLiU" w:hAnsi="Arial" w:cs="Arial"/>
          <w:sz w:val="24"/>
          <w:szCs w:val="24"/>
          <w:lang w:val="pl-PL" w:eastAsia="zh-TW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CD7C49" w:rsidRPr="00CD7C49" w:rsidRDefault="00CD7C49" w:rsidP="00CD7C49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CD7C49" w:rsidRPr="00CD7C49" w:rsidRDefault="00CD7C49" w:rsidP="00CD7C49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CD7C49">
        <w:rPr>
          <w:rFonts w:ascii="Arial" w:eastAsia="PMingLiU" w:hAnsi="Arial" w:cs="Arial"/>
          <w:sz w:val="24"/>
          <w:szCs w:val="24"/>
          <w:lang w:val="pl-PL" w:eastAsia="zh-TW"/>
        </w:rPr>
        <w:t>Žalba se izjavljuje preko naručioca neposredno putem ESJN-a. Žalba koja nije podnesena na naprijed predviđeni način biće odbijena kao nedozvoljena.</w:t>
      </w:r>
    </w:p>
    <w:p w:rsidR="00CD7C49" w:rsidRPr="00CD7C49" w:rsidRDefault="00CD7C49" w:rsidP="00CD7C49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CD7C49" w:rsidRPr="00CD7C49" w:rsidRDefault="00CD7C49" w:rsidP="00CD7C49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CD7C49">
        <w:rPr>
          <w:rFonts w:ascii="Arial" w:eastAsia="PMingLiU" w:hAnsi="Arial" w:cs="Arial"/>
          <w:sz w:val="24"/>
          <w:szCs w:val="24"/>
          <w:lang w:val="pl-PL" w:eastAsia="zh-TW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CD7C49" w:rsidRPr="00CD7C49" w:rsidRDefault="00CD7C49" w:rsidP="00CD7C49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CD7C49" w:rsidRPr="00CD7C49" w:rsidRDefault="00CD7C49" w:rsidP="00CD7C49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CD7C49">
        <w:rPr>
          <w:rFonts w:ascii="Arial" w:eastAsia="PMingLiU" w:hAnsi="Arial" w:cs="Arial"/>
          <w:sz w:val="24"/>
          <w:szCs w:val="24"/>
          <w:lang w:val="pl-PL" w:eastAsia="zh-TW"/>
        </w:rPr>
        <w:lastRenderedPageBreak/>
        <w:t>Ukoliko je predmet nabavke podijeljen po partijama, a žalba se odnosi samo na određenu/e partiju/e, naknada se plaća u iznosu 1% od procijenjene vrijednosti javne nabavke te/tih partije/a.</w:t>
      </w:r>
    </w:p>
    <w:p w:rsidR="00CD7C49" w:rsidRPr="00CD7C49" w:rsidRDefault="00CD7C49" w:rsidP="00CD7C49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CD7C49" w:rsidRPr="00CD7C49" w:rsidRDefault="00CD7C49" w:rsidP="00CD7C49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CD7C49">
        <w:rPr>
          <w:rFonts w:ascii="Arial" w:eastAsia="PMingLiU" w:hAnsi="Arial" w:cs="Arial"/>
          <w:sz w:val="24"/>
          <w:szCs w:val="24"/>
          <w:lang w:val="pl-PL" w:eastAsia="zh-TW"/>
        </w:rPr>
        <w:t>Instrukcije za plaćanje naknade za vođenje postupka od strane žalilaca iz inostranstva nalaze se na internet stranici Komisije za zaštitu prava nabavki http://www.kontrola-nabavki.me/.“.</w:t>
      </w:r>
    </w:p>
    <w:p w:rsidR="00CD7C49" w:rsidRPr="00CD7C49" w:rsidRDefault="00CD7C49" w:rsidP="00CD7C49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CD7C49" w:rsidRPr="00875AAB" w:rsidRDefault="00CD7C49" w:rsidP="001B1106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CD7C49" w:rsidRPr="00CD7C49" w:rsidRDefault="00CD7C49" w:rsidP="00CD7C49">
      <w:pPr>
        <w:spacing w:after="0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CD7C49">
        <w:rPr>
          <w:rFonts w:ascii="Arial" w:eastAsia="PMingLiU" w:hAnsi="Arial" w:cs="Arial"/>
          <w:sz w:val="24"/>
          <w:szCs w:val="24"/>
          <w:lang w:val="pl-PL" w:eastAsia="zh-TW"/>
        </w:rPr>
        <w:t>Predsjedavajući član komisije za sprovođenje postupka javne nabavke Marija Lazarević</w:t>
      </w:r>
    </w:p>
    <w:p w:rsidR="00CD7C49" w:rsidRPr="00CD7C49" w:rsidRDefault="00CD7C49" w:rsidP="00CD7C49">
      <w:pPr>
        <w:spacing w:after="0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CD7C49">
        <w:rPr>
          <w:rFonts w:ascii="Arial" w:eastAsia="PMingLiU" w:hAnsi="Arial" w:cs="Arial"/>
          <w:sz w:val="24"/>
          <w:szCs w:val="24"/>
          <w:lang w:val="pl-PL" w:eastAsia="zh-TW"/>
        </w:rPr>
        <w:t>s.r.</w:t>
      </w:r>
    </w:p>
    <w:p w:rsidR="00CD7C49" w:rsidRPr="00CD7C49" w:rsidRDefault="00CD7C49" w:rsidP="00CD7C49">
      <w:pPr>
        <w:spacing w:after="0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CD7C49">
        <w:rPr>
          <w:rFonts w:ascii="Arial" w:eastAsia="PMingLiU" w:hAnsi="Arial" w:cs="Arial"/>
          <w:sz w:val="24"/>
          <w:szCs w:val="24"/>
          <w:lang w:val="pl-PL" w:eastAsia="zh-TW"/>
        </w:rPr>
        <w:t>Član komisije za sprovođenje postupka javne nabavke Vesna Krivokapić</w:t>
      </w:r>
    </w:p>
    <w:p w:rsidR="00CD7C49" w:rsidRPr="00CD7C49" w:rsidRDefault="00CD7C49" w:rsidP="00CD7C49">
      <w:pPr>
        <w:spacing w:after="0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CD7C49">
        <w:rPr>
          <w:rFonts w:ascii="Arial" w:eastAsia="PMingLiU" w:hAnsi="Arial" w:cs="Arial"/>
          <w:sz w:val="24"/>
          <w:szCs w:val="24"/>
          <w:lang w:val="pl-PL" w:eastAsia="zh-TW"/>
        </w:rPr>
        <w:t>s.r.</w:t>
      </w:r>
    </w:p>
    <w:p w:rsidR="00CD7C49" w:rsidRPr="00CD7C49" w:rsidRDefault="00CD7C49" w:rsidP="00CD7C49">
      <w:pPr>
        <w:spacing w:after="0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CD7C49">
        <w:rPr>
          <w:rFonts w:ascii="Arial" w:eastAsia="PMingLiU" w:hAnsi="Arial" w:cs="Arial"/>
          <w:sz w:val="24"/>
          <w:szCs w:val="24"/>
          <w:lang w:val="pl-PL" w:eastAsia="zh-TW"/>
        </w:rPr>
        <w:t>Član komisije za sprovođenje postupka javne nabavke Spasoje Ostojić</w:t>
      </w:r>
    </w:p>
    <w:p w:rsidR="00CD7C49" w:rsidRPr="00CD7C49" w:rsidRDefault="00CD7C49" w:rsidP="00CD7C49">
      <w:pPr>
        <w:spacing w:after="0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CD7C49">
        <w:rPr>
          <w:rFonts w:ascii="Arial" w:eastAsia="PMingLiU" w:hAnsi="Arial" w:cs="Arial"/>
          <w:sz w:val="24"/>
          <w:szCs w:val="24"/>
          <w:lang w:val="pl-PL" w:eastAsia="zh-TW"/>
        </w:rPr>
        <w:t>s.r.</w:t>
      </w:r>
    </w:p>
    <w:p w:rsidR="00CD7C49" w:rsidRPr="00CD7C49" w:rsidRDefault="00CD7C49" w:rsidP="00CD7C49">
      <w:pPr>
        <w:spacing w:after="0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CD7C49">
        <w:rPr>
          <w:rFonts w:ascii="Arial" w:eastAsia="PMingLiU" w:hAnsi="Arial" w:cs="Arial"/>
          <w:sz w:val="24"/>
          <w:szCs w:val="24"/>
          <w:lang w:val="pl-PL" w:eastAsia="zh-TW"/>
        </w:rPr>
        <w:t>Član komisije za sprovođenje postupka javne nabavke Adela Bajrović-Kuč</w:t>
      </w:r>
    </w:p>
    <w:p w:rsidR="00CD7C49" w:rsidRPr="00CD7C49" w:rsidRDefault="00CD7C49" w:rsidP="00CD7C49">
      <w:pPr>
        <w:spacing w:after="0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CD7C49">
        <w:rPr>
          <w:rFonts w:ascii="Arial" w:eastAsia="PMingLiU" w:hAnsi="Arial" w:cs="Arial"/>
          <w:sz w:val="24"/>
          <w:szCs w:val="24"/>
          <w:lang w:val="pl-PL" w:eastAsia="zh-TW"/>
        </w:rPr>
        <w:t>s.r.</w:t>
      </w:r>
    </w:p>
    <w:p w:rsidR="00CD7C49" w:rsidRPr="00CD7C49" w:rsidRDefault="00CD7C49" w:rsidP="00CD7C49">
      <w:pPr>
        <w:spacing w:after="0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CD7C49">
        <w:rPr>
          <w:rFonts w:ascii="Arial" w:eastAsia="PMingLiU" w:hAnsi="Arial" w:cs="Arial"/>
          <w:sz w:val="24"/>
          <w:szCs w:val="24"/>
          <w:lang w:val="pl-PL" w:eastAsia="zh-TW"/>
        </w:rPr>
        <w:t>Član komisije za sprovođenje postupka javne nabavke Edvin Popović</w:t>
      </w:r>
    </w:p>
    <w:p w:rsidR="00410B81" w:rsidRPr="00410B81" w:rsidRDefault="00CD7C49" w:rsidP="00CD7C49">
      <w:pPr>
        <w:spacing w:after="0"/>
        <w:jc w:val="both"/>
      </w:pPr>
      <w:r w:rsidRPr="00CD7C49">
        <w:rPr>
          <w:rFonts w:ascii="Arial" w:eastAsia="PMingLiU" w:hAnsi="Arial" w:cs="Arial"/>
          <w:sz w:val="24"/>
          <w:szCs w:val="24"/>
          <w:lang w:val="pl-PL" w:eastAsia="zh-TW"/>
        </w:rPr>
        <w:t>s.r.</w:t>
      </w:r>
      <w:r w:rsidR="00595C23">
        <w:rPr>
          <w:rFonts w:ascii="Cambria" w:eastAsia="PMingLiU" w:hAnsi="Cambria" w:cs="Calibri"/>
          <w:lang w:val="pl-PL" w:eastAsia="zh-TW"/>
        </w:rPr>
        <w:t xml:space="preserve"> </w:t>
      </w:r>
    </w:p>
    <w:sectPr w:rsidR="00410B81" w:rsidRPr="00410B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07B3" w:rsidRDefault="002007B3" w:rsidP="007109BF">
      <w:pPr>
        <w:spacing w:after="0" w:line="240" w:lineRule="auto"/>
      </w:pPr>
      <w:r>
        <w:separator/>
      </w:r>
    </w:p>
  </w:endnote>
  <w:endnote w:type="continuationSeparator" w:id="0">
    <w:p w:rsidR="002007B3" w:rsidRDefault="002007B3" w:rsidP="00710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07B3" w:rsidRDefault="002007B3" w:rsidP="007109BF">
      <w:pPr>
        <w:spacing w:after="0" w:line="240" w:lineRule="auto"/>
      </w:pPr>
      <w:r>
        <w:separator/>
      </w:r>
    </w:p>
  </w:footnote>
  <w:footnote w:type="continuationSeparator" w:id="0">
    <w:p w:rsidR="002007B3" w:rsidRDefault="002007B3" w:rsidP="007109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A597E"/>
    <w:multiLevelType w:val="hybridMultilevel"/>
    <w:tmpl w:val="0658E0C8"/>
    <w:lvl w:ilvl="0" w:tplc="DFA8C292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C327C2"/>
    <w:multiLevelType w:val="hybridMultilevel"/>
    <w:tmpl w:val="D21AB2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B81"/>
    <w:rsid w:val="0002668A"/>
    <w:rsid w:val="00034EC0"/>
    <w:rsid w:val="00086E0A"/>
    <w:rsid w:val="001404BC"/>
    <w:rsid w:val="00155165"/>
    <w:rsid w:val="00161AA4"/>
    <w:rsid w:val="00177CA2"/>
    <w:rsid w:val="001B1106"/>
    <w:rsid w:val="001E1784"/>
    <w:rsid w:val="001F40B8"/>
    <w:rsid w:val="002007B3"/>
    <w:rsid w:val="00206657"/>
    <w:rsid w:val="00281D7B"/>
    <w:rsid w:val="00285051"/>
    <w:rsid w:val="00286E2B"/>
    <w:rsid w:val="00287E7D"/>
    <w:rsid w:val="00354D1F"/>
    <w:rsid w:val="003D1405"/>
    <w:rsid w:val="003E4CC0"/>
    <w:rsid w:val="003F0412"/>
    <w:rsid w:val="00410B81"/>
    <w:rsid w:val="00420968"/>
    <w:rsid w:val="00466996"/>
    <w:rsid w:val="004A3CAE"/>
    <w:rsid w:val="00595C23"/>
    <w:rsid w:val="00653F46"/>
    <w:rsid w:val="006609A0"/>
    <w:rsid w:val="00664519"/>
    <w:rsid w:val="006744C5"/>
    <w:rsid w:val="006B0473"/>
    <w:rsid w:val="006B4392"/>
    <w:rsid w:val="006C6234"/>
    <w:rsid w:val="006D1591"/>
    <w:rsid w:val="00703C3F"/>
    <w:rsid w:val="007051C2"/>
    <w:rsid w:val="007109BF"/>
    <w:rsid w:val="00773755"/>
    <w:rsid w:val="007C339F"/>
    <w:rsid w:val="007E100B"/>
    <w:rsid w:val="008134A4"/>
    <w:rsid w:val="008267E3"/>
    <w:rsid w:val="0085699E"/>
    <w:rsid w:val="0085719D"/>
    <w:rsid w:val="00875AAB"/>
    <w:rsid w:val="00990095"/>
    <w:rsid w:val="009E53BF"/>
    <w:rsid w:val="009F58CD"/>
    <w:rsid w:val="009F73B8"/>
    <w:rsid w:val="00A162CE"/>
    <w:rsid w:val="00A20EC1"/>
    <w:rsid w:val="00A278F0"/>
    <w:rsid w:val="00A92C36"/>
    <w:rsid w:val="00AA6919"/>
    <w:rsid w:val="00AB37C3"/>
    <w:rsid w:val="00AF5255"/>
    <w:rsid w:val="00B962D3"/>
    <w:rsid w:val="00B979C6"/>
    <w:rsid w:val="00BE259F"/>
    <w:rsid w:val="00C14931"/>
    <w:rsid w:val="00CA47CD"/>
    <w:rsid w:val="00CA6A95"/>
    <w:rsid w:val="00CD7C49"/>
    <w:rsid w:val="00CE0A15"/>
    <w:rsid w:val="00DA7FCE"/>
    <w:rsid w:val="00DD2136"/>
    <w:rsid w:val="00EC2C8C"/>
    <w:rsid w:val="00EF1D28"/>
    <w:rsid w:val="00F13E79"/>
    <w:rsid w:val="00F9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2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C3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9BF"/>
  </w:style>
  <w:style w:type="paragraph" w:styleId="Footer">
    <w:name w:val="footer"/>
    <w:basedOn w:val="Normal"/>
    <w:link w:val="Foot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9BF"/>
  </w:style>
  <w:style w:type="paragraph" w:styleId="ListParagraph">
    <w:name w:val="List Paragraph"/>
    <w:basedOn w:val="Normal"/>
    <w:uiPriority w:val="34"/>
    <w:qFormat/>
    <w:rsid w:val="00EF1D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2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C3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9BF"/>
  </w:style>
  <w:style w:type="paragraph" w:styleId="Footer">
    <w:name w:val="footer"/>
    <w:basedOn w:val="Normal"/>
    <w:link w:val="Foot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9BF"/>
  </w:style>
  <w:style w:type="paragraph" w:styleId="ListParagraph">
    <w:name w:val="List Paragraph"/>
    <w:basedOn w:val="Normal"/>
    <w:uiPriority w:val="34"/>
    <w:qFormat/>
    <w:rsid w:val="00EF1D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PC</cp:lastModifiedBy>
  <cp:revision>5</cp:revision>
  <dcterms:created xsi:type="dcterms:W3CDTF">2023-04-01T13:30:00Z</dcterms:created>
  <dcterms:modified xsi:type="dcterms:W3CDTF">2023-04-01T13:50:00Z</dcterms:modified>
</cp:coreProperties>
</file>